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6A8" w:rsidRPr="006E404C" w:rsidRDefault="000A06A8" w:rsidP="000A06A8">
      <w:pPr>
        <w:spacing w:after="0" w:line="360" w:lineRule="auto"/>
        <w:jc w:val="center"/>
        <w:rPr>
          <w:rFonts w:ascii="Times New Roman" w:hAnsi="Times New Roman" w:cs="Times New Roman"/>
          <w:b/>
          <w:spacing w:val="8"/>
          <w:sz w:val="32"/>
          <w:szCs w:val="32"/>
          <w:lang w:val="id-ID"/>
        </w:rPr>
      </w:pPr>
      <w:bookmarkStart w:id="0" w:name="_Hlk57653153"/>
      <w:r w:rsidRPr="006E404C">
        <w:rPr>
          <w:rFonts w:ascii="Times New Roman" w:hAnsi="Times New Roman" w:cs="Times New Roman"/>
          <w:b/>
          <w:spacing w:val="8"/>
          <w:sz w:val="32"/>
          <w:szCs w:val="32"/>
          <w:lang w:val="id-ID"/>
        </w:rPr>
        <w:t>PERAN PEMERINTAH DAERAH TERHADAP IZIN PERTAMBANGAN RAKYAT DI KABUPATEN BONE BOLANGO</w:t>
      </w:r>
    </w:p>
    <w:p w:rsidR="000A06A8" w:rsidRPr="006E404C" w:rsidRDefault="000A06A8" w:rsidP="000A06A8">
      <w:pPr>
        <w:spacing w:after="0" w:line="360" w:lineRule="auto"/>
        <w:jc w:val="center"/>
        <w:rPr>
          <w:rFonts w:ascii="Times New Roman" w:hAnsi="Times New Roman" w:cs="Times New Roman"/>
          <w:b/>
          <w:spacing w:val="8"/>
          <w:sz w:val="32"/>
          <w:szCs w:val="32"/>
          <w:lang w:val="id-ID"/>
        </w:rPr>
      </w:pPr>
    </w:p>
    <w:p w:rsidR="000A06A8" w:rsidRPr="006E404C" w:rsidRDefault="000A06A8" w:rsidP="000A06A8">
      <w:pPr>
        <w:spacing w:after="0" w:line="360" w:lineRule="auto"/>
        <w:jc w:val="center"/>
        <w:rPr>
          <w:rFonts w:ascii="Times New Roman" w:hAnsi="Times New Roman" w:cs="Times New Roman"/>
          <w:b/>
          <w:spacing w:val="8"/>
          <w:sz w:val="32"/>
          <w:szCs w:val="32"/>
          <w:lang w:val="id-ID"/>
        </w:rPr>
      </w:pPr>
    </w:p>
    <w:p w:rsidR="000A06A8" w:rsidRPr="006E404C" w:rsidRDefault="000A06A8" w:rsidP="000A06A8">
      <w:pPr>
        <w:spacing w:after="0" w:line="360" w:lineRule="auto"/>
        <w:jc w:val="center"/>
        <w:rPr>
          <w:rFonts w:ascii="Times New Roman" w:hAnsi="Times New Roman" w:cs="Times New Roman"/>
          <w:b/>
          <w:sz w:val="28"/>
          <w:szCs w:val="28"/>
        </w:rPr>
      </w:pPr>
      <w:r w:rsidRPr="006E404C">
        <w:rPr>
          <w:rFonts w:ascii="Times New Roman" w:hAnsi="Times New Roman" w:cs="Times New Roman"/>
          <w:b/>
          <w:sz w:val="28"/>
          <w:szCs w:val="28"/>
        </w:rPr>
        <w:t>Oleh:</w:t>
      </w:r>
    </w:p>
    <w:p w:rsidR="000A06A8" w:rsidRPr="006E404C" w:rsidRDefault="000A06A8" w:rsidP="000A06A8">
      <w:pPr>
        <w:spacing w:after="0" w:line="240" w:lineRule="auto"/>
        <w:jc w:val="center"/>
        <w:rPr>
          <w:rFonts w:ascii="Times New Roman" w:hAnsi="Times New Roman" w:cs="Times New Roman"/>
          <w:b/>
          <w:sz w:val="28"/>
          <w:szCs w:val="28"/>
          <w:lang w:val="id-ID"/>
        </w:rPr>
      </w:pPr>
      <w:r w:rsidRPr="006E404C">
        <w:rPr>
          <w:rFonts w:ascii="Times New Roman" w:hAnsi="Times New Roman" w:cs="Times New Roman"/>
          <w:b/>
          <w:sz w:val="28"/>
          <w:szCs w:val="28"/>
          <w:lang w:val="id-ID"/>
        </w:rPr>
        <w:t xml:space="preserve">RIZAL LA NGGOLU </w:t>
      </w:r>
    </w:p>
    <w:p w:rsidR="000A06A8" w:rsidRPr="006E404C" w:rsidRDefault="000A06A8" w:rsidP="000A06A8">
      <w:pPr>
        <w:spacing w:after="0" w:line="240" w:lineRule="auto"/>
        <w:jc w:val="center"/>
        <w:rPr>
          <w:rFonts w:ascii="Times New Roman" w:hAnsi="Times New Roman" w:cs="Times New Roman"/>
          <w:b/>
          <w:sz w:val="28"/>
          <w:szCs w:val="28"/>
          <w:lang w:val="id-ID"/>
        </w:rPr>
      </w:pPr>
      <w:r w:rsidRPr="006E404C">
        <w:rPr>
          <w:rFonts w:ascii="Times New Roman" w:hAnsi="Times New Roman" w:cs="Times New Roman"/>
          <w:b/>
          <w:sz w:val="28"/>
          <w:szCs w:val="28"/>
          <w:lang w:val="id-ID"/>
        </w:rPr>
        <w:t>NIM : HI</w:t>
      </w:r>
      <w:r w:rsidRPr="006E404C">
        <w:rPr>
          <w:rFonts w:ascii="Times New Roman" w:hAnsi="Times New Roman" w:cs="Times New Roman"/>
          <w:b/>
          <w:sz w:val="28"/>
          <w:szCs w:val="28"/>
        </w:rPr>
        <w:t xml:space="preserve">I </w:t>
      </w:r>
      <w:r w:rsidRPr="006E404C">
        <w:rPr>
          <w:rFonts w:ascii="Times New Roman" w:hAnsi="Times New Roman" w:cs="Times New Roman"/>
          <w:b/>
          <w:sz w:val="28"/>
          <w:szCs w:val="28"/>
          <w:lang w:val="id-ID"/>
        </w:rPr>
        <w:t>I7 II8</w:t>
      </w:r>
    </w:p>
    <w:p w:rsidR="000A06A8" w:rsidRPr="006E404C" w:rsidRDefault="000A06A8" w:rsidP="000A06A8">
      <w:pPr>
        <w:spacing w:after="0" w:line="360" w:lineRule="auto"/>
        <w:jc w:val="center"/>
        <w:rPr>
          <w:rFonts w:ascii="Times New Roman" w:hAnsi="Times New Roman" w:cs="Times New Roman"/>
          <w:b/>
          <w:sz w:val="28"/>
          <w:szCs w:val="28"/>
          <w:lang w:val="id-ID"/>
        </w:rPr>
      </w:pPr>
    </w:p>
    <w:p w:rsidR="000A06A8" w:rsidRPr="006E404C" w:rsidRDefault="000A06A8" w:rsidP="000A06A8">
      <w:pPr>
        <w:spacing w:after="0" w:line="360" w:lineRule="auto"/>
        <w:jc w:val="center"/>
        <w:rPr>
          <w:rFonts w:ascii="Times New Roman" w:hAnsi="Times New Roman" w:cs="Times New Roman"/>
          <w:b/>
          <w:sz w:val="28"/>
          <w:szCs w:val="28"/>
        </w:rPr>
      </w:pPr>
      <w:r w:rsidRPr="006E404C">
        <w:rPr>
          <w:rFonts w:ascii="Times New Roman" w:hAnsi="Times New Roman" w:cs="Times New Roman"/>
          <w:b/>
          <w:sz w:val="28"/>
          <w:szCs w:val="28"/>
        </w:rPr>
        <w:t>SKRIPSI</w:t>
      </w:r>
    </w:p>
    <w:p w:rsidR="000A06A8" w:rsidRPr="006E404C" w:rsidRDefault="000A06A8" w:rsidP="000A06A8">
      <w:pPr>
        <w:spacing w:after="0" w:line="360" w:lineRule="auto"/>
        <w:jc w:val="center"/>
        <w:rPr>
          <w:rFonts w:ascii="Times New Roman" w:hAnsi="Times New Roman" w:cs="Times New Roman"/>
          <w:b/>
          <w:sz w:val="28"/>
          <w:szCs w:val="28"/>
        </w:rPr>
      </w:pPr>
    </w:p>
    <w:p w:rsidR="000A06A8" w:rsidRPr="006E404C" w:rsidRDefault="000A06A8" w:rsidP="000A06A8">
      <w:pPr>
        <w:tabs>
          <w:tab w:val="left" w:pos="2394"/>
          <w:tab w:val="center" w:pos="3969"/>
        </w:tabs>
        <w:spacing w:after="0" w:line="240" w:lineRule="auto"/>
        <w:rPr>
          <w:rFonts w:ascii="Times New Roman" w:hAnsi="Times New Roman" w:cs="Times New Roman"/>
          <w:sz w:val="24"/>
          <w:szCs w:val="24"/>
        </w:rPr>
      </w:pPr>
      <w:r w:rsidRPr="006E404C">
        <w:rPr>
          <w:rFonts w:ascii="Times New Roman" w:hAnsi="Times New Roman" w:cs="Times New Roman"/>
          <w:sz w:val="24"/>
          <w:szCs w:val="24"/>
        </w:rPr>
        <w:tab/>
      </w:r>
      <w:r w:rsidRPr="006E404C">
        <w:rPr>
          <w:rFonts w:ascii="Times New Roman" w:hAnsi="Times New Roman" w:cs="Times New Roman"/>
          <w:sz w:val="24"/>
          <w:szCs w:val="24"/>
        </w:rPr>
        <w:tab/>
        <w:t xml:space="preserve">Untuk Memenuhi persyaratan </w:t>
      </w:r>
    </w:p>
    <w:p w:rsidR="000A06A8" w:rsidRPr="006E404C" w:rsidRDefault="000A06A8" w:rsidP="000A06A8">
      <w:pPr>
        <w:spacing w:after="0" w:line="240" w:lineRule="auto"/>
        <w:jc w:val="center"/>
        <w:rPr>
          <w:rFonts w:ascii="Times New Roman" w:hAnsi="Times New Roman" w:cs="Times New Roman"/>
          <w:sz w:val="24"/>
          <w:szCs w:val="24"/>
        </w:rPr>
      </w:pPr>
      <w:r w:rsidRPr="006E404C">
        <w:rPr>
          <w:rFonts w:ascii="Times New Roman" w:hAnsi="Times New Roman" w:cs="Times New Roman"/>
          <w:sz w:val="24"/>
          <w:szCs w:val="24"/>
        </w:rPr>
        <w:t>Pencapai gelar Sarjana Hukum</w:t>
      </w:r>
    </w:p>
    <w:p w:rsidR="000A06A8" w:rsidRPr="006E404C" w:rsidRDefault="000A06A8" w:rsidP="000A06A8">
      <w:pPr>
        <w:spacing w:after="0" w:line="240" w:lineRule="auto"/>
        <w:jc w:val="center"/>
        <w:rPr>
          <w:rFonts w:ascii="Times New Roman" w:hAnsi="Times New Roman" w:cs="Times New Roman"/>
          <w:sz w:val="24"/>
          <w:szCs w:val="24"/>
        </w:rPr>
      </w:pPr>
    </w:p>
    <w:p w:rsidR="000A06A8" w:rsidRPr="006E404C" w:rsidRDefault="000A06A8" w:rsidP="000A06A8">
      <w:pPr>
        <w:spacing w:after="0" w:line="240" w:lineRule="auto"/>
        <w:jc w:val="center"/>
        <w:rPr>
          <w:rFonts w:ascii="Times New Roman" w:hAnsi="Times New Roman" w:cs="Times New Roman"/>
          <w:sz w:val="24"/>
          <w:szCs w:val="24"/>
        </w:rPr>
      </w:pPr>
    </w:p>
    <w:p w:rsidR="000A06A8" w:rsidRPr="006E404C" w:rsidRDefault="000A06A8" w:rsidP="000A06A8">
      <w:pPr>
        <w:spacing w:after="0" w:line="480" w:lineRule="auto"/>
        <w:jc w:val="center"/>
        <w:rPr>
          <w:rFonts w:ascii="Times New Roman" w:hAnsi="Times New Roman" w:cs="Times New Roman"/>
          <w:sz w:val="24"/>
          <w:szCs w:val="24"/>
        </w:rPr>
      </w:pPr>
      <w:r w:rsidRPr="006E404C">
        <w:rPr>
          <w:rFonts w:ascii="Times New Roman" w:hAnsi="Times New Roman" w:cs="Times New Roman"/>
          <w:noProof/>
          <w:sz w:val="24"/>
          <w:szCs w:val="24"/>
        </w:rPr>
        <w:drawing>
          <wp:inline distT="0" distB="0" distL="0" distR="0" wp14:anchorId="47DCD704" wp14:editId="7E319A6D">
            <wp:extent cx="2340000" cy="2360101"/>
            <wp:effectExtent l="19050" t="0" r="3150" b="0"/>
            <wp:docPr id="17" name="Picture 1" descr="D:\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 (22).jpg"/>
                    <pic:cNvPicPr>
                      <a:picLocks noChangeAspect="1" noChangeArrowheads="1"/>
                    </pic:cNvPicPr>
                  </pic:nvPicPr>
                  <pic:blipFill>
                    <a:blip r:embed="rId7"/>
                    <a:stretch>
                      <a:fillRect/>
                    </a:stretch>
                  </pic:blipFill>
                  <pic:spPr bwMode="auto">
                    <a:xfrm>
                      <a:off x="0" y="0"/>
                      <a:ext cx="2340000" cy="2360101"/>
                    </a:xfrm>
                    <a:prstGeom prst="rect">
                      <a:avLst/>
                    </a:prstGeom>
                    <a:noFill/>
                    <a:ln w="9525">
                      <a:noFill/>
                      <a:miter lim="800000"/>
                      <a:headEnd/>
                      <a:tailEnd/>
                    </a:ln>
                  </pic:spPr>
                </pic:pic>
              </a:graphicData>
            </a:graphic>
          </wp:inline>
        </w:drawing>
      </w:r>
    </w:p>
    <w:p w:rsidR="000A06A8" w:rsidRPr="006E404C" w:rsidRDefault="000A06A8" w:rsidP="000A06A8">
      <w:pPr>
        <w:spacing w:after="0" w:line="480" w:lineRule="auto"/>
        <w:jc w:val="center"/>
        <w:rPr>
          <w:rFonts w:ascii="Times New Roman" w:hAnsi="Times New Roman" w:cs="Times New Roman"/>
          <w:sz w:val="24"/>
          <w:szCs w:val="24"/>
        </w:rPr>
      </w:pPr>
    </w:p>
    <w:p w:rsidR="000A06A8" w:rsidRPr="006E404C" w:rsidRDefault="000A06A8" w:rsidP="000A06A8">
      <w:pPr>
        <w:spacing w:after="0" w:line="360" w:lineRule="auto"/>
        <w:jc w:val="center"/>
        <w:rPr>
          <w:rFonts w:ascii="Times New Roman" w:hAnsi="Times New Roman" w:cs="Times New Roman"/>
          <w:b/>
          <w:sz w:val="28"/>
          <w:szCs w:val="28"/>
        </w:rPr>
      </w:pPr>
      <w:r w:rsidRPr="006E404C">
        <w:rPr>
          <w:rFonts w:ascii="Times New Roman" w:hAnsi="Times New Roman" w:cs="Times New Roman"/>
          <w:b/>
          <w:sz w:val="28"/>
          <w:szCs w:val="28"/>
        </w:rPr>
        <w:t>PROGRAM STRATA SATU (S-1)</w:t>
      </w:r>
    </w:p>
    <w:p w:rsidR="000A06A8" w:rsidRPr="006E404C" w:rsidRDefault="000A06A8" w:rsidP="000A06A8">
      <w:pPr>
        <w:spacing w:after="0" w:line="360" w:lineRule="auto"/>
        <w:jc w:val="center"/>
        <w:rPr>
          <w:rFonts w:ascii="Times New Roman" w:hAnsi="Times New Roman" w:cs="Times New Roman"/>
          <w:b/>
          <w:sz w:val="28"/>
          <w:szCs w:val="28"/>
        </w:rPr>
      </w:pPr>
      <w:r w:rsidRPr="006E404C">
        <w:rPr>
          <w:rFonts w:ascii="Times New Roman" w:hAnsi="Times New Roman" w:cs="Times New Roman"/>
          <w:b/>
          <w:sz w:val="28"/>
          <w:szCs w:val="28"/>
        </w:rPr>
        <w:t>FAKULTAS HUKUM</w:t>
      </w:r>
    </w:p>
    <w:p w:rsidR="000A06A8" w:rsidRPr="006E404C" w:rsidRDefault="000A06A8" w:rsidP="000A06A8">
      <w:pPr>
        <w:spacing w:after="0" w:line="360" w:lineRule="auto"/>
        <w:jc w:val="center"/>
        <w:rPr>
          <w:rFonts w:ascii="Times New Roman" w:hAnsi="Times New Roman" w:cs="Times New Roman"/>
          <w:b/>
          <w:sz w:val="28"/>
          <w:szCs w:val="28"/>
        </w:rPr>
      </w:pPr>
      <w:r w:rsidRPr="006E404C">
        <w:rPr>
          <w:rFonts w:ascii="Times New Roman" w:hAnsi="Times New Roman" w:cs="Times New Roman"/>
          <w:b/>
          <w:sz w:val="28"/>
          <w:szCs w:val="28"/>
        </w:rPr>
        <w:t>UNIVERSITAS ICHSAN GORONTALO</w:t>
      </w:r>
    </w:p>
    <w:p w:rsidR="000A06A8" w:rsidRPr="006E404C" w:rsidRDefault="000A06A8" w:rsidP="000A06A8">
      <w:pPr>
        <w:spacing w:after="0" w:line="360" w:lineRule="auto"/>
        <w:jc w:val="center"/>
        <w:rPr>
          <w:rFonts w:ascii="Times New Roman" w:hAnsi="Times New Roman" w:cs="Times New Roman"/>
          <w:b/>
          <w:sz w:val="28"/>
          <w:szCs w:val="28"/>
          <w:lang w:val="id-ID"/>
        </w:rPr>
      </w:pPr>
      <w:r w:rsidRPr="006E404C">
        <w:rPr>
          <w:rFonts w:ascii="Times New Roman" w:hAnsi="Times New Roman" w:cs="Times New Roman"/>
          <w:b/>
          <w:sz w:val="28"/>
          <w:szCs w:val="28"/>
        </w:rPr>
        <w:t>20</w:t>
      </w:r>
      <w:r w:rsidRPr="006E404C">
        <w:rPr>
          <w:rFonts w:ascii="Times New Roman" w:hAnsi="Times New Roman" w:cs="Times New Roman"/>
          <w:b/>
          <w:sz w:val="28"/>
          <w:szCs w:val="28"/>
          <w:lang w:val="id-ID"/>
        </w:rPr>
        <w:t>22</w:t>
      </w:r>
      <w:bookmarkEnd w:id="0"/>
    </w:p>
    <w:p w:rsidR="000A06A8" w:rsidRPr="006E404C" w:rsidRDefault="00584459" w:rsidP="000A06A8">
      <w:pPr>
        <w:tabs>
          <w:tab w:val="center" w:pos="3969"/>
          <w:tab w:val="left" w:pos="6698"/>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6128" behindDoc="1" locked="0" layoutInCell="1" allowOverlap="1" wp14:anchorId="33203058" wp14:editId="74EB63DA">
            <wp:simplePos x="0" y="0"/>
            <wp:positionH relativeFrom="column">
              <wp:posOffset>-948861</wp:posOffset>
            </wp:positionH>
            <wp:positionV relativeFrom="paragraph">
              <wp:posOffset>-211881</wp:posOffset>
            </wp:positionV>
            <wp:extent cx="6591300" cy="9157647"/>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5-13 at 14.17.23.jpeg"/>
                    <pic:cNvPicPr/>
                  </pic:nvPicPr>
                  <pic:blipFill>
                    <a:blip r:embed="rId8">
                      <a:extLst>
                        <a:ext uri="{28A0092B-C50C-407E-A947-70E740481C1C}">
                          <a14:useLocalDpi xmlns:a14="http://schemas.microsoft.com/office/drawing/2010/main" val="0"/>
                        </a:ext>
                      </a:extLst>
                    </a:blip>
                    <a:stretch>
                      <a:fillRect/>
                    </a:stretch>
                  </pic:blipFill>
                  <pic:spPr>
                    <a:xfrm>
                      <a:off x="0" y="0"/>
                      <a:ext cx="6598293" cy="9167363"/>
                    </a:xfrm>
                    <a:prstGeom prst="rect">
                      <a:avLst/>
                    </a:prstGeom>
                  </pic:spPr>
                </pic:pic>
              </a:graphicData>
            </a:graphic>
            <wp14:sizeRelH relativeFrom="margin">
              <wp14:pctWidth>0</wp14:pctWidth>
            </wp14:sizeRelH>
            <wp14:sizeRelV relativeFrom="margin">
              <wp14:pctHeight>0</wp14:pctHeight>
            </wp14:sizeRelV>
          </wp:anchor>
        </w:drawing>
      </w:r>
      <w:r w:rsidR="000A06A8" w:rsidRPr="006E404C">
        <w:rPr>
          <w:rFonts w:ascii="Times New Roman" w:hAnsi="Times New Roman" w:cs="Times New Roman"/>
          <w:sz w:val="24"/>
          <w:szCs w:val="24"/>
        </w:rPr>
        <w:tab/>
      </w:r>
    </w:p>
    <w:p w:rsidR="000A06A8" w:rsidRPr="006E404C" w:rsidRDefault="000A06A8" w:rsidP="000A06A8">
      <w:pPr>
        <w:spacing w:after="0" w:line="480" w:lineRule="auto"/>
        <w:rPr>
          <w:rFonts w:ascii="Times New Roman" w:hAnsi="Times New Roman" w:cs="Times New Roman"/>
          <w:sz w:val="24"/>
          <w:szCs w:val="24"/>
        </w:rPr>
      </w:pPr>
    </w:p>
    <w:p w:rsidR="000A06A8" w:rsidRPr="006E404C" w:rsidRDefault="000A06A8" w:rsidP="000A06A8">
      <w:pPr>
        <w:spacing w:after="0" w:line="480" w:lineRule="auto"/>
        <w:rPr>
          <w:rFonts w:ascii="Times New Roman" w:hAnsi="Times New Roman" w:cs="Times New Roman"/>
          <w:sz w:val="24"/>
          <w:szCs w:val="24"/>
        </w:rPr>
      </w:pPr>
    </w:p>
    <w:p w:rsidR="000A06A8" w:rsidRPr="006E404C" w:rsidRDefault="000A06A8" w:rsidP="000A06A8">
      <w:pPr>
        <w:spacing w:after="0" w:line="480" w:lineRule="auto"/>
        <w:ind w:firstLine="720"/>
        <w:jc w:val="both"/>
        <w:rPr>
          <w:rFonts w:ascii="Times New Roman" w:hAnsi="Times New Roman" w:cs="Times New Roman"/>
          <w:sz w:val="24"/>
          <w:szCs w:val="24"/>
        </w:rPr>
      </w:pPr>
    </w:p>
    <w:p w:rsidR="000A06A8" w:rsidRPr="006E404C" w:rsidRDefault="000A06A8" w:rsidP="000A06A8">
      <w:pPr>
        <w:spacing w:after="0" w:line="480" w:lineRule="auto"/>
        <w:ind w:firstLine="720"/>
        <w:jc w:val="both"/>
        <w:rPr>
          <w:rFonts w:ascii="Times New Roman" w:hAnsi="Times New Roman" w:cs="Times New Roman"/>
          <w:sz w:val="24"/>
          <w:szCs w:val="24"/>
          <w:lang w:val="id-ID"/>
        </w:rPr>
      </w:pPr>
    </w:p>
    <w:p w:rsidR="000A06A8" w:rsidRPr="006E404C" w:rsidRDefault="000A06A8" w:rsidP="000A06A8">
      <w:pPr>
        <w:spacing w:after="0" w:line="240" w:lineRule="auto"/>
        <w:jc w:val="both"/>
        <w:rPr>
          <w:rFonts w:ascii="Times New Roman" w:hAnsi="Times New Roman" w:cs="Times New Roman"/>
          <w:sz w:val="24"/>
          <w:szCs w:val="24"/>
        </w:rPr>
      </w:pPr>
      <w:r w:rsidRPr="006E404C">
        <w:rPr>
          <w:rFonts w:ascii="Times New Roman" w:hAnsi="Times New Roman" w:cs="Times New Roman"/>
          <w:b/>
          <w:sz w:val="24"/>
          <w:szCs w:val="24"/>
        </w:rPr>
        <w:tab/>
        <w:t xml:space="preserve">   </w:t>
      </w:r>
    </w:p>
    <w:p w:rsidR="000A06A8" w:rsidRPr="006E404C" w:rsidRDefault="000A06A8" w:rsidP="000A06A8">
      <w:pPr>
        <w:spacing w:after="0" w:line="240" w:lineRule="auto"/>
        <w:jc w:val="both"/>
        <w:rPr>
          <w:rFonts w:ascii="Times New Roman" w:hAnsi="Times New Roman" w:cs="Times New Roman"/>
          <w:sz w:val="24"/>
          <w:szCs w:val="24"/>
          <w:lang w:val="id-ID"/>
        </w:rPr>
      </w:pPr>
      <w:r w:rsidRPr="006E404C">
        <w:rPr>
          <w:rFonts w:ascii="Times New Roman" w:hAnsi="Times New Roman" w:cs="Times New Roman"/>
          <w:sz w:val="24"/>
          <w:szCs w:val="24"/>
        </w:rPr>
        <w:tab/>
      </w: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bookmarkStart w:id="1" w:name="_GoBack"/>
      <w:bookmarkEnd w:id="1"/>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tabs>
          <w:tab w:val="left" w:pos="3366"/>
        </w:tabs>
        <w:spacing w:after="0" w:line="480" w:lineRule="auto"/>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ab/>
      </w:r>
    </w:p>
    <w:p w:rsidR="000A06A8" w:rsidRPr="006E404C" w:rsidRDefault="000A06A8" w:rsidP="000A06A8">
      <w:pPr>
        <w:pStyle w:val="Heading1"/>
      </w:pPr>
      <w:bookmarkStart w:id="2" w:name="_Toc129383092"/>
    </w:p>
    <w:p w:rsidR="000A06A8" w:rsidRPr="006E404C" w:rsidRDefault="000A06A8" w:rsidP="000A06A8">
      <w:pPr>
        <w:pStyle w:val="Heading1"/>
      </w:pPr>
    </w:p>
    <w:p w:rsidR="000A06A8" w:rsidRPr="006E404C" w:rsidRDefault="00584459" w:rsidP="000A06A8">
      <w:pPr>
        <w:pStyle w:val="Heading1"/>
      </w:pPr>
      <w:bookmarkStart w:id="3" w:name="_Toc129383093"/>
      <w:bookmarkEnd w:id="2"/>
      <w:r>
        <w:rPr>
          <w:noProof/>
          <w:sz w:val="24"/>
          <w:szCs w:val="24"/>
        </w:rPr>
        <w:lastRenderedPageBreak/>
        <w:drawing>
          <wp:anchor distT="0" distB="0" distL="114300" distR="114300" simplePos="0" relativeHeight="251695104" behindDoc="1" locked="0" layoutInCell="1" allowOverlap="1" wp14:anchorId="286C1B49" wp14:editId="565F7697">
            <wp:simplePos x="0" y="0"/>
            <wp:positionH relativeFrom="column">
              <wp:posOffset>-675687</wp:posOffset>
            </wp:positionH>
            <wp:positionV relativeFrom="paragraph">
              <wp:posOffset>-716128</wp:posOffset>
            </wp:positionV>
            <wp:extent cx="6222365" cy="9348470"/>
            <wp:effectExtent l="0" t="0" r="698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5-13 at 14.17.24.jpeg"/>
                    <pic:cNvPicPr/>
                  </pic:nvPicPr>
                  <pic:blipFill>
                    <a:blip r:embed="rId9">
                      <a:extLst>
                        <a:ext uri="{28A0092B-C50C-407E-A947-70E740481C1C}">
                          <a14:useLocalDpi xmlns:a14="http://schemas.microsoft.com/office/drawing/2010/main" val="0"/>
                        </a:ext>
                      </a:extLst>
                    </a:blip>
                    <a:stretch>
                      <a:fillRect/>
                    </a:stretch>
                  </pic:blipFill>
                  <pic:spPr>
                    <a:xfrm>
                      <a:off x="0" y="0"/>
                      <a:ext cx="6222365" cy="9348470"/>
                    </a:xfrm>
                    <a:prstGeom prst="rect">
                      <a:avLst/>
                    </a:prstGeom>
                  </pic:spPr>
                </pic:pic>
              </a:graphicData>
            </a:graphic>
            <wp14:sizeRelH relativeFrom="margin">
              <wp14:pctWidth>0</wp14:pctWidth>
            </wp14:sizeRelH>
            <wp14:sizeRelV relativeFrom="margin">
              <wp14:pctHeight>0</wp14:pctHeight>
            </wp14:sizeRelV>
          </wp:anchor>
        </w:drawing>
      </w: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0A06A8" w:rsidRPr="006E404C" w:rsidRDefault="000A06A8" w:rsidP="000A06A8">
      <w:pPr>
        <w:pStyle w:val="Heading1"/>
      </w:pPr>
    </w:p>
    <w:p w:rsidR="003348CA" w:rsidRPr="006E404C" w:rsidRDefault="003348CA" w:rsidP="000A06A8">
      <w:pPr>
        <w:pStyle w:val="Heading1"/>
      </w:pPr>
      <w:bookmarkStart w:id="4" w:name="_Toc129383094"/>
      <w:bookmarkEnd w:id="3"/>
      <w:r w:rsidRPr="006E404C">
        <w:rPr>
          <w:noProof/>
        </w:rPr>
        <w:lastRenderedPageBreak/>
        <w:drawing>
          <wp:anchor distT="0" distB="0" distL="114300" distR="114300" simplePos="0" relativeHeight="251689984" behindDoc="1" locked="0" layoutInCell="1" allowOverlap="1" wp14:anchorId="4FFE4FF7" wp14:editId="6A4EA70C">
            <wp:simplePos x="0" y="0"/>
            <wp:positionH relativeFrom="column">
              <wp:posOffset>-703909</wp:posOffset>
            </wp:positionH>
            <wp:positionV relativeFrom="paragraph">
              <wp:posOffset>-585157</wp:posOffset>
            </wp:positionV>
            <wp:extent cx="6091638" cy="9178282"/>
            <wp:effectExtent l="0" t="0" r="444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34042fc-b8d0-4a3d-a8c7-f70f2a932dce.jpg"/>
                    <pic:cNvPicPr/>
                  </pic:nvPicPr>
                  <pic:blipFill>
                    <a:blip r:embed="rId10">
                      <a:extLst>
                        <a:ext uri="{28A0092B-C50C-407E-A947-70E740481C1C}">
                          <a14:useLocalDpi xmlns:a14="http://schemas.microsoft.com/office/drawing/2010/main" val="0"/>
                        </a:ext>
                      </a:extLst>
                    </a:blip>
                    <a:stretch>
                      <a:fillRect/>
                    </a:stretch>
                  </pic:blipFill>
                  <pic:spPr>
                    <a:xfrm>
                      <a:off x="0" y="0"/>
                      <a:ext cx="6102980" cy="9195371"/>
                    </a:xfrm>
                    <a:prstGeom prst="rect">
                      <a:avLst/>
                    </a:prstGeom>
                  </pic:spPr>
                </pic:pic>
              </a:graphicData>
            </a:graphic>
            <wp14:sizeRelH relativeFrom="margin">
              <wp14:pctWidth>0</wp14:pctWidth>
            </wp14:sizeRelH>
            <wp14:sizeRelV relativeFrom="margin">
              <wp14:pctHeight>0</wp14:pctHeight>
            </wp14:sizeRelV>
          </wp:anchor>
        </w:drawing>
      </w: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3348CA" w:rsidRPr="006E404C" w:rsidRDefault="003348CA" w:rsidP="000A06A8">
      <w:pPr>
        <w:pStyle w:val="Heading1"/>
      </w:pPr>
    </w:p>
    <w:p w:rsidR="000A06A8" w:rsidRPr="006E404C" w:rsidRDefault="000A06A8" w:rsidP="000A06A8">
      <w:pPr>
        <w:pStyle w:val="Heading1"/>
        <w:rPr>
          <w:sz w:val="24"/>
          <w:szCs w:val="24"/>
        </w:rPr>
      </w:pPr>
      <w:r w:rsidRPr="006E404C">
        <w:lastRenderedPageBreak/>
        <w:t>KATA PENGANTAR</w:t>
      </w:r>
      <w:bookmarkEnd w:id="4"/>
    </w:p>
    <w:p w:rsidR="000A06A8" w:rsidRPr="006E404C" w:rsidRDefault="000A06A8" w:rsidP="000A06A8">
      <w:pPr>
        <w:spacing w:after="0" w:line="480" w:lineRule="auto"/>
        <w:jc w:val="both"/>
        <w:rPr>
          <w:rFonts w:ascii="Times New Roman" w:hAnsi="Times New Roman" w:cs="Times New Roman"/>
          <w:sz w:val="24"/>
          <w:szCs w:val="24"/>
        </w:rPr>
      </w:pPr>
      <w:r w:rsidRPr="006E404C">
        <w:rPr>
          <w:rFonts w:ascii="Times New Roman" w:hAnsi="Times New Roman" w:cs="Times New Roman"/>
          <w:sz w:val="24"/>
          <w:szCs w:val="24"/>
        </w:rPr>
        <w:tab/>
        <w:t xml:space="preserve">Puji syukur </w:t>
      </w:r>
      <w:r w:rsidRPr="006E404C">
        <w:rPr>
          <w:rFonts w:ascii="Times New Roman" w:hAnsi="Times New Roman" w:cs="Times New Roman"/>
          <w:sz w:val="24"/>
          <w:szCs w:val="24"/>
          <w:lang w:val="id-ID"/>
        </w:rPr>
        <w:t xml:space="preserve">kita panjatkan </w:t>
      </w:r>
      <w:r w:rsidRPr="006E404C">
        <w:rPr>
          <w:rFonts w:ascii="Times New Roman" w:hAnsi="Times New Roman" w:cs="Times New Roman"/>
          <w:sz w:val="24"/>
          <w:szCs w:val="24"/>
        </w:rPr>
        <w:t>kepada Allah SWT, yang telah memberikan nikmat kesehatan dan keafiatan kepada penulis, se</w:t>
      </w:r>
      <w:r w:rsidRPr="006E404C">
        <w:rPr>
          <w:rFonts w:ascii="Times New Roman" w:hAnsi="Times New Roman" w:cs="Times New Roman"/>
          <w:sz w:val="24"/>
          <w:szCs w:val="24"/>
          <w:lang w:val="id-ID"/>
        </w:rPr>
        <w:t>hi</w:t>
      </w:r>
      <w:r w:rsidRPr="006E404C">
        <w:rPr>
          <w:rFonts w:ascii="Times New Roman" w:hAnsi="Times New Roman" w:cs="Times New Roman"/>
          <w:sz w:val="24"/>
          <w:szCs w:val="24"/>
        </w:rPr>
        <w:t>ngga penulis dapat merampungkan skripsi ini dalam  rangka memenuhi salah satu syarat ujian</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 xml:space="preserve">skripsi, guna untuk memperoleh gelar Sarjana S1 pada Fakultas Hukum Universitas Ichsan Gorontalo. </w:t>
      </w:r>
    </w:p>
    <w:p w:rsidR="000A06A8" w:rsidRPr="006E404C" w:rsidRDefault="000A06A8" w:rsidP="000A06A8">
      <w:pPr>
        <w:spacing w:after="0" w:line="480" w:lineRule="auto"/>
        <w:jc w:val="both"/>
        <w:rPr>
          <w:rFonts w:ascii="Times New Roman" w:hAnsi="Times New Roman" w:cs="Times New Roman"/>
          <w:b/>
          <w:spacing w:val="8"/>
          <w:sz w:val="32"/>
          <w:szCs w:val="32"/>
          <w:lang w:val="id-ID"/>
        </w:rPr>
      </w:pPr>
      <w:r w:rsidRPr="006E404C">
        <w:rPr>
          <w:rFonts w:ascii="Times New Roman" w:hAnsi="Times New Roman" w:cs="Times New Roman"/>
          <w:sz w:val="24"/>
          <w:szCs w:val="24"/>
          <w:lang w:val="id-ID"/>
        </w:rPr>
        <w:tab/>
      </w:r>
      <w:r w:rsidRPr="006E404C">
        <w:rPr>
          <w:rFonts w:ascii="Times New Roman" w:hAnsi="Times New Roman" w:cs="Times New Roman"/>
          <w:sz w:val="24"/>
          <w:szCs w:val="24"/>
        </w:rPr>
        <w:t>Penulisan Skripsi</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ini bertujuan untuk</w:t>
      </w:r>
      <w:r w:rsidRPr="006E404C">
        <w:rPr>
          <w:rFonts w:ascii="Times New Roman" w:hAnsi="Times New Roman" w:cs="Times New Roman"/>
          <w:sz w:val="24"/>
          <w:szCs w:val="24"/>
          <w:lang w:val="id-ID"/>
        </w:rPr>
        <w:t xml:space="preserve"> dapat</w:t>
      </w:r>
      <w:r w:rsidRPr="006E404C">
        <w:rPr>
          <w:rFonts w:ascii="Times New Roman" w:hAnsi="Times New Roman" w:cs="Times New Roman"/>
          <w:sz w:val="24"/>
          <w:szCs w:val="24"/>
        </w:rPr>
        <w:t xml:space="preserve"> memberikan gambaran dan penjelasan yang menyeluruh dan mendalam mengenai </w:t>
      </w:r>
      <w:r w:rsidRPr="006E404C">
        <w:rPr>
          <w:rFonts w:ascii="Times New Roman" w:hAnsi="Times New Roman" w:cs="Times New Roman"/>
          <w:b/>
          <w:sz w:val="24"/>
          <w:szCs w:val="24"/>
        </w:rPr>
        <w:t>“</w:t>
      </w:r>
      <w:r w:rsidRPr="006E404C">
        <w:rPr>
          <w:rFonts w:ascii="Times New Roman" w:hAnsi="Times New Roman" w:cs="Times New Roman"/>
          <w:b/>
          <w:bCs/>
          <w:spacing w:val="8"/>
          <w:sz w:val="24"/>
          <w:szCs w:val="24"/>
          <w:lang w:val="id-ID"/>
        </w:rPr>
        <w:t>PERAN PEMERINTAH DAERAH TERHADAP IZIN PERTAMBANGAN RAKYAT DI KABUPATEN BONE BOLANGO”</w:t>
      </w:r>
      <w:r w:rsidRPr="006E404C">
        <w:rPr>
          <w:rFonts w:ascii="Times New Roman" w:hAnsi="Times New Roman" w:cs="Times New Roman"/>
          <w:bCs/>
          <w:spacing w:val="8"/>
          <w:sz w:val="24"/>
          <w:szCs w:val="24"/>
          <w:lang w:val="id-ID"/>
        </w:rPr>
        <w:t>.</w:t>
      </w:r>
    </w:p>
    <w:p w:rsidR="000A06A8" w:rsidRPr="006E404C" w:rsidRDefault="000A06A8" w:rsidP="000A06A8">
      <w:pPr>
        <w:spacing w:after="0" w:line="480" w:lineRule="auto"/>
        <w:jc w:val="both"/>
        <w:rPr>
          <w:rFonts w:ascii="Times New Roman" w:hAnsi="Times New Roman" w:cs="Times New Roman"/>
          <w:sz w:val="24"/>
          <w:szCs w:val="24"/>
        </w:rPr>
      </w:pPr>
      <w:r w:rsidRPr="006E404C">
        <w:rPr>
          <w:rFonts w:ascii="Times New Roman" w:hAnsi="Times New Roman" w:cs="Times New Roman"/>
          <w:sz w:val="24"/>
          <w:szCs w:val="24"/>
        </w:rPr>
        <w:t>Ucapan terima kasih penulis sampaikan kepada:</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 xml:space="preserve">Ayah </w:t>
      </w:r>
      <w:r w:rsidRPr="006E404C">
        <w:rPr>
          <w:rFonts w:ascii="Times New Roman" w:hAnsi="Times New Roman" w:cs="Times New Roman"/>
          <w:sz w:val="24"/>
          <w:szCs w:val="24"/>
          <w:lang w:val="id-ID"/>
        </w:rPr>
        <w:t>terkasih</w:t>
      </w:r>
      <w:r w:rsidRPr="006E404C">
        <w:rPr>
          <w:rFonts w:ascii="Times New Roman" w:hAnsi="Times New Roman" w:cs="Times New Roman"/>
          <w:sz w:val="24"/>
          <w:szCs w:val="24"/>
        </w:rPr>
        <w:t xml:space="preserve"> La Nggolu </w:t>
      </w:r>
      <w:r w:rsidRPr="006E404C">
        <w:rPr>
          <w:rFonts w:ascii="Times New Roman" w:hAnsi="Times New Roman" w:cs="Times New Roman"/>
          <w:sz w:val="24"/>
          <w:szCs w:val="24"/>
          <w:lang w:val="id-ID"/>
        </w:rPr>
        <w:t>dan ibu tersayang</w:t>
      </w:r>
      <w:r w:rsidRPr="006E404C">
        <w:rPr>
          <w:rFonts w:ascii="Times New Roman" w:hAnsi="Times New Roman" w:cs="Times New Roman"/>
          <w:sz w:val="24"/>
          <w:szCs w:val="24"/>
        </w:rPr>
        <w:t xml:space="preserve"> Hasmina, yang selalu memberikan dukungan sportifitas dan materi dalam menuntut ilmu.</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Ibu Dr. Hj Juriko Abdussamad, S.E,.M.Si Selaku Ketua Yayasan Pengembangan Ilmu Pengetahuan dan Teknologi (YPIPT) Ichsan Gorontalo.</w:t>
      </w:r>
    </w:p>
    <w:p w:rsidR="000A06A8" w:rsidRPr="006E404C" w:rsidRDefault="000A06A8" w:rsidP="000A06A8">
      <w:pPr>
        <w:pStyle w:val="ListParagraph"/>
        <w:numPr>
          <w:ilvl w:val="0"/>
          <w:numId w:val="32"/>
        </w:numPr>
        <w:tabs>
          <w:tab w:val="left" w:pos="426"/>
        </w:tabs>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Bapak Dr. Abd. Gafar Ladjoke M.Si Selaku Rektor Universitas Ichsan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lang w:val="id-ID"/>
        </w:rPr>
        <w:t>Bapak Amiruddin</w:t>
      </w:r>
      <w:r w:rsidRPr="006E404C">
        <w:rPr>
          <w:rFonts w:ascii="Times New Roman" w:hAnsi="Times New Roman" w:cs="Times New Roman"/>
          <w:sz w:val="24"/>
          <w:szCs w:val="24"/>
        </w:rPr>
        <w:t>,M.</w:t>
      </w:r>
      <w:r w:rsidRPr="006E404C">
        <w:rPr>
          <w:rFonts w:ascii="Times New Roman" w:hAnsi="Times New Roman" w:cs="Times New Roman"/>
          <w:sz w:val="24"/>
          <w:szCs w:val="24"/>
          <w:lang w:val="id-ID"/>
        </w:rPr>
        <w:t>Kom</w:t>
      </w:r>
      <w:r w:rsidRPr="006E404C">
        <w:rPr>
          <w:rFonts w:ascii="Times New Roman" w:hAnsi="Times New Roman" w:cs="Times New Roman"/>
          <w:sz w:val="24"/>
          <w:szCs w:val="24"/>
        </w:rPr>
        <w:t xml:space="preserve"> Selaku Wakil Rektor I Bidang Akademik Universitas Ichsan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Bapak Rheyter Biki, SE.,M.Si Selaku Wakil Rektor II Bidang Administrasi dan Keuangan Universitas Ichsan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 xml:space="preserve">Bapak </w:t>
      </w:r>
      <w:r w:rsidRPr="006E404C">
        <w:rPr>
          <w:rFonts w:ascii="Times New Roman" w:hAnsi="Times New Roman" w:cs="Times New Roman"/>
          <w:sz w:val="24"/>
          <w:szCs w:val="24"/>
          <w:lang w:val="id-ID"/>
        </w:rPr>
        <w:t xml:space="preserve">Dr. Kingdom Makkulawujar, S.HI.,M.H </w:t>
      </w:r>
      <w:r w:rsidRPr="006E404C">
        <w:rPr>
          <w:rFonts w:ascii="Times New Roman" w:hAnsi="Times New Roman" w:cs="Times New Roman"/>
          <w:sz w:val="24"/>
          <w:szCs w:val="24"/>
        </w:rPr>
        <w:t>Selaku Wakil Rektor III Bidang Kemahasiswaan Universitas Ichsan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lastRenderedPageBreak/>
        <w:t xml:space="preserve">Bapak </w:t>
      </w:r>
      <w:r w:rsidRPr="006E404C">
        <w:rPr>
          <w:rFonts w:ascii="Times New Roman" w:hAnsi="Times New Roman" w:cs="Times New Roman"/>
          <w:sz w:val="24"/>
          <w:szCs w:val="24"/>
          <w:lang w:val="id-ID"/>
        </w:rPr>
        <w:t>Dr. Rusmulyadi</w:t>
      </w:r>
      <w:r w:rsidRPr="006E404C">
        <w:rPr>
          <w:rFonts w:ascii="Times New Roman" w:hAnsi="Times New Roman" w:cs="Times New Roman"/>
          <w:sz w:val="24"/>
          <w:szCs w:val="24"/>
        </w:rPr>
        <w:t>, SH.,MH Selaku Dekan Fakultas Hukum Universitas Ichsan Gorontalo sekaligus pembimbing I yang banyak memberikan arahan dan masukan kepada saya</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Bapak Saharuddin, SH.,MH Selaku Wakil Dekan I Bidang Akademik Fakultas Hukum Universitas Icshan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 xml:space="preserve">Bapak </w:t>
      </w:r>
      <w:r w:rsidRPr="006E404C">
        <w:rPr>
          <w:rFonts w:ascii="Times New Roman" w:hAnsi="Times New Roman" w:cs="Times New Roman"/>
          <w:sz w:val="24"/>
          <w:szCs w:val="24"/>
          <w:lang w:val="id-ID"/>
        </w:rPr>
        <w:t>Suardi Rais</w:t>
      </w:r>
      <w:r w:rsidRPr="006E404C">
        <w:rPr>
          <w:rFonts w:ascii="Times New Roman" w:hAnsi="Times New Roman" w:cs="Times New Roman"/>
          <w:sz w:val="24"/>
          <w:szCs w:val="24"/>
        </w:rPr>
        <w:t>,SH.,MH Selaku Wakil</w:t>
      </w:r>
      <w:r w:rsidRPr="006E404C">
        <w:rPr>
          <w:rFonts w:ascii="Times New Roman" w:hAnsi="Times New Roman" w:cs="Times New Roman"/>
          <w:sz w:val="24"/>
          <w:szCs w:val="24"/>
          <w:lang w:val="id-ID"/>
        </w:rPr>
        <w:t xml:space="preserve"> Dekan</w:t>
      </w:r>
      <w:r w:rsidRPr="006E404C">
        <w:rPr>
          <w:rFonts w:ascii="Times New Roman" w:hAnsi="Times New Roman" w:cs="Times New Roman"/>
          <w:sz w:val="24"/>
          <w:szCs w:val="24"/>
        </w:rPr>
        <w:t xml:space="preserve"> II Bidang Administrasi dan Keuangan Fakulstas Hukum Universitas Icshan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 xml:space="preserve">Bapak </w:t>
      </w:r>
      <w:r w:rsidRPr="006E404C">
        <w:rPr>
          <w:rFonts w:ascii="Times New Roman" w:hAnsi="Times New Roman" w:cs="Times New Roman"/>
          <w:sz w:val="24"/>
          <w:szCs w:val="24"/>
          <w:lang w:val="id-ID"/>
        </w:rPr>
        <w:t>Jupri</w:t>
      </w:r>
      <w:r w:rsidRPr="006E404C">
        <w:rPr>
          <w:rFonts w:ascii="Times New Roman" w:hAnsi="Times New Roman" w:cs="Times New Roman"/>
          <w:sz w:val="24"/>
          <w:szCs w:val="24"/>
        </w:rPr>
        <w:t xml:space="preserve">, SH.,MH Selaku Wakil </w:t>
      </w:r>
      <w:r w:rsidRPr="006E404C">
        <w:rPr>
          <w:rFonts w:ascii="Times New Roman" w:hAnsi="Times New Roman" w:cs="Times New Roman"/>
          <w:sz w:val="24"/>
          <w:szCs w:val="24"/>
          <w:lang w:val="id-ID"/>
        </w:rPr>
        <w:t xml:space="preserve">Dekan </w:t>
      </w:r>
      <w:r w:rsidRPr="006E404C">
        <w:rPr>
          <w:rFonts w:ascii="Times New Roman" w:hAnsi="Times New Roman" w:cs="Times New Roman"/>
          <w:sz w:val="24"/>
          <w:szCs w:val="24"/>
        </w:rPr>
        <w:t>III Bidang Kemahasiswaan Fakultas Hukum Universitas Icshan Gorantalo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lang w:val="id-ID"/>
        </w:rPr>
        <w:t>Ibu Dr. Hijrah Lahaling</w:t>
      </w:r>
      <w:r w:rsidRPr="006E404C">
        <w:rPr>
          <w:rFonts w:ascii="Times New Roman" w:hAnsi="Times New Roman" w:cs="Times New Roman"/>
          <w:sz w:val="24"/>
          <w:szCs w:val="24"/>
        </w:rPr>
        <w:t>, S</w:t>
      </w:r>
      <w:r w:rsidRPr="006E404C">
        <w:rPr>
          <w:rFonts w:ascii="Times New Roman" w:hAnsi="Times New Roman" w:cs="Times New Roman"/>
          <w:sz w:val="24"/>
          <w:szCs w:val="24"/>
          <w:lang w:val="id-ID"/>
        </w:rPr>
        <w:t>.</w:t>
      </w:r>
      <w:r w:rsidRPr="006E404C">
        <w:rPr>
          <w:rFonts w:ascii="Times New Roman" w:hAnsi="Times New Roman" w:cs="Times New Roman"/>
          <w:sz w:val="24"/>
          <w:szCs w:val="24"/>
        </w:rPr>
        <w:t>H</w:t>
      </w:r>
      <w:r w:rsidRPr="006E404C">
        <w:rPr>
          <w:rFonts w:ascii="Times New Roman" w:hAnsi="Times New Roman" w:cs="Times New Roman"/>
          <w:sz w:val="24"/>
          <w:szCs w:val="24"/>
          <w:lang w:val="id-ID"/>
        </w:rPr>
        <w:t>i</w:t>
      </w:r>
      <w:r w:rsidRPr="006E404C">
        <w:rPr>
          <w:rFonts w:ascii="Times New Roman" w:hAnsi="Times New Roman" w:cs="Times New Roman"/>
          <w:sz w:val="24"/>
          <w:szCs w:val="24"/>
        </w:rPr>
        <w:t>.,MH Selaku Ketua Program Studi Ilmu Hukum Fakultas Hukum Universitas Icshan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lang w:val="id-ID"/>
        </w:rPr>
        <w:t>Bapak Haritsa</w:t>
      </w:r>
      <w:r w:rsidRPr="006E404C">
        <w:rPr>
          <w:rFonts w:ascii="Times New Roman" w:hAnsi="Times New Roman" w:cs="Times New Roman"/>
          <w:sz w:val="24"/>
          <w:szCs w:val="24"/>
        </w:rPr>
        <w:t>, SH.,MH Selaku Sekretaris Program Studi Ilmu Hukum Fakultas Hukum Universitas Icshan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Seluruh Staf Dosen dan Tata Usaha di lingkungan civitas akademika Fakultas Hukum Universitas Icshan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 xml:space="preserve">Bapak </w:t>
      </w:r>
      <w:r w:rsidRPr="006E404C">
        <w:rPr>
          <w:rFonts w:ascii="Times New Roman" w:hAnsi="Times New Roman" w:cs="Times New Roman"/>
          <w:sz w:val="24"/>
          <w:szCs w:val="24"/>
          <w:lang w:val="id-ID"/>
        </w:rPr>
        <w:t>Mawardi De La Cruz</w:t>
      </w:r>
      <w:r w:rsidRPr="006E404C">
        <w:rPr>
          <w:rFonts w:ascii="Times New Roman" w:hAnsi="Times New Roman" w:cs="Times New Roman"/>
          <w:sz w:val="24"/>
          <w:szCs w:val="24"/>
        </w:rPr>
        <w:t>, SH.,MH Selaku Pembimbing II yang banyak memberikan arahan dan masukan kepada saya</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Seluruh teman-teman Reguler angkatan 201</w:t>
      </w:r>
      <w:r w:rsidRPr="006E404C">
        <w:rPr>
          <w:rFonts w:ascii="Times New Roman" w:hAnsi="Times New Roman" w:cs="Times New Roman"/>
          <w:sz w:val="24"/>
          <w:szCs w:val="24"/>
          <w:lang w:val="id-ID"/>
        </w:rPr>
        <w:t>7</w:t>
      </w:r>
      <w:r w:rsidRPr="006E404C">
        <w:rPr>
          <w:rFonts w:ascii="Times New Roman" w:hAnsi="Times New Roman" w:cs="Times New Roman"/>
          <w:sz w:val="24"/>
          <w:szCs w:val="24"/>
        </w:rPr>
        <w:t xml:space="preserve"> Fakultas Hukum Universitas Ichsan Gorontalo</w:t>
      </w:r>
    </w:p>
    <w:p w:rsidR="000A06A8" w:rsidRPr="006E404C" w:rsidRDefault="000A06A8" w:rsidP="000A06A8">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rPr>
        <w:t>Seluruh teman-teman</w:t>
      </w:r>
      <w:r w:rsidRPr="006E404C">
        <w:rPr>
          <w:rFonts w:ascii="Times New Roman" w:hAnsi="Times New Roman" w:cs="Times New Roman"/>
          <w:sz w:val="24"/>
          <w:szCs w:val="24"/>
          <w:lang w:val="id-ID"/>
        </w:rPr>
        <w:t xml:space="preserve"> Badan Eksekutif Mahasiswa Fakultas Hukum Universiatas Ichsan Gorontalo</w:t>
      </w:r>
    </w:p>
    <w:p w:rsidR="000A06A8" w:rsidRPr="006E404C" w:rsidRDefault="000A06A8" w:rsidP="003348CA">
      <w:pPr>
        <w:pStyle w:val="ListParagraph"/>
        <w:numPr>
          <w:ilvl w:val="0"/>
          <w:numId w:val="32"/>
        </w:numPr>
        <w:spacing w:after="0" w:line="480" w:lineRule="auto"/>
        <w:ind w:left="426" w:hanging="426"/>
        <w:jc w:val="both"/>
        <w:rPr>
          <w:rFonts w:ascii="Times New Roman" w:hAnsi="Times New Roman" w:cs="Times New Roman"/>
          <w:sz w:val="24"/>
          <w:szCs w:val="24"/>
        </w:rPr>
      </w:pPr>
      <w:r w:rsidRPr="006E404C">
        <w:rPr>
          <w:rFonts w:ascii="Times New Roman" w:hAnsi="Times New Roman" w:cs="Times New Roman"/>
          <w:sz w:val="24"/>
          <w:szCs w:val="24"/>
          <w:lang w:val="id-ID"/>
        </w:rPr>
        <w:t>A</w:t>
      </w:r>
      <w:r w:rsidRPr="006E404C">
        <w:rPr>
          <w:rFonts w:ascii="Times New Roman" w:hAnsi="Times New Roman" w:cs="Times New Roman"/>
          <w:sz w:val="24"/>
          <w:szCs w:val="24"/>
        </w:rPr>
        <w:t xml:space="preserve">lumni </w:t>
      </w:r>
      <w:r w:rsidRPr="006E404C">
        <w:rPr>
          <w:rFonts w:ascii="Times New Roman" w:hAnsi="Times New Roman" w:cs="Times New Roman"/>
          <w:sz w:val="24"/>
          <w:szCs w:val="24"/>
          <w:lang w:val="id-ID"/>
        </w:rPr>
        <w:t xml:space="preserve">Fakultas Hukum Universitas Ichsan Gorontalo yang telah senantiasa membantu saya </w:t>
      </w: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r w:rsidRPr="006E404C">
        <w:rPr>
          <w:rFonts w:ascii="Times New Roman" w:hAnsi="Times New Roman" w:cs="Times New Roman"/>
          <w:noProof/>
          <w:sz w:val="24"/>
          <w:szCs w:val="24"/>
        </w:rPr>
        <w:lastRenderedPageBreak/>
        <w:drawing>
          <wp:anchor distT="0" distB="0" distL="114300" distR="114300" simplePos="0" relativeHeight="251691008" behindDoc="1" locked="0" layoutInCell="1" allowOverlap="1" wp14:anchorId="24B2EA60" wp14:editId="7ED61A5F">
            <wp:simplePos x="0" y="0"/>
            <wp:positionH relativeFrom="column">
              <wp:posOffset>-644533</wp:posOffset>
            </wp:positionH>
            <wp:positionV relativeFrom="paragraph">
              <wp:posOffset>-335776</wp:posOffset>
            </wp:positionV>
            <wp:extent cx="5681054" cy="89539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0dc3090-1659-45d1-8733-b5d2fad549ca.jpg"/>
                    <pic:cNvPicPr/>
                  </pic:nvPicPr>
                  <pic:blipFill>
                    <a:blip r:embed="rId11">
                      <a:extLst>
                        <a:ext uri="{28A0092B-C50C-407E-A947-70E740481C1C}">
                          <a14:useLocalDpi xmlns:a14="http://schemas.microsoft.com/office/drawing/2010/main" val="0"/>
                        </a:ext>
                      </a:extLst>
                    </a:blip>
                    <a:stretch>
                      <a:fillRect/>
                    </a:stretch>
                  </pic:blipFill>
                  <pic:spPr>
                    <a:xfrm>
                      <a:off x="0" y="0"/>
                      <a:ext cx="5690206" cy="8968419"/>
                    </a:xfrm>
                    <a:prstGeom prst="rect">
                      <a:avLst/>
                    </a:prstGeom>
                  </pic:spPr>
                </pic:pic>
              </a:graphicData>
            </a:graphic>
            <wp14:sizeRelH relativeFrom="margin">
              <wp14:pctWidth>0</wp14:pctWidth>
            </wp14:sizeRelH>
            <wp14:sizeRelV relativeFrom="margin">
              <wp14:pctHeight>0</wp14:pctHeight>
            </wp14:sizeRelV>
          </wp:anchor>
        </w:drawing>
      </w: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E374B9" w:rsidP="00E374B9">
      <w:pPr>
        <w:pStyle w:val="ListParagraph"/>
        <w:tabs>
          <w:tab w:val="left" w:pos="5592"/>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lang w:val="id-ID"/>
        </w:rPr>
      </w:pPr>
    </w:p>
    <w:p w:rsidR="003348CA" w:rsidRPr="006E404C" w:rsidRDefault="003348CA" w:rsidP="003348CA">
      <w:pPr>
        <w:pStyle w:val="ListParagraph"/>
        <w:spacing w:after="0" w:line="480" w:lineRule="auto"/>
        <w:ind w:left="426"/>
        <w:jc w:val="both"/>
        <w:rPr>
          <w:rFonts w:ascii="Times New Roman" w:hAnsi="Times New Roman" w:cs="Times New Roman"/>
          <w:sz w:val="24"/>
          <w:szCs w:val="24"/>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spacing w:after="0" w:line="480" w:lineRule="auto"/>
        <w:ind w:right="567"/>
        <w:rPr>
          <w:rFonts w:ascii="Times New Roman" w:hAnsi="Times New Roman" w:cs="Times New Roman"/>
          <w:b/>
          <w:sz w:val="24"/>
          <w:szCs w:val="24"/>
          <w:u w:val="single"/>
          <w:lang w:val="id-ID"/>
        </w:rPr>
      </w:pPr>
    </w:p>
    <w:p w:rsidR="000A06A8" w:rsidRPr="006E404C" w:rsidRDefault="000A06A8" w:rsidP="000A06A8">
      <w:pPr>
        <w:pStyle w:val="Heading1"/>
      </w:pPr>
      <w:bookmarkStart w:id="5" w:name="_Toc129383095"/>
    </w:p>
    <w:bookmarkEnd w:id="5"/>
    <w:p w:rsidR="00E374B9" w:rsidRDefault="00E374B9" w:rsidP="000A06A8">
      <w:pPr>
        <w:spacing w:after="0" w:line="276" w:lineRule="auto"/>
        <w:jc w:val="both"/>
        <w:rPr>
          <w:noProof/>
        </w:rPr>
      </w:pPr>
      <w:r>
        <w:rPr>
          <w:noProof/>
        </w:rPr>
        <w:lastRenderedPageBreak/>
        <w:drawing>
          <wp:anchor distT="0" distB="0" distL="114300" distR="114300" simplePos="0" relativeHeight="251692032" behindDoc="1" locked="0" layoutInCell="1" allowOverlap="1" wp14:anchorId="2F1FCCFF" wp14:editId="720820EF">
            <wp:simplePos x="0" y="0"/>
            <wp:positionH relativeFrom="column">
              <wp:posOffset>-1119546</wp:posOffset>
            </wp:positionH>
            <wp:positionV relativeFrom="paragraph">
              <wp:posOffset>-608907</wp:posOffset>
            </wp:positionV>
            <wp:extent cx="6400359" cy="8383979"/>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5-10 at 13.37.37.jpeg"/>
                    <pic:cNvPicPr/>
                  </pic:nvPicPr>
                  <pic:blipFill rotWithShape="1">
                    <a:blip r:embed="rId12">
                      <a:extLst>
                        <a:ext uri="{28A0092B-C50C-407E-A947-70E740481C1C}">
                          <a14:useLocalDpi xmlns:a14="http://schemas.microsoft.com/office/drawing/2010/main" val="0"/>
                        </a:ext>
                      </a:extLst>
                    </a:blip>
                    <a:srcRect l="-1392" t="10497" r="1392" b="21451"/>
                    <a:stretch/>
                  </pic:blipFill>
                  <pic:spPr bwMode="auto">
                    <a:xfrm>
                      <a:off x="0" y="0"/>
                      <a:ext cx="6406202" cy="8391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4B9" w:rsidRDefault="00E374B9" w:rsidP="000A06A8">
      <w:pPr>
        <w:spacing w:after="0" w:line="276" w:lineRule="auto"/>
        <w:jc w:val="both"/>
        <w:rPr>
          <w:noProof/>
        </w:rPr>
      </w:pPr>
    </w:p>
    <w:p w:rsidR="000A06A8" w:rsidRDefault="000A06A8"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Default="00E374B9" w:rsidP="000A06A8">
      <w:pPr>
        <w:spacing w:after="0" w:line="276" w:lineRule="auto"/>
        <w:jc w:val="both"/>
        <w:rPr>
          <w:rFonts w:ascii="Times New Roman" w:hAnsi="Times New Roman" w:cs="Times New Roman"/>
          <w:b/>
          <w:sz w:val="24"/>
          <w:szCs w:val="24"/>
        </w:rPr>
      </w:pPr>
    </w:p>
    <w:p w:rsidR="00E374B9" w:rsidRPr="006E404C" w:rsidRDefault="00E374B9" w:rsidP="000A06A8">
      <w:pPr>
        <w:spacing w:after="0" w:line="276" w:lineRule="auto"/>
        <w:jc w:val="both"/>
        <w:rPr>
          <w:rFonts w:ascii="Times New Roman" w:hAnsi="Times New Roman" w:cs="Times New Roman"/>
          <w:b/>
          <w:sz w:val="24"/>
          <w:szCs w:val="24"/>
        </w:rPr>
      </w:pPr>
    </w:p>
    <w:p w:rsidR="000A06A8" w:rsidRPr="006E404C" w:rsidRDefault="000A06A8" w:rsidP="000A06A8">
      <w:pPr>
        <w:spacing w:after="0" w:line="276" w:lineRule="auto"/>
        <w:jc w:val="both"/>
        <w:rPr>
          <w:rFonts w:ascii="Times New Roman" w:hAnsi="Times New Roman" w:cs="Times New Roman"/>
          <w:b/>
          <w:sz w:val="24"/>
          <w:szCs w:val="24"/>
        </w:rPr>
      </w:pPr>
    </w:p>
    <w:p w:rsidR="00E374B9" w:rsidRDefault="00E374B9" w:rsidP="000A06A8">
      <w:pPr>
        <w:pStyle w:val="Heading1"/>
        <w:rPr>
          <w:rStyle w:val="y2iqfc"/>
          <w:b w:val="0"/>
          <w:i/>
          <w:sz w:val="24"/>
          <w:szCs w:val="24"/>
          <w:lang w:val="en"/>
        </w:rPr>
      </w:pPr>
      <w:bookmarkStart w:id="6" w:name="_Toc129383096"/>
    </w:p>
    <w:p w:rsidR="00E374B9" w:rsidRDefault="00E374B9" w:rsidP="000A06A8">
      <w:pPr>
        <w:pStyle w:val="Heading1"/>
        <w:rPr>
          <w:rStyle w:val="y2iqfc"/>
          <w:b w:val="0"/>
          <w:i/>
          <w:sz w:val="24"/>
          <w:szCs w:val="24"/>
          <w:lang w:val="en"/>
        </w:rPr>
      </w:pPr>
    </w:p>
    <w:p w:rsidR="00E374B9" w:rsidRDefault="00E374B9" w:rsidP="000A06A8">
      <w:pPr>
        <w:pStyle w:val="Heading1"/>
        <w:rPr>
          <w:rStyle w:val="y2iqfc"/>
          <w:b w:val="0"/>
          <w:i/>
          <w:sz w:val="24"/>
          <w:szCs w:val="24"/>
          <w:lang w:val="en"/>
        </w:rPr>
      </w:pPr>
    </w:p>
    <w:bookmarkEnd w:id="6"/>
    <w:p w:rsidR="000A06A8" w:rsidRDefault="000A06A8"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r>
        <w:rPr>
          <w:b/>
          <w:i/>
          <w:noProof/>
          <w:sz w:val="24"/>
          <w:szCs w:val="24"/>
        </w:rPr>
        <w:drawing>
          <wp:anchor distT="0" distB="0" distL="114300" distR="114300" simplePos="0" relativeHeight="251694080" behindDoc="1" locked="0" layoutInCell="1" allowOverlap="1" wp14:anchorId="6D84081C" wp14:editId="7D37FE1F">
            <wp:simplePos x="0" y="0"/>
            <wp:positionH relativeFrom="column">
              <wp:posOffset>-1024544</wp:posOffset>
            </wp:positionH>
            <wp:positionV relativeFrom="paragraph">
              <wp:posOffset>334982</wp:posOffset>
            </wp:positionV>
            <wp:extent cx="6637020" cy="733895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5-10 at 13.37.27.jpeg"/>
                    <pic:cNvPicPr/>
                  </pic:nvPicPr>
                  <pic:blipFill rotWithShape="1">
                    <a:blip r:embed="rId13">
                      <a:extLst>
                        <a:ext uri="{28A0092B-C50C-407E-A947-70E740481C1C}">
                          <a14:useLocalDpi xmlns:a14="http://schemas.microsoft.com/office/drawing/2010/main" val="0"/>
                        </a:ext>
                      </a:extLst>
                    </a:blip>
                    <a:srcRect t="10556" b="23755"/>
                    <a:stretch/>
                  </pic:blipFill>
                  <pic:spPr bwMode="auto">
                    <a:xfrm>
                      <a:off x="0" y="0"/>
                      <a:ext cx="6644285" cy="734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b/>
          <w:i/>
          <w:noProof/>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Default="00E374B9" w:rsidP="000A06A8">
      <w:pPr>
        <w:spacing w:after="0" w:line="480" w:lineRule="auto"/>
        <w:ind w:right="18"/>
        <w:rPr>
          <w:rFonts w:ascii="Times New Roman" w:hAnsi="Times New Roman" w:cs="Times New Roman"/>
          <w:b/>
          <w:sz w:val="24"/>
          <w:szCs w:val="24"/>
        </w:rPr>
      </w:pPr>
    </w:p>
    <w:p w:rsidR="00E374B9" w:rsidRPr="006E404C" w:rsidRDefault="00E374B9" w:rsidP="000A06A8">
      <w:pPr>
        <w:spacing w:after="0" w:line="480" w:lineRule="auto"/>
        <w:ind w:right="18"/>
        <w:rPr>
          <w:rFonts w:ascii="Times New Roman" w:hAnsi="Times New Roman" w:cs="Times New Roman"/>
          <w:b/>
          <w:sz w:val="24"/>
          <w:szCs w:val="24"/>
        </w:rPr>
      </w:pPr>
    </w:p>
    <w:sdt>
      <w:sdtPr>
        <w:rPr>
          <w:rFonts w:ascii="Times New Roman" w:eastAsiaTheme="minorHAnsi" w:hAnsi="Times New Roman" w:cs="Times New Roman"/>
          <w:color w:val="auto"/>
          <w:sz w:val="24"/>
          <w:szCs w:val="24"/>
        </w:rPr>
        <w:id w:val="-1867060115"/>
        <w:docPartObj>
          <w:docPartGallery w:val="Table of Contents"/>
          <w:docPartUnique/>
        </w:docPartObj>
      </w:sdtPr>
      <w:sdtEndPr>
        <w:rPr>
          <w:rFonts w:asciiTheme="minorHAnsi" w:hAnsiTheme="minorHAnsi" w:cstheme="minorBidi"/>
          <w:b/>
          <w:bCs/>
          <w:noProof/>
          <w:sz w:val="22"/>
          <w:szCs w:val="22"/>
        </w:rPr>
      </w:sdtEndPr>
      <w:sdtContent>
        <w:p w:rsidR="000A06A8" w:rsidRPr="006E404C" w:rsidRDefault="000A06A8" w:rsidP="000A06A8">
          <w:pPr>
            <w:pStyle w:val="TOCHeading"/>
            <w:jc w:val="center"/>
            <w:rPr>
              <w:rFonts w:ascii="Times New Roman" w:hAnsi="Times New Roman" w:cs="Times New Roman"/>
              <w:color w:val="auto"/>
              <w:sz w:val="24"/>
              <w:szCs w:val="24"/>
            </w:rPr>
          </w:pPr>
          <w:r w:rsidRPr="006E404C">
            <w:rPr>
              <w:rFonts w:ascii="Times New Roman" w:hAnsi="Times New Roman" w:cs="Times New Roman"/>
              <w:color w:val="auto"/>
              <w:sz w:val="24"/>
              <w:szCs w:val="24"/>
            </w:rPr>
            <w:t>DAFTAR ISI</w:t>
          </w:r>
        </w:p>
        <w:p w:rsidR="000A06A8" w:rsidRPr="006E404C" w:rsidRDefault="000A06A8" w:rsidP="000A06A8">
          <w:pPr>
            <w:rPr>
              <w:rFonts w:ascii="Times New Roman" w:hAnsi="Times New Roman" w:cs="Times New Roman"/>
            </w:rPr>
          </w:pPr>
        </w:p>
        <w:p w:rsidR="000A06A8" w:rsidRPr="006E404C" w:rsidRDefault="000A06A8" w:rsidP="000A06A8">
          <w:pPr>
            <w:pStyle w:val="TOC1"/>
            <w:rPr>
              <w:rFonts w:ascii="Times New Roman" w:hAnsi="Times New Roman" w:cs="Times New Roman"/>
              <w:i w:val="0"/>
            </w:rPr>
          </w:pPr>
          <w:r w:rsidRPr="006E404C">
            <w:rPr>
              <w:rFonts w:ascii="Times New Roman" w:hAnsi="Times New Roman" w:cs="Times New Roman"/>
              <w:i w:val="0"/>
            </w:rPr>
            <w:t>HALAMAN SAMPUL</w:t>
          </w:r>
          <w:r w:rsidRPr="006E404C">
            <w:rPr>
              <w:rFonts w:ascii="Times New Roman" w:hAnsi="Times New Roman" w:cs="Times New Roman"/>
              <w:i w:val="0"/>
            </w:rPr>
            <w:tab/>
            <w:t>i</w:t>
          </w:r>
        </w:p>
        <w:p w:rsidR="000A06A8" w:rsidRPr="006E404C" w:rsidRDefault="000A06A8" w:rsidP="000A06A8">
          <w:pPr>
            <w:pStyle w:val="TOC1"/>
            <w:rPr>
              <w:rFonts w:ascii="Times New Roman" w:eastAsiaTheme="minorEastAsia" w:hAnsi="Times New Roman" w:cs="Times New Roman"/>
              <w:i w:val="0"/>
            </w:rPr>
          </w:pPr>
          <w:r w:rsidRPr="006E404C">
            <w:rPr>
              <w:rFonts w:ascii="Times New Roman" w:hAnsi="Times New Roman" w:cs="Times New Roman"/>
              <w:i w:val="0"/>
              <w:sz w:val="24"/>
              <w:szCs w:val="24"/>
            </w:rPr>
            <w:fldChar w:fldCharType="begin"/>
          </w:r>
          <w:r w:rsidRPr="006E404C">
            <w:rPr>
              <w:rFonts w:ascii="Times New Roman" w:hAnsi="Times New Roman" w:cs="Times New Roman"/>
              <w:i w:val="0"/>
              <w:sz w:val="24"/>
              <w:szCs w:val="24"/>
            </w:rPr>
            <w:instrText xml:space="preserve"> TOC \o "1-3" \h \z \u </w:instrText>
          </w:r>
          <w:r w:rsidRPr="006E404C">
            <w:rPr>
              <w:rFonts w:ascii="Times New Roman" w:hAnsi="Times New Roman" w:cs="Times New Roman"/>
              <w:i w:val="0"/>
              <w:sz w:val="24"/>
              <w:szCs w:val="24"/>
            </w:rPr>
            <w:fldChar w:fldCharType="separate"/>
          </w:r>
          <w:hyperlink w:anchor="_Toc129383091" w:history="1">
            <w:r w:rsidRPr="006E404C">
              <w:rPr>
                <w:rStyle w:val="Hyperlink"/>
                <w:rFonts w:ascii="Times New Roman" w:hAnsi="Times New Roman" w:cs="Times New Roman"/>
                <w:i w:val="0"/>
                <w:color w:val="auto"/>
              </w:rPr>
              <w:t>LEMBAR PERSETUJUAN PEMBIMBING</w:t>
            </w:r>
            <w:r w:rsidRPr="006E404C">
              <w:rPr>
                <w:rFonts w:ascii="Times New Roman" w:hAnsi="Times New Roman" w:cs="Times New Roman"/>
                <w:i w:val="0"/>
                <w:webHidden/>
              </w:rPr>
              <w:tab/>
            </w:r>
            <w:r w:rsidRPr="006E404C">
              <w:rPr>
                <w:rFonts w:ascii="Times New Roman" w:hAnsi="Times New Roman" w:cs="Times New Roman"/>
                <w:i w:val="0"/>
                <w:webHidden/>
              </w:rPr>
              <w:fldChar w:fldCharType="begin"/>
            </w:r>
            <w:r w:rsidRPr="006E404C">
              <w:rPr>
                <w:rFonts w:ascii="Times New Roman" w:hAnsi="Times New Roman" w:cs="Times New Roman"/>
                <w:i w:val="0"/>
                <w:webHidden/>
              </w:rPr>
              <w:instrText xml:space="preserve"> PAGEREF _Toc129383091 \h </w:instrText>
            </w:r>
            <w:r w:rsidRPr="006E404C">
              <w:rPr>
                <w:rFonts w:ascii="Times New Roman" w:hAnsi="Times New Roman" w:cs="Times New Roman"/>
                <w:i w:val="0"/>
                <w:webHidden/>
              </w:rPr>
            </w:r>
            <w:r w:rsidRPr="006E404C">
              <w:rPr>
                <w:rFonts w:ascii="Times New Roman" w:hAnsi="Times New Roman" w:cs="Times New Roman"/>
                <w:i w:val="0"/>
                <w:webHidden/>
              </w:rPr>
              <w:fldChar w:fldCharType="separate"/>
            </w:r>
            <w:r w:rsidRPr="006E404C">
              <w:rPr>
                <w:rFonts w:ascii="Times New Roman" w:hAnsi="Times New Roman" w:cs="Times New Roman"/>
                <w:i w:val="0"/>
                <w:webHidden/>
              </w:rPr>
              <w:t>ii</w:t>
            </w:r>
            <w:r w:rsidRPr="006E404C">
              <w:rPr>
                <w:rFonts w:ascii="Times New Roman" w:hAnsi="Times New Roman" w:cs="Times New Roman"/>
                <w:i w:val="0"/>
                <w:webHidden/>
              </w:rPr>
              <w:fldChar w:fldCharType="end"/>
            </w:r>
          </w:hyperlink>
        </w:p>
        <w:p w:rsidR="000A06A8" w:rsidRPr="006E404C" w:rsidRDefault="00373424" w:rsidP="000A06A8">
          <w:pPr>
            <w:pStyle w:val="TOC1"/>
            <w:rPr>
              <w:rFonts w:ascii="Times New Roman" w:eastAsiaTheme="minorEastAsia" w:hAnsi="Times New Roman" w:cs="Times New Roman"/>
              <w:i w:val="0"/>
            </w:rPr>
          </w:pPr>
          <w:hyperlink w:anchor="_Toc129383092" w:history="1">
            <w:r w:rsidR="000A06A8" w:rsidRPr="006E404C">
              <w:rPr>
                <w:rStyle w:val="Hyperlink"/>
                <w:rFonts w:ascii="Times New Roman" w:hAnsi="Times New Roman" w:cs="Times New Roman"/>
                <w:i w:val="0"/>
                <w:color w:val="auto"/>
              </w:rPr>
              <w:t>LEMBAR PENGESAHAN PENGUJI</w:t>
            </w:r>
            <w:r w:rsidR="000A06A8" w:rsidRPr="006E404C">
              <w:rPr>
                <w:rFonts w:ascii="Times New Roman" w:hAnsi="Times New Roman" w:cs="Times New Roman"/>
                <w:i w:val="0"/>
                <w:webHidden/>
              </w:rPr>
              <w:tab/>
            </w:r>
            <w:r w:rsidR="000A06A8" w:rsidRPr="006E404C">
              <w:rPr>
                <w:rFonts w:ascii="Times New Roman" w:hAnsi="Times New Roman" w:cs="Times New Roman"/>
                <w:i w:val="0"/>
                <w:webHidden/>
              </w:rPr>
              <w:fldChar w:fldCharType="begin"/>
            </w:r>
            <w:r w:rsidR="000A06A8" w:rsidRPr="006E404C">
              <w:rPr>
                <w:rFonts w:ascii="Times New Roman" w:hAnsi="Times New Roman" w:cs="Times New Roman"/>
                <w:i w:val="0"/>
                <w:webHidden/>
              </w:rPr>
              <w:instrText xml:space="preserve"> PAGEREF _Toc129383092 \h </w:instrText>
            </w:r>
            <w:r w:rsidR="000A06A8" w:rsidRPr="006E404C">
              <w:rPr>
                <w:rFonts w:ascii="Times New Roman" w:hAnsi="Times New Roman" w:cs="Times New Roman"/>
                <w:i w:val="0"/>
                <w:webHidden/>
              </w:rPr>
            </w:r>
            <w:r w:rsidR="000A06A8" w:rsidRPr="006E404C">
              <w:rPr>
                <w:rFonts w:ascii="Times New Roman" w:hAnsi="Times New Roman" w:cs="Times New Roman"/>
                <w:i w:val="0"/>
                <w:webHidden/>
              </w:rPr>
              <w:fldChar w:fldCharType="separate"/>
            </w:r>
            <w:r w:rsidR="000A06A8" w:rsidRPr="006E404C">
              <w:rPr>
                <w:rFonts w:ascii="Times New Roman" w:hAnsi="Times New Roman" w:cs="Times New Roman"/>
                <w:i w:val="0"/>
                <w:webHidden/>
              </w:rPr>
              <w:t>iii</w:t>
            </w:r>
            <w:r w:rsidR="000A06A8" w:rsidRPr="006E404C">
              <w:rPr>
                <w:rFonts w:ascii="Times New Roman" w:hAnsi="Times New Roman" w:cs="Times New Roman"/>
                <w:i w:val="0"/>
                <w:webHidden/>
              </w:rPr>
              <w:fldChar w:fldCharType="end"/>
            </w:r>
          </w:hyperlink>
        </w:p>
        <w:p w:rsidR="000A06A8" w:rsidRPr="006E404C" w:rsidRDefault="00373424" w:rsidP="000A06A8">
          <w:pPr>
            <w:pStyle w:val="TOC1"/>
            <w:rPr>
              <w:rFonts w:ascii="Times New Roman" w:eastAsiaTheme="minorEastAsia" w:hAnsi="Times New Roman" w:cs="Times New Roman"/>
              <w:i w:val="0"/>
            </w:rPr>
          </w:pPr>
          <w:hyperlink w:anchor="_Toc129383093" w:history="1">
            <w:r w:rsidR="000A06A8" w:rsidRPr="006E404C">
              <w:rPr>
                <w:rStyle w:val="Hyperlink"/>
                <w:rFonts w:ascii="Times New Roman" w:hAnsi="Times New Roman" w:cs="Times New Roman"/>
                <w:i w:val="0"/>
                <w:color w:val="auto"/>
              </w:rPr>
              <w:t>SURAT PERNYATAAN</w:t>
            </w:r>
            <w:r w:rsidR="000A06A8" w:rsidRPr="006E404C">
              <w:rPr>
                <w:rFonts w:ascii="Times New Roman" w:hAnsi="Times New Roman" w:cs="Times New Roman"/>
                <w:i w:val="0"/>
                <w:webHidden/>
              </w:rPr>
              <w:tab/>
            </w:r>
            <w:r w:rsidR="000A06A8" w:rsidRPr="006E404C">
              <w:rPr>
                <w:rFonts w:ascii="Times New Roman" w:hAnsi="Times New Roman" w:cs="Times New Roman"/>
                <w:i w:val="0"/>
                <w:webHidden/>
              </w:rPr>
              <w:fldChar w:fldCharType="begin"/>
            </w:r>
            <w:r w:rsidR="000A06A8" w:rsidRPr="006E404C">
              <w:rPr>
                <w:rFonts w:ascii="Times New Roman" w:hAnsi="Times New Roman" w:cs="Times New Roman"/>
                <w:i w:val="0"/>
                <w:webHidden/>
              </w:rPr>
              <w:instrText xml:space="preserve"> PAGEREF _Toc129383093 \h </w:instrText>
            </w:r>
            <w:r w:rsidR="000A06A8" w:rsidRPr="006E404C">
              <w:rPr>
                <w:rFonts w:ascii="Times New Roman" w:hAnsi="Times New Roman" w:cs="Times New Roman"/>
                <w:i w:val="0"/>
                <w:webHidden/>
              </w:rPr>
            </w:r>
            <w:r w:rsidR="000A06A8" w:rsidRPr="006E404C">
              <w:rPr>
                <w:rFonts w:ascii="Times New Roman" w:hAnsi="Times New Roman" w:cs="Times New Roman"/>
                <w:i w:val="0"/>
                <w:webHidden/>
              </w:rPr>
              <w:fldChar w:fldCharType="separate"/>
            </w:r>
            <w:r w:rsidR="000A06A8" w:rsidRPr="006E404C">
              <w:rPr>
                <w:rFonts w:ascii="Times New Roman" w:hAnsi="Times New Roman" w:cs="Times New Roman"/>
                <w:i w:val="0"/>
                <w:webHidden/>
              </w:rPr>
              <w:t>iv</w:t>
            </w:r>
            <w:r w:rsidR="000A06A8" w:rsidRPr="006E404C">
              <w:rPr>
                <w:rFonts w:ascii="Times New Roman" w:hAnsi="Times New Roman" w:cs="Times New Roman"/>
                <w:i w:val="0"/>
                <w:webHidden/>
              </w:rPr>
              <w:fldChar w:fldCharType="end"/>
            </w:r>
          </w:hyperlink>
        </w:p>
        <w:p w:rsidR="000A06A8" w:rsidRPr="006E404C" w:rsidRDefault="00373424" w:rsidP="000A06A8">
          <w:pPr>
            <w:pStyle w:val="TOC1"/>
            <w:rPr>
              <w:rFonts w:ascii="Times New Roman" w:eastAsiaTheme="minorEastAsia" w:hAnsi="Times New Roman" w:cs="Times New Roman"/>
              <w:i w:val="0"/>
            </w:rPr>
          </w:pPr>
          <w:hyperlink w:anchor="_Toc129383094" w:history="1">
            <w:r w:rsidR="000A06A8" w:rsidRPr="006E404C">
              <w:rPr>
                <w:rStyle w:val="Hyperlink"/>
                <w:rFonts w:ascii="Times New Roman" w:hAnsi="Times New Roman" w:cs="Times New Roman"/>
                <w:i w:val="0"/>
                <w:color w:val="auto"/>
              </w:rPr>
              <w:t>KATA PENGANTAR</w:t>
            </w:r>
            <w:r w:rsidR="000A06A8" w:rsidRPr="006E404C">
              <w:rPr>
                <w:rFonts w:ascii="Times New Roman" w:hAnsi="Times New Roman" w:cs="Times New Roman"/>
                <w:i w:val="0"/>
                <w:webHidden/>
              </w:rPr>
              <w:tab/>
            </w:r>
            <w:r w:rsidR="000A06A8" w:rsidRPr="006E404C">
              <w:rPr>
                <w:rFonts w:ascii="Times New Roman" w:hAnsi="Times New Roman" w:cs="Times New Roman"/>
                <w:i w:val="0"/>
                <w:webHidden/>
              </w:rPr>
              <w:fldChar w:fldCharType="begin"/>
            </w:r>
            <w:r w:rsidR="000A06A8" w:rsidRPr="006E404C">
              <w:rPr>
                <w:rFonts w:ascii="Times New Roman" w:hAnsi="Times New Roman" w:cs="Times New Roman"/>
                <w:i w:val="0"/>
                <w:webHidden/>
              </w:rPr>
              <w:instrText xml:space="preserve"> PAGEREF _Toc129383094 \h </w:instrText>
            </w:r>
            <w:r w:rsidR="000A06A8" w:rsidRPr="006E404C">
              <w:rPr>
                <w:rFonts w:ascii="Times New Roman" w:hAnsi="Times New Roman" w:cs="Times New Roman"/>
                <w:i w:val="0"/>
                <w:webHidden/>
              </w:rPr>
            </w:r>
            <w:r w:rsidR="000A06A8" w:rsidRPr="006E404C">
              <w:rPr>
                <w:rFonts w:ascii="Times New Roman" w:hAnsi="Times New Roman" w:cs="Times New Roman"/>
                <w:i w:val="0"/>
                <w:webHidden/>
              </w:rPr>
              <w:fldChar w:fldCharType="separate"/>
            </w:r>
            <w:r w:rsidR="000A06A8" w:rsidRPr="006E404C">
              <w:rPr>
                <w:rFonts w:ascii="Times New Roman" w:hAnsi="Times New Roman" w:cs="Times New Roman"/>
                <w:i w:val="0"/>
                <w:webHidden/>
              </w:rPr>
              <w:t>v</w:t>
            </w:r>
            <w:r w:rsidR="000A06A8" w:rsidRPr="006E404C">
              <w:rPr>
                <w:rFonts w:ascii="Times New Roman" w:hAnsi="Times New Roman" w:cs="Times New Roman"/>
                <w:i w:val="0"/>
                <w:webHidden/>
              </w:rPr>
              <w:fldChar w:fldCharType="end"/>
            </w:r>
          </w:hyperlink>
        </w:p>
        <w:p w:rsidR="000A06A8" w:rsidRPr="006E404C" w:rsidRDefault="000A06A8" w:rsidP="000A06A8">
          <w:pPr>
            <w:pStyle w:val="TOC1"/>
            <w:rPr>
              <w:rFonts w:ascii="Times New Roman" w:eastAsiaTheme="minorEastAsia" w:hAnsi="Times New Roman" w:cs="Times New Roman"/>
              <w:i w:val="0"/>
            </w:rPr>
          </w:pPr>
          <w:r w:rsidRPr="006E404C">
            <w:rPr>
              <w:rFonts w:ascii="Times New Roman" w:eastAsiaTheme="minorEastAsia" w:hAnsi="Times New Roman" w:cs="Times New Roman"/>
              <w:i w:val="0"/>
            </w:rPr>
            <w:t>ABSTRAK</w:t>
          </w:r>
          <w:r w:rsidRPr="006E404C">
            <w:rPr>
              <w:rFonts w:ascii="Times New Roman" w:eastAsiaTheme="minorEastAsia" w:hAnsi="Times New Roman" w:cs="Times New Roman"/>
              <w:i w:val="0"/>
            </w:rPr>
            <w:tab/>
            <w:t>viii</w:t>
          </w:r>
        </w:p>
        <w:p w:rsidR="000A06A8" w:rsidRPr="006E404C" w:rsidRDefault="00373424" w:rsidP="000A06A8">
          <w:pPr>
            <w:pStyle w:val="TOC1"/>
            <w:rPr>
              <w:rStyle w:val="Hyperlink"/>
              <w:rFonts w:ascii="Times New Roman" w:hAnsi="Times New Roman" w:cs="Times New Roman"/>
              <w:i w:val="0"/>
              <w:color w:val="auto"/>
            </w:rPr>
          </w:pPr>
          <w:hyperlink w:anchor="_Toc129383096" w:history="1">
            <w:r w:rsidR="000A06A8" w:rsidRPr="006E404C">
              <w:rPr>
                <w:rStyle w:val="Hyperlink"/>
                <w:rFonts w:ascii="Times New Roman" w:hAnsi="Times New Roman" w:cs="Times New Roman"/>
                <w:i w:val="0"/>
                <w:color w:val="auto"/>
              </w:rPr>
              <w:t>ABSTRACT</w:t>
            </w:r>
            <w:r w:rsidR="000A06A8" w:rsidRPr="006E404C">
              <w:rPr>
                <w:rFonts w:ascii="Times New Roman" w:hAnsi="Times New Roman" w:cs="Times New Roman"/>
                <w:i w:val="0"/>
                <w:webHidden/>
              </w:rPr>
              <w:tab/>
            </w:r>
            <w:r w:rsidR="000A06A8" w:rsidRPr="006E404C">
              <w:rPr>
                <w:rFonts w:ascii="Times New Roman" w:hAnsi="Times New Roman" w:cs="Times New Roman"/>
                <w:i w:val="0"/>
                <w:webHidden/>
              </w:rPr>
              <w:fldChar w:fldCharType="begin"/>
            </w:r>
            <w:r w:rsidR="000A06A8" w:rsidRPr="006E404C">
              <w:rPr>
                <w:rFonts w:ascii="Times New Roman" w:hAnsi="Times New Roman" w:cs="Times New Roman"/>
                <w:i w:val="0"/>
                <w:webHidden/>
              </w:rPr>
              <w:instrText xml:space="preserve"> PAGEREF _Toc129383096 \h </w:instrText>
            </w:r>
            <w:r w:rsidR="000A06A8" w:rsidRPr="006E404C">
              <w:rPr>
                <w:rFonts w:ascii="Times New Roman" w:hAnsi="Times New Roman" w:cs="Times New Roman"/>
                <w:i w:val="0"/>
                <w:webHidden/>
              </w:rPr>
            </w:r>
            <w:r w:rsidR="000A06A8" w:rsidRPr="006E404C">
              <w:rPr>
                <w:rFonts w:ascii="Times New Roman" w:hAnsi="Times New Roman" w:cs="Times New Roman"/>
                <w:i w:val="0"/>
                <w:webHidden/>
              </w:rPr>
              <w:fldChar w:fldCharType="separate"/>
            </w:r>
            <w:r w:rsidR="000A06A8" w:rsidRPr="006E404C">
              <w:rPr>
                <w:rFonts w:ascii="Times New Roman" w:hAnsi="Times New Roman" w:cs="Times New Roman"/>
                <w:i w:val="0"/>
                <w:webHidden/>
              </w:rPr>
              <w:t>ix</w:t>
            </w:r>
            <w:r w:rsidR="000A06A8" w:rsidRPr="006E404C">
              <w:rPr>
                <w:rFonts w:ascii="Times New Roman" w:hAnsi="Times New Roman" w:cs="Times New Roman"/>
                <w:i w:val="0"/>
                <w:webHidden/>
              </w:rPr>
              <w:fldChar w:fldCharType="end"/>
            </w:r>
          </w:hyperlink>
          <w:r w:rsidR="000A06A8" w:rsidRPr="006E404C">
            <w:rPr>
              <w:rFonts w:ascii="Times New Roman" w:hAnsi="Times New Roman" w:cs="Times New Roman"/>
              <w:i w:val="0"/>
            </w:rPr>
            <w:t xml:space="preserve"> </w:t>
          </w:r>
        </w:p>
        <w:p w:rsidR="000A06A8" w:rsidRPr="006E404C" w:rsidRDefault="000A06A8" w:rsidP="000A06A8">
          <w:pPr>
            <w:pStyle w:val="TOC1"/>
            <w:rPr>
              <w:rFonts w:ascii="Times New Roman" w:hAnsi="Times New Roman" w:cs="Times New Roman"/>
              <w:i w:val="0"/>
            </w:rPr>
          </w:pPr>
          <w:r w:rsidRPr="006E404C">
            <w:rPr>
              <w:rFonts w:ascii="Times New Roman" w:hAnsi="Times New Roman" w:cs="Times New Roman"/>
              <w:i w:val="0"/>
            </w:rPr>
            <w:t>Daftar isi</w:t>
          </w:r>
          <w:r w:rsidRPr="006E404C">
            <w:rPr>
              <w:rFonts w:ascii="Times New Roman" w:hAnsi="Times New Roman" w:cs="Times New Roman"/>
              <w:i w:val="0"/>
            </w:rPr>
            <w:tab/>
            <w:t>x</w:t>
          </w:r>
        </w:p>
        <w:p w:rsidR="000A06A8" w:rsidRPr="006E404C" w:rsidRDefault="000A06A8" w:rsidP="000A06A8">
          <w:pPr>
            <w:pStyle w:val="TOC1"/>
            <w:rPr>
              <w:rFonts w:ascii="Times New Roman" w:eastAsiaTheme="minorEastAsia" w:hAnsi="Times New Roman" w:cs="Times New Roman"/>
              <w:i w:val="0"/>
            </w:rPr>
          </w:pPr>
          <w:r w:rsidRPr="006E404C">
            <w:rPr>
              <w:rStyle w:val="Hyperlink"/>
              <w:rFonts w:ascii="Times New Roman" w:hAnsi="Times New Roman" w:cs="Times New Roman"/>
              <w:i w:val="0"/>
              <w:color w:val="auto"/>
            </w:rPr>
            <w:t xml:space="preserve">BAB I </w:t>
          </w:r>
          <w:hyperlink w:anchor="_Toc129383098" w:history="1">
            <w:r w:rsidRPr="006E404C">
              <w:rPr>
                <w:rStyle w:val="Hyperlink"/>
                <w:rFonts w:ascii="Times New Roman" w:hAnsi="Times New Roman" w:cs="Times New Roman"/>
                <w:i w:val="0"/>
                <w:color w:val="auto"/>
                <w:lang w:val="id-ID"/>
              </w:rPr>
              <w:t>PENDAHULUAN</w:t>
            </w:r>
            <w:r w:rsidRPr="006E404C">
              <w:rPr>
                <w:rFonts w:ascii="Times New Roman" w:hAnsi="Times New Roman" w:cs="Times New Roman"/>
                <w:i w:val="0"/>
                <w:webHidden/>
              </w:rPr>
              <w:tab/>
            </w:r>
            <w:r w:rsidRPr="006E404C">
              <w:rPr>
                <w:rFonts w:ascii="Times New Roman" w:hAnsi="Times New Roman" w:cs="Times New Roman"/>
                <w:i w:val="0"/>
                <w:webHidden/>
              </w:rPr>
              <w:fldChar w:fldCharType="begin"/>
            </w:r>
            <w:r w:rsidRPr="006E404C">
              <w:rPr>
                <w:rFonts w:ascii="Times New Roman" w:hAnsi="Times New Roman" w:cs="Times New Roman"/>
                <w:i w:val="0"/>
                <w:webHidden/>
              </w:rPr>
              <w:instrText xml:space="preserve"> PAGEREF _Toc129383098 \h </w:instrText>
            </w:r>
            <w:r w:rsidRPr="006E404C">
              <w:rPr>
                <w:rFonts w:ascii="Times New Roman" w:hAnsi="Times New Roman" w:cs="Times New Roman"/>
                <w:i w:val="0"/>
                <w:webHidden/>
              </w:rPr>
            </w:r>
            <w:r w:rsidRPr="006E404C">
              <w:rPr>
                <w:rFonts w:ascii="Times New Roman" w:hAnsi="Times New Roman" w:cs="Times New Roman"/>
                <w:i w:val="0"/>
                <w:webHidden/>
              </w:rPr>
              <w:fldChar w:fldCharType="separate"/>
            </w:r>
            <w:r w:rsidRPr="006E404C">
              <w:rPr>
                <w:rFonts w:ascii="Times New Roman" w:hAnsi="Times New Roman" w:cs="Times New Roman"/>
                <w:i w:val="0"/>
                <w:webHidden/>
              </w:rPr>
              <w:t>1</w:t>
            </w:r>
            <w:r w:rsidRPr="006E404C">
              <w:rPr>
                <w:rFonts w:ascii="Times New Roman" w:hAnsi="Times New Roman" w:cs="Times New Roman"/>
                <w:i w:val="0"/>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099" w:history="1">
            <w:r w:rsidR="000A06A8" w:rsidRPr="006E404C">
              <w:rPr>
                <w:rStyle w:val="Hyperlink"/>
                <w:rFonts w:ascii="Times New Roman" w:hAnsi="Times New Roman" w:cs="Times New Roman"/>
                <w:noProof/>
                <w:color w:val="auto"/>
              </w:rPr>
              <w:t>1.1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Latar Belakang</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_Toc129383099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1</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00" w:history="1">
            <w:r w:rsidR="000A06A8" w:rsidRPr="006E404C">
              <w:rPr>
                <w:rStyle w:val="Hyperlink"/>
                <w:rFonts w:ascii="Times New Roman" w:hAnsi="Times New Roman" w:cs="Times New Roman"/>
                <w:noProof/>
                <w:color w:val="auto"/>
              </w:rPr>
              <w:t>1.2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RUMUSAN MASALAH</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_Toc129383100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5</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01" w:history="1">
            <w:r w:rsidR="000A06A8" w:rsidRPr="006E404C">
              <w:rPr>
                <w:rStyle w:val="Hyperlink"/>
                <w:rFonts w:ascii="Times New Roman" w:hAnsi="Times New Roman" w:cs="Times New Roman"/>
                <w:noProof/>
                <w:color w:val="auto"/>
              </w:rPr>
              <w:t>1.3</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TUJUAN PENELITIAN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_Toc129383101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5</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02" w:history="1">
            <w:r w:rsidR="000A06A8" w:rsidRPr="006E404C">
              <w:rPr>
                <w:rStyle w:val="Hyperlink"/>
                <w:rFonts w:ascii="Times New Roman" w:hAnsi="Times New Roman" w:cs="Times New Roman"/>
                <w:noProof/>
                <w:color w:val="auto"/>
              </w:rPr>
              <w:t>1.4</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MANFAAT PENELITIAN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_Toc129383102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5</w:t>
            </w:r>
            <w:r w:rsidR="000A06A8" w:rsidRPr="006E404C">
              <w:rPr>
                <w:rFonts w:ascii="Times New Roman" w:hAnsi="Times New Roman" w:cs="Times New Roman"/>
                <w:noProof/>
                <w:webHidden/>
              </w:rPr>
              <w:fldChar w:fldCharType="end"/>
            </w:r>
          </w:hyperlink>
        </w:p>
        <w:p w:rsidR="000A06A8" w:rsidRPr="006E404C" w:rsidRDefault="000A06A8" w:rsidP="000A06A8">
          <w:pPr>
            <w:pStyle w:val="TOC1"/>
            <w:rPr>
              <w:rFonts w:ascii="Times New Roman" w:eastAsiaTheme="minorEastAsia" w:hAnsi="Times New Roman" w:cs="Times New Roman"/>
              <w:i w:val="0"/>
            </w:rPr>
          </w:pPr>
          <w:r w:rsidRPr="006E404C">
            <w:rPr>
              <w:rStyle w:val="Hyperlink"/>
              <w:rFonts w:ascii="Times New Roman" w:hAnsi="Times New Roman" w:cs="Times New Roman"/>
              <w:i w:val="0"/>
              <w:color w:val="auto"/>
            </w:rPr>
            <w:t xml:space="preserve">BAB II </w:t>
          </w:r>
          <w:hyperlink w:anchor="_Toc129383104" w:history="1">
            <w:r w:rsidRPr="006E404C">
              <w:rPr>
                <w:rStyle w:val="Hyperlink"/>
                <w:rFonts w:ascii="Times New Roman" w:hAnsi="Times New Roman" w:cs="Times New Roman"/>
                <w:i w:val="0"/>
                <w:color w:val="auto"/>
                <w:lang w:val="id-ID"/>
              </w:rPr>
              <w:t>TINJA</w:t>
            </w:r>
            <w:r w:rsidRPr="006E404C">
              <w:rPr>
                <w:rStyle w:val="Hyperlink"/>
                <w:rFonts w:ascii="Times New Roman" w:hAnsi="Times New Roman" w:cs="Times New Roman"/>
                <w:i w:val="0"/>
                <w:color w:val="auto"/>
              </w:rPr>
              <w:t>U</w:t>
            </w:r>
            <w:r w:rsidRPr="006E404C">
              <w:rPr>
                <w:rStyle w:val="Hyperlink"/>
                <w:rFonts w:ascii="Times New Roman" w:hAnsi="Times New Roman" w:cs="Times New Roman"/>
                <w:i w:val="0"/>
                <w:color w:val="auto"/>
                <w:lang w:val="id-ID"/>
              </w:rPr>
              <w:t>AN PUSTAKA</w:t>
            </w:r>
            <w:r w:rsidRPr="006E404C">
              <w:rPr>
                <w:rFonts w:ascii="Times New Roman" w:hAnsi="Times New Roman" w:cs="Times New Roman"/>
                <w:i w:val="0"/>
                <w:webHidden/>
              </w:rPr>
              <w:tab/>
            </w:r>
            <w:r w:rsidRPr="006E404C">
              <w:rPr>
                <w:rFonts w:ascii="Times New Roman" w:hAnsi="Times New Roman" w:cs="Times New Roman"/>
                <w:i w:val="0"/>
                <w:webHidden/>
              </w:rPr>
              <w:fldChar w:fldCharType="begin"/>
            </w:r>
            <w:r w:rsidRPr="006E404C">
              <w:rPr>
                <w:rFonts w:ascii="Times New Roman" w:hAnsi="Times New Roman" w:cs="Times New Roman"/>
                <w:i w:val="0"/>
                <w:webHidden/>
              </w:rPr>
              <w:instrText xml:space="preserve"> PAGEREF _Toc129383104 \h </w:instrText>
            </w:r>
            <w:r w:rsidRPr="006E404C">
              <w:rPr>
                <w:rFonts w:ascii="Times New Roman" w:hAnsi="Times New Roman" w:cs="Times New Roman"/>
                <w:i w:val="0"/>
                <w:webHidden/>
              </w:rPr>
            </w:r>
            <w:r w:rsidRPr="006E404C">
              <w:rPr>
                <w:rFonts w:ascii="Times New Roman" w:hAnsi="Times New Roman" w:cs="Times New Roman"/>
                <w:i w:val="0"/>
                <w:webHidden/>
              </w:rPr>
              <w:fldChar w:fldCharType="separate"/>
            </w:r>
            <w:r w:rsidRPr="006E404C">
              <w:rPr>
                <w:rFonts w:ascii="Times New Roman" w:hAnsi="Times New Roman" w:cs="Times New Roman"/>
                <w:i w:val="0"/>
                <w:webHidden/>
              </w:rPr>
              <w:t>7</w:t>
            </w:r>
            <w:r w:rsidRPr="006E404C">
              <w:rPr>
                <w:rFonts w:ascii="Times New Roman" w:hAnsi="Times New Roman" w:cs="Times New Roman"/>
                <w:i w:val="0"/>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05" w:history="1">
            <w:r w:rsidR="000A06A8" w:rsidRPr="006E404C">
              <w:rPr>
                <w:rStyle w:val="Hyperlink"/>
                <w:rFonts w:ascii="Times New Roman" w:hAnsi="Times New Roman" w:cs="Times New Roman"/>
                <w:bCs/>
                <w:noProof/>
                <w:color w:val="auto"/>
              </w:rPr>
              <w:t>2.1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Asas pemerintahan daerah</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_Toc129383105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7</w:t>
            </w:r>
            <w:r w:rsidR="000A06A8" w:rsidRPr="006E404C">
              <w:rPr>
                <w:rFonts w:ascii="Times New Roman" w:hAnsi="Times New Roman" w:cs="Times New Roman"/>
                <w:noProof/>
                <w:webHidden/>
              </w:rPr>
              <w:fldChar w:fldCharType="end"/>
            </w:r>
          </w:hyperlink>
        </w:p>
        <w:p w:rsidR="000A06A8" w:rsidRPr="006E404C" w:rsidRDefault="00373424" w:rsidP="000A06A8">
          <w:pPr>
            <w:pStyle w:val="TOC3"/>
            <w:tabs>
              <w:tab w:val="left" w:pos="1320"/>
              <w:tab w:val="right" w:leader="dot" w:pos="7928"/>
            </w:tabs>
            <w:rPr>
              <w:rFonts w:ascii="Times New Roman" w:eastAsiaTheme="minorEastAsia" w:hAnsi="Times New Roman" w:cs="Times New Roman"/>
              <w:noProof/>
            </w:rPr>
          </w:pPr>
          <w:hyperlink w:anchor="_Toc129383106" w:history="1">
            <w:r w:rsidR="000A06A8" w:rsidRPr="006E404C">
              <w:rPr>
                <w:rStyle w:val="Hyperlink"/>
                <w:rFonts w:ascii="Times New Roman" w:hAnsi="Times New Roman" w:cs="Times New Roman"/>
                <w:bCs/>
                <w:noProof/>
                <w:color w:val="auto"/>
              </w:rPr>
              <w:t>2.1.1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Asas Desentralisasi</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_Toc129383106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7</w:t>
            </w:r>
            <w:r w:rsidR="000A06A8" w:rsidRPr="006E404C">
              <w:rPr>
                <w:rFonts w:ascii="Times New Roman" w:hAnsi="Times New Roman" w:cs="Times New Roman"/>
                <w:noProof/>
                <w:webHidden/>
              </w:rPr>
              <w:fldChar w:fldCharType="end"/>
            </w:r>
          </w:hyperlink>
        </w:p>
        <w:p w:rsidR="000A06A8" w:rsidRPr="006E404C" w:rsidRDefault="00373424" w:rsidP="000A06A8">
          <w:pPr>
            <w:pStyle w:val="TOC3"/>
            <w:tabs>
              <w:tab w:val="left" w:pos="1320"/>
              <w:tab w:val="right" w:leader="dot" w:pos="7928"/>
            </w:tabs>
            <w:rPr>
              <w:rFonts w:ascii="Times New Roman" w:eastAsiaTheme="minorEastAsia" w:hAnsi="Times New Roman" w:cs="Times New Roman"/>
              <w:noProof/>
            </w:rPr>
          </w:pPr>
          <w:hyperlink w:anchor="_Toc129383107" w:history="1">
            <w:r w:rsidR="000A06A8" w:rsidRPr="006E404C">
              <w:rPr>
                <w:rStyle w:val="Hyperlink"/>
                <w:rFonts w:ascii="Times New Roman" w:hAnsi="Times New Roman" w:cs="Times New Roman"/>
                <w:bCs/>
                <w:noProof/>
                <w:color w:val="auto"/>
              </w:rPr>
              <w:t>2.1.2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Asas dekonsentrasi</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_Toc129383107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9</w:t>
            </w:r>
            <w:r w:rsidR="000A06A8" w:rsidRPr="006E404C">
              <w:rPr>
                <w:rFonts w:ascii="Times New Roman" w:hAnsi="Times New Roman" w:cs="Times New Roman"/>
                <w:noProof/>
                <w:webHidden/>
              </w:rPr>
              <w:fldChar w:fldCharType="end"/>
            </w:r>
          </w:hyperlink>
        </w:p>
        <w:p w:rsidR="000A06A8" w:rsidRPr="006E404C" w:rsidRDefault="00373424" w:rsidP="000A06A8">
          <w:pPr>
            <w:pStyle w:val="TOC3"/>
            <w:tabs>
              <w:tab w:val="left" w:pos="1320"/>
              <w:tab w:val="right" w:leader="dot" w:pos="7928"/>
            </w:tabs>
            <w:rPr>
              <w:rFonts w:ascii="Times New Roman" w:eastAsiaTheme="minorEastAsia" w:hAnsi="Times New Roman" w:cs="Times New Roman"/>
              <w:noProof/>
            </w:rPr>
          </w:pPr>
          <w:hyperlink w:anchor="_Toc129383108" w:history="1">
            <w:r w:rsidR="000A06A8" w:rsidRPr="006E404C">
              <w:rPr>
                <w:rStyle w:val="Hyperlink"/>
                <w:rFonts w:ascii="Times New Roman" w:hAnsi="Times New Roman" w:cs="Times New Roman"/>
                <w:bCs/>
                <w:noProof/>
                <w:color w:val="auto"/>
              </w:rPr>
              <w:t>2.1.3</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Asas tugas bantuan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_Toc129383108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11</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09" w:history="1">
            <w:r w:rsidR="000A06A8" w:rsidRPr="006E404C">
              <w:rPr>
                <w:rStyle w:val="Hyperlink"/>
                <w:rFonts w:ascii="Times New Roman" w:hAnsi="Times New Roman" w:cs="Times New Roman"/>
                <w:bCs/>
                <w:noProof/>
                <w:color w:val="auto"/>
              </w:rPr>
              <w:t>2.2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Teori kewenangan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_Toc129383109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11</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0" w:history="1">
            <w:r w:rsidR="000A06A8" w:rsidRPr="006E404C">
              <w:rPr>
                <w:rStyle w:val="Hyperlink"/>
                <w:rFonts w:ascii="Times New Roman" w:hAnsi="Times New Roman" w:cs="Times New Roman"/>
                <w:bCs/>
                <w:noProof/>
                <w:color w:val="auto"/>
              </w:rPr>
              <w:t>2.3</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Prinsip otonomi daerah</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_Toc129383110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14</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1" w:history="1">
            <w:r w:rsidR="000A06A8" w:rsidRPr="006E404C">
              <w:rPr>
                <w:rStyle w:val="Hyperlink"/>
                <w:rFonts w:ascii="Times New Roman" w:hAnsi="Times New Roman" w:cs="Times New Roman"/>
                <w:bCs/>
                <w:noProof/>
                <w:color w:val="auto"/>
              </w:rPr>
              <w:t>2.4</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Hirarki peraturan perundang-undangan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_Toc129383111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16</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2" w:history="1">
            <w:r w:rsidR="000A06A8" w:rsidRPr="006E404C">
              <w:rPr>
                <w:rStyle w:val="Hyperlink"/>
                <w:rFonts w:ascii="Times New Roman" w:hAnsi="Times New Roman" w:cs="Times New Roman"/>
                <w:bCs/>
                <w:noProof/>
                <w:color w:val="auto"/>
              </w:rPr>
              <w:t>2.5</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Teori penegakan hukum lingkungan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_Toc129383112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20</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3" w:history="1">
            <w:r w:rsidR="000A06A8" w:rsidRPr="006E404C">
              <w:rPr>
                <w:rStyle w:val="Hyperlink"/>
                <w:rFonts w:ascii="Times New Roman" w:hAnsi="Times New Roman" w:cs="Times New Roman"/>
                <w:bCs/>
                <w:noProof/>
                <w:color w:val="auto"/>
              </w:rPr>
              <w:t>2.6</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Teori pengawasan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_Toc129383113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21</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4" w:history="1">
            <w:r w:rsidR="000A06A8" w:rsidRPr="006E404C">
              <w:rPr>
                <w:rStyle w:val="Hyperlink"/>
                <w:rFonts w:ascii="Times New Roman" w:hAnsi="Times New Roman" w:cs="Times New Roman"/>
                <w:bCs/>
                <w:noProof/>
                <w:color w:val="auto"/>
              </w:rPr>
              <w:t>2.7</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Penegakan hukum</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_Toc129383114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23</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5" w:history="1">
            <w:r w:rsidR="000A06A8" w:rsidRPr="006E404C">
              <w:rPr>
                <w:rStyle w:val="Hyperlink"/>
                <w:rFonts w:ascii="Times New Roman" w:hAnsi="Times New Roman" w:cs="Times New Roman"/>
                <w:bCs/>
                <w:noProof/>
                <w:color w:val="auto"/>
              </w:rPr>
              <w:t>2.8</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Kerangka pikir</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_Toc129383115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27</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6" w:history="1">
            <w:r w:rsidR="000A06A8" w:rsidRPr="006E404C">
              <w:rPr>
                <w:rStyle w:val="Hyperlink"/>
                <w:rFonts w:ascii="Times New Roman" w:hAnsi="Times New Roman" w:cs="Times New Roman"/>
                <w:bCs/>
                <w:noProof/>
                <w:color w:val="auto"/>
              </w:rPr>
              <w:t>2.9</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Defenisi operasional</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_Toc129383116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28</w:t>
            </w:r>
            <w:r w:rsidR="000A06A8" w:rsidRPr="006E404C">
              <w:rPr>
                <w:rFonts w:ascii="Times New Roman" w:hAnsi="Times New Roman" w:cs="Times New Roman"/>
                <w:noProof/>
                <w:webHidden/>
              </w:rPr>
              <w:fldChar w:fldCharType="end"/>
            </w:r>
          </w:hyperlink>
        </w:p>
        <w:p w:rsidR="000A06A8" w:rsidRPr="006E404C" w:rsidRDefault="000A06A8" w:rsidP="000A06A8">
          <w:pPr>
            <w:pStyle w:val="TOC1"/>
            <w:rPr>
              <w:rFonts w:ascii="Times New Roman" w:eastAsiaTheme="minorEastAsia" w:hAnsi="Times New Roman" w:cs="Times New Roman"/>
              <w:i w:val="0"/>
            </w:rPr>
          </w:pPr>
          <w:r w:rsidRPr="006E404C">
            <w:rPr>
              <w:rStyle w:val="Hyperlink"/>
              <w:rFonts w:ascii="Times New Roman" w:hAnsi="Times New Roman" w:cs="Times New Roman"/>
              <w:i w:val="0"/>
              <w:color w:val="auto"/>
            </w:rPr>
            <w:t xml:space="preserve">BAB III </w:t>
          </w:r>
          <w:hyperlink w:anchor="_Toc129383118" w:history="1">
            <w:r w:rsidRPr="006E404C">
              <w:rPr>
                <w:rStyle w:val="Hyperlink"/>
                <w:rFonts w:ascii="Times New Roman" w:hAnsi="Times New Roman" w:cs="Times New Roman"/>
                <w:i w:val="0"/>
                <w:color w:val="auto"/>
                <w:lang w:val="id-ID"/>
              </w:rPr>
              <w:t>METODE PENELITIAN</w:t>
            </w:r>
            <w:r w:rsidRPr="006E404C">
              <w:rPr>
                <w:rFonts w:ascii="Times New Roman" w:hAnsi="Times New Roman" w:cs="Times New Roman"/>
                <w:i w:val="0"/>
                <w:webHidden/>
              </w:rPr>
              <w:tab/>
            </w:r>
            <w:r w:rsidRPr="006E404C">
              <w:rPr>
                <w:rFonts w:ascii="Times New Roman" w:hAnsi="Times New Roman" w:cs="Times New Roman"/>
                <w:i w:val="0"/>
                <w:webHidden/>
              </w:rPr>
              <w:fldChar w:fldCharType="begin"/>
            </w:r>
            <w:r w:rsidRPr="006E404C">
              <w:rPr>
                <w:rFonts w:ascii="Times New Roman" w:hAnsi="Times New Roman" w:cs="Times New Roman"/>
                <w:i w:val="0"/>
                <w:webHidden/>
              </w:rPr>
              <w:instrText xml:space="preserve"> PAGEREF _Toc129383118 \h </w:instrText>
            </w:r>
            <w:r w:rsidRPr="006E404C">
              <w:rPr>
                <w:rFonts w:ascii="Times New Roman" w:hAnsi="Times New Roman" w:cs="Times New Roman"/>
                <w:i w:val="0"/>
                <w:webHidden/>
              </w:rPr>
            </w:r>
            <w:r w:rsidRPr="006E404C">
              <w:rPr>
                <w:rFonts w:ascii="Times New Roman" w:hAnsi="Times New Roman" w:cs="Times New Roman"/>
                <w:i w:val="0"/>
                <w:webHidden/>
              </w:rPr>
              <w:fldChar w:fldCharType="separate"/>
            </w:r>
            <w:r w:rsidRPr="006E404C">
              <w:rPr>
                <w:rFonts w:ascii="Times New Roman" w:hAnsi="Times New Roman" w:cs="Times New Roman"/>
                <w:i w:val="0"/>
                <w:webHidden/>
              </w:rPr>
              <w:t>29</w:t>
            </w:r>
            <w:r w:rsidRPr="006E404C">
              <w:rPr>
                <w:rFonts w:ascii="Times New Roman" w:hAnsi="Times New Roman" w:cs="Times New Roman"/>
                <w:i w:val="0"/>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19" w:history="1">
            <w:r w:rsidR="000A06A8" w:rsidRPr="006E404C">
              <w:rPr>
                <w:rStyle w:val="Hyperlink"/>
                <w:rFonts w:ascii="Times New Roman" w:hAnsi="Times New Roman" w:cs="Times New Roman"/>
                <w:noProof/>
                <w:color w:val="auto"/>
              </w:rPr>
              <w:t>3.1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Jenis penelitian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_Toc129383119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29</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20" w:history="1">
            <w:r w:rsidR="000A06A8" w:rsidRPr="006E404C">
              <w:rPr>
                <w:rStyle w:val="Hyperlink"/>
                <w:rFonts w:ascii="Times New Roman" w:hAnsi="Times New Roman" w:cs="Times New Roman"/>
                <w:noProof/>
                <w:color w:val="auto"/>
              </w:rPr>
              <w:t>3.2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Objek penelitian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_Toc129383120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29</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21" w:history="1">
            <w:r w:rsidR="000A06A8" w:rsidRPr="006E404C">
              <w:rPr>
                <w:rStyle w:val="Hyperlink"/>
                <w:rFonts w:ascii="Times New Roman" w:hAnsi="Times New Roman" w:cs="Times New Roman"/>
                <w:noProof/>
                <w:color w:val="auto"/>
              </w:rPr>
              <w:t>3.3</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Jenis dan sumber data hukum</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_Toc129383121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30</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22" w:history="1">
            <w:r w:rsidR="000A06A8" w:rsidRPr="006E404C">
              <w:rPr>
                <w:rStyle w:val="Hyperlink"/>
                <w:rFonts w:ascii="Times New Roman" w:hAnsi="Times New Roman" w:cs="Times New Roman"/>
                <w:noProof/>
                <w:color w:val="auto"/>
              </w:rPr>
              <w:t>3.4</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Teknik Pengumpulan Data</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_Toc129383122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30</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23" w:history="1">
            <w:r w:rsidR="000A06A8" w:rsidRPr="006E404C">
              <w:rPr>
                <w:rStyle w:val="Hyperlink"/>
                <w:rFonts w:ascii="Times New Roman" w:hAnsi="Times New Roman" w:cs="Times New Roman"/>
                <w:noProof/>
                <w:color w:val="auto"/>
              </w:rPr>
              <w:t>3.5</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Teknik Analisis Data</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_Toc129383123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31</w:t>
            </w:r>
            <w:r w:rsidR="000A06A8" w:rsidRPr="006E404C">
              <w:rPr>
                <w:rFonts w:ascii="Times New Roman" w:hAnsi="Times New Roman" w:cs="Times New Roman"/>
                <w:noProof/>
                <w:webHidden/>
              </w:rPr>
              <w:fldChar w:fldCharType="end"/>
            </w:r>
          </w:hyperlink>
        </w:p>
        <w:p w:rsidR="000A06A8" w:rsidRPr="006E404C" w:rsidRDefault="000A06A8" w:rsidP="000A06A8">
          <w:pPr>
            <w:pStyle w:val="TOC1"/>
            <w:rPr>
              <w:rFonts w:ascii="Times New Roman" w:eastAsiaTheme="minorEastAsia" w:hAnsi="Times New Roman" w:cs="Times New Roman"/>
              <w:i w:val="0"/>
            </w:rPr>
          </w:pPr>
          <w:r w:rsidRPr="006E404C">
            <w:rPr>
              <w:rStyle w:val="Hyperlink"/>
              <w:rFonts w:ascii="Times New Roman" w:hAnsi="Times New Roman" w:cs="Times New Roman"/>
              <w:i w:val="0"/>
              <w:color w:val="auto"/>
            </w:rPr>
            <w:t xml:space="preserve">BAB IV </w:t>
          </w:r>
          <w:hyperlink w:anchor="_Toc129383125" w:history="1">
            <w:r w:rsidRPr="006E404C">
              <w:rPr>
                <w:rStyle w:val="Hyperlink"/>
                <w:rFonts w:ascii="Times New Roman" w:hAnsi="Times New Roman" w:cs="Times New Roman"/>
                <w:i w:val="0"/>
                <w:color w:val="auto"/>
              </w:rPr>
              <w:t>HASIL PENELITIAN DAN PEMBAHASAN</w:t>
            </w:r>
            <w:r w:rsidRPr="006E404C">
              <w:rPr>
                <w:rFonts w:ascii="Times New Roman" w:hAnsi="Times New Roman" w:cs="Times New Roman"/>
                <w:i w:val="0"/>
                <w:webHidden/>
              </w:rPr>
              <w:tab/>
            </w:r>
            <w:r w:rsidRPr="006E404C">
              <w:rPr>
                <w:rFonts w:ascii="Times New Roman" w:hAnsi="Times New Roman" w:cs="Times New Roman"/>
                <w:i w:val="0"/>
                <w:webHidden/>
              </w:rPr>
              <w:fldChar w:fldCharType="begin"/>
            </w:r>
            <w:r w:rsidRPr="006E404C">
              <w:rPr>
                <w:rFonts w:ascii="Times New Roman" w:hAnsi="Times New Roman" w:cs="Times New Roman"/>
                <w:i w:val="0"/>
                <w:webHidden/>
              </w:rPr>
              <w:instrText xml:space="preserve"> PAGEREF _Toc129383125 \h </w:instrText>
            </w:r>
            <w:r w:rsidRPr="006E404C">
              <w:rPr>
                <w:rFonts w:ascii="Times New Roman" w:hAnsi="Times New Roman" w:cs="Times New Roman"/>
                <w:i w:val="0"/>
                <w:webHidden/>
              </w:rPr>
            </w:r>
            <w:r w:rsidRPr="006E404C">
              <w:rPr>
                <w:rFonts w:ascii="Times New Roman" w:hAnsi="Times New Roman" w:cs="Times New Roman"/>
                <w:i w:val="0"/>
                <w:webHidden/>
              </w:rPr>
              <w:fldChar w:fldCharType="separate"/>
            </w:r>
            <w:r w:rsidRPr="006E404C">
              <w:rPr>
                <w:rFonts w:ascii="Times New Roman" w:hAnsi="Times New Roman" w:cs="Times New Roman"/>
                <w:i w:val="0"/>
                <w:webHidden/>
              </w:rPr>
              <w:t>32</w:t>
            </w:r>
            <w:r w:rsidRPr="006E404C">
              <w:rPr>
                <w:rFonts w:ascii="Times New Roman" w:hAnsi="Times New Roman" w:cs="Times New Roman"/>
                <w:i w:val="0"/>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26" w:history="1">
            <w:r w:rsidR="000A06A8" w:rsidRPr="006E404C">
              <w:rPr>
                <w:rStyle w:val="Hyperlink"/>
                <w:rFonts w:ascii="Times New Roman" w:hAnsi="Times New Roman" w:cs="Times New Roman"/>
                <w:noProof/>
                <w:color w:val="auto"/>
              </w:rPr>
              <w:t>4.1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Gambarann umum lokasi penelitian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_Toc129383126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32</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27" w:history="1">
            <w:r w:rsidR="000A06A8" w:rsidRPr="006E404C">
              <w:rPr>
                <w:rStyle w:val="Hyperlink"/>
                <w:rFonts w:ascii="Times New Roman" w:hAnsi="Times New Roman" w:cs="Times New Roman"/>
                <w:noProof/>
                <w:color w:val="auto"/>
              </w:rPr>
              <w:t>4.2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Peran pemerintah daerah terhadap izin pertambanagan rakyat</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_Toc129383127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33</w:t>
            </w:r>
            <w:r w:rsidR="000A06A8" w:rsidRPr="006E404C">
              <w:rPr>
                <w:rFonts w:ascii="Times New Roman" w:hAnsi="Times New Roman" w:cs="Times New Roman"/>
                <w:noProof/>
                <w:webHidden/>
              </w:rPr>
              <w:fldChar w:fldCharType="end"/>
            </w:r>
          </w:hyperlink>
        </w:p>
        <w:p w:rsidR="000A06A8" w:rsidRPr="006E404C" w:rsidRDefault="00373424" w:rsidP="000A06A8">
          <w:pPr>
            <w:pStyle w:val="TOC3"/>
            <w:tabs>
              <w:tab w:val="left" w:pos="1320"/>
              <w:tab w:val="right" w:leader="dot" w:pos="7928"/>
            </w:tabs>
            <w:rPr>
              <w:rFonts w:ascii="Times New Roman" w:eastAsiaTheme="minorEastAsia" w:hAnsi="Times New Roman" w:cs="Times New Roman"/>
              <w:noProof/>
            </w:rPr>
          </w:pPr>
          <w:hyperlink w:anchor="_Toc129383128" w:history="1">
            <w:r w:rsidR="000A06A8" w:rsidRPr="006E404C">
              <w:rPr>
                <w:rStyle w:val="Hyperlink"/>
                <w:rFonts w:ascii="Times New Roman" w:eastAsia="Times New Roman" w:hAnsi="Times New Roman" w:cs="Times New Roman"/>
                <w:bCs/>
                <w:noProof/>
                <w:color w:val="auto"/>
              </w:rPr>
              <w:t>4.2.1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prinsip otonomi daerah</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_Toc129383128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37</w:t>
            </w:r>
            <w:r w:rsidR="000A06A8" w:rsidRPr="006E404C">
              <w:rPr>
                <w:rFonts w:ascii="Times New Roman" w:hAnsi="Times New Roman" w:cs="Times New Roman"/>
                <w:noProof/>
                <w:webHidden/>
              </w:rPr>
              <w:fldChar w:fldCharType="end"/>
            </w:r>
          </w:hyperlink>
        </w:p>
        <w:p w:rsidR="000A06A8" w:rsidRPr="006E404C" w:rsidRDefault="00373424" w:rsidP="000A06A8">
          <w:pPr>
            <w:pStyle w:val="TOC3"/>
            <w:tabs>
              <w:tab w:val="left" w:pos="1320"/>
              <w:tab w:val="right" w:leader="dot" w:pos="7928"/>
            </w:tabs>
            <w:rPr>
              <w:rFonts w:ascii="Times New Roman" w:eastAsiaTheme="minorEastAsia" w:hAnsi="Times New Roman" w:cs="Times New Roman"/>
              <w:noProof/>
            </w:rPr>
          </w:pPr>
          <w:hyperlink w:anchor="_Toc129383129" w:history="1">
            <w:r w:rsidR="000A06A8" w:rsidRPr="006E404C">
              <w:rPr>
                <w:rStyle w:val="Hyperlink"/>
                <w:rFonts w:ascii="Times New Roman" w:eastAsia="Times New Roman" w:hAnsi="Times New Roman" w:cs="Times New Roman"/>
                <w:bCs/>
                <w:noProof/>
                <w:color w:val="auto"/>
              </w:rPr>
              <w:t>4.2.2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Aspek perizinan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_Toc129383129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42</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30" w:history="1">
            <w:r w:rsidR="000A06A8" w:rsidRPr="006E404C">
              <w:rPr>
                <w:rStyle w:val="Hyperlink"/>
                <w:rFonts w:ascii="Times New Roman" w:hAnsi="Times New Roman" w:cs="Times New Roman"/>
                <w:noProof/>
                <w:color w:val="auto"/>
              </w:rPr>
              <w:t>4.3</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Faktor-faktor  yang mempengaruhi peran pemerintah terhadap izin usaha pertambangan rakyat</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_Toc129383130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45</w:t>
            </w:r>
            <w:r w:rsidR="000A06A8" w:rsidRPr="006E404C">
              <w:rPr>
                <w:rFonts w:ascii="Times New Roman" w:hAnsi="Times New Roman" w:cs="Times New Roman"/>
                <w:noProof/>
                <w:webHidden/>
              </w:rPr>
              <w:fldChar w:fldCharType="end"/>
            </w:r>
          </w:hyperlink>
        </w:p>
        <w:p w:rsidR="000A06A8" w:rsidRPr="006E404C" w:rsidRDefault="00373424" w:rsidP="000A06A8">
          <w:pPr>
            <w:pStyle w:val="TOC3"/>
            <w:tabs>
              <w:tab w:val="left" w:pos="1320"/>
              <w:tab w:val="right" w:leader="dot" w:pos="7928"/>
            </w:tabs>
            <w:rPr>
              <w:rFonts w:ascii="Times New Roman" w:eastAsiaTheme="minorEastAsia" w:hAnsi="Times New Roman" w:cs="Times New Roman"/>
              <w:noProof/>
            </w:rPr>
          </w:pPr>
          <w:hyperlink w:anchor="_Toc129383131" w:history="1">
            <w:r w:rsidR="000A06A8" w:rsidRPr="006E404C">
              <w:rPr>
                <w:rStyle w:val="Hyperlink"/>
                <w:rFonts w:ascii="Times New Roman" w:hAnsi="Times New Roman" w:cs="Times New Roman"/>
                <w:noProof/>
                <w:color w:val="auto"/>
              </w:rPr>
              <w:t>4.3.1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Faktor pengawasan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_Toc129383131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45</w:t>
            </w:r>
            <w:r w:rsidR="000A06A8" w:rsidRPr="006E404C">
              <w:rPr>
                <w:rFonts w:ascii="Times New Roman" w:hAnsi="Times New Roman" w:cs="Times New Roman"/>
                <w:noProof/>
                <w:webHidden/>
              </w:rPr>
              <w:fldChar w:fldCharType="end"/>
            </w:r>
          </w:hyperlink>
        </w:p>
        <w:p w:rsidR="000A06A8" w:rsidRPr="006E404C" w:rsidRDefault="00373424" w:rsidP="000A06A8">
          <w:pPr>
            <w:pStyle w:val="TOC3"/>
            <w:tabs>
              <w:tab w:val="left" w:pos="1320"/>
              <w:tab w:val="right" w:leader="dot" w:pos="7928"/>
            </w:tabs>
            <w:rPr>
              <w:rFonts w:ascii="Times New Roman" w:eastAsiaTheme="minorEastAsia" w:hAnsi="Times New Roman" w:cs="Times New Roman"/>
              <w:noProof/>
            </w:rPr>
          </w:pPr>
          <w:hyperlink w:anchor="_Toc129383132" w:history="1">
            <w:r w:rsidR="000A06A8" w:rsidRPr="006E404C">
              <w:rPr>
                <w:rStyle w:val="Hyperlink"/>
                <w:rFonts w:ascii="Times New Roman" w:hAnsi="Times New Roman" w:cs="Times New Roman"/>
                <w:noProof/>
                <w:color w:val="auto"/>
              </w:rPr>
              <w:t>4.3.2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Fakor pembinaan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_Toc129383132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49</w:t>
            </w:r>
            <w:r w:rsidR="000A06A8" w:rsidRPr="006E404C">
              <w:rPr>
                <w:rFonts w:ascii="Times New Roman" w:hAnsi="Times New Roman" w:cs="Times New Roman"/>
                <w:noProof/>
                <w:webHidden/>
              </w:rPr>
              <w:fldChar w:fldCharType="end"/>
            </w:r>
          </w:hyperlink>
        </w:p>
        <w:p w:rsidR="000A06A8" w:rsidRPr="006E404C" w:rsidRDefault="000A06A8" w:rsidP="000A06A8">
          <w:pPr>
            <w:pStyle w:val="TOC1"/>
            <w:rPr>
              <w:rFonts w:ascii="Times New Roman" w:eastAsiaTheme="minorEastAsia" w:hAnsi="Times New Roman" w:cs="Times New Roman"/>
              <w:i w:val="0"/>
            </w:rPr>
          </w:pPr>
          <w:r w:rsidRPr="006E404C">
            <w:rPr>
              <w:rStyle w:val="Hyperlink"/>
              <w:rFonts w:ascii="Times New Roman" w:hAnsi="Times New Roman" w:cs="Times New Roman"/>
              <w:i w:val="0"/>
              <w:color w:val="auto"/>
            </w:rPr>
            <w:t xml:space="preserve">BAB V </w:t>
          </w:r>
          <w:hyperlink w:anchor="_Toc129383134" w:history="1">
            <w:r w:rsidRPr="006E404C">
              <w:rPr>
                <w:rStyle w:val="Hyperlink"/>
                <w:rFonts w:ascii="Times New Roman" w:hAnsi="Times New Roman" w:cs="Times New Roman"/>
                <w:i w:val="0"/>
                <w:color w:val="auto"/>
              </w:rPr>
              <w:t>PENUTUP</w:t>
            </w:r>
            <w:r w:rsidRPr="006E404C">
              <w:rPr>
                <w:rFonts w:ascii="Times New Roman" w:hAnsi="Times New Roman" w:cs="Times New Roman"/>
                <w:i w:val="0"/>
                <w:webHidden/>
              </w:rPr>
              <w:tab/>
            </w:r>
            <w:r w:rsidRPr="006E404C">
              <w:rPr>
                <w:rFonts w:ascii="Times New Roman" w:hAnsi="Times New Roman" w:cs="Times New Roman"/>
                <w:i w:val="0"/>
                <w:webHidden/>
              </w:rPr>
              <w:fldChar w:fldCharType="begin"/>
            </w:r>
            <w:r w:rsidRPr="006E404C">
              <w:rPr>
                <w:rFonts w:ascii="Times New Roman" w:hAnsi="Times New Roman" w:cs="Times New Roman"/>
                <w:i w:val="0"/>
                <w:webHidden/>
              </w:rPr>
              <w:instrText xml:space="preserve"> PAGEREF _Toc129383134 \h </w:instrText>
            </w:r>
            <w:r w:rsidRPr="006E404C">
              <w:rPr>
                <w:rFonts w:ascii="Times New Roman" w:hAnsi="Times New Roman" w:cs="Times New Roman"/>
                <w:i w:val="0"/>
                <w:webHidden/>
              </w:rPr>
            </w:r>
            <w:r w:rsidRPr="006E404C">
              <w:rPr>
                <w:rFonts w:ascii="Times New Roman" w:hAnsi="Times New Roman" w:cs="Times New Roman"/>
                <w:i w:val="0"/>
                <w:webHidden/>
              </w:rPr>
              <w:fldChar w:fldCharType="separate"/>
            </w:r>
            <w:r w:rsidRPr="006E404C">
              <w:rPr>
                <w:rFonts w:ascii="Times New Roman" w:hAnsi="Times New Roman" w:cs="Times New Roman"/>
                <w:i w:val="0"/>
                <w:webHidden/>
              </w:rPr>
              <w:t>51</w:t>
            </w:r>
            <w:r w:rsidRPr="006E404C">
              <w:rPr>
                <w:rFonts w:ascii="Times New Roman" w:hAnsi="Times New Roman" w:cs="Times New Roman"/>
                <w:i w:val="0"/>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35" w:history="1">
            <w:r w:rsidR="000A06A8" w:rsidRPr="006E404C">
              <w:rPr>
                <w:rStyle w:val="Hyperlink"/>
                <w:rFonts w:ascii="Times New Roman" w:hAnsi="Times New Roman" w:cs="Times New Roman"/>
                <w:noProof/>
                <w:color w:val="auto"/>
              </w:rPr>
              <w:t>5. 1</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Kesimpulan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_Toc129383135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51</w:t>
            </w:r>
            <w:r w:rsidR="000A06A8" w:rsidRPr="006E404C">
              <w:rPr>
                <w:rFonts w:ascii="Times New Roman" w:hAnsi="Times New Roman" w:cs="Times New Roman"/>
                <w:noProof/>
                <w:webHidden/>
              </w:rPr>
              <w:fldChar w:fldCharType="end"/>
            </w:r>
          </w:hyperlink>
        </w:p>
        <w:p w:rsidR="000A06A8" w:rsidRPr="006E404C" w:rsidRDefault="00373424" w:rsidP="000A06A8">
          <w:pPr>
            <w:pStyle w:val="TOC2"/>
            <w:tabs>
              <w:tab w:val="left" w:pos="880"/>
              <w:tab w:val="right" w:leader="dot" w:pos="7928"/>
            </w:tabs>
            <w:rPr>
              <w:rFonts w:ascii="Times New Roman" w:eastAsiaTheme="minorEastAsia" w:hAnsi="Times New Roman" w:cs="Times New Roman"/>
              <w:noProof/>
            </w:rPr>
          </w:pPr>
          <w:hyperlink w:anchor="_Toc129383136" w:history="1">
            <w:r w:rsidR="000A06A8" w:rsidRPr="006E404C">
              <w:rPr>
                <w:rStyle w:val="Hyperlink"/>
                <w:rFonts w:ascii="Times New Roman" w:hAnsi="Times New Roman" w:cs="Times New Roman"/>
                <w:noProof/>
                <w:color w:val="auto"/>
              </w:rPr>
              <w:t>5. 2</w:t>
            </w:r>
            <w:r w:rsidR="000A06A8" w:rsidRPr="006E404C">
              <w:rPr>
                <w:rFonts w:ascii="Times New Roman" w:eastAsiaTheme="minorEastAsia" w:hAnsi="Times New Roman" w:cs="Times New Roman"/>
                <w:noProof/>
              </w:rPr>
              <w:tab/>
            </w:r>
            <w:r w:rsidR="000A06A8" w:rsidRPr="006E404C">
              <w:rPr>
                <w:rStyle w:val="Hyperlink"/>
                <w:rFonts w:ascii="Times New Roman" w:hAnsi="Times New Roman" w:cs="Times New Roman"/>
                <w:noProof/>
                <w:color w:val="auto"/>
              </w:rPr>
              <w:t>Saran</w:t>
            </w:r>
            <w:r w:rsidR="000A06A8" w:rsidRPr="006E404C">
              <w:rPr>
                <w:rFonts w:ascii="Times New Roman" w:hAnsi="Times New Roman" w:cs="Times New Roman"/>
                <w:noProof/>
                <w:webHidden/>
              </w:rPr>
              <w:tab/>
            </w:r>
            <w:r w:rsidR="000A06A8" w:rsidRPr="006E404C">
              <w:rPr>
                <w:rFonts w:ascii="Times New Roman" w:hAnsi="Times New Roman" w:cs="Times New Roman"/>
                <w:noProof/>
                <w:webHidden/>
              </w:rPr>
              <w:fldChar w:fldCharType="begin"/>
            </w:r>
            <w:r w:rsidR="000A06A8" w:rsidRPr="006E404C">
              <w:rPr>
                <w:rFonts w:ascii="Times New Roman" w:hAnsi="Times New Roman" w:cs="Times New Roman"/>
                <w:noProof/>
                <w:webHidden/>
              </w:rPr>
              <w:instrText xml:space="preserve"> PAGEREF _Toc129383136 \h </w:instrText>
            </w:r>
            <w:r w:rsidR="000A06A8" w:rsidRPr="006E404C">
              <w:rPr>
                <w:rFonts w:ascii="Times New Roman" w:hAnsi="Times New Roman" w:cs="Times New Roman"/>
                <w:noProof/>
                <w:webHidden/>
              </w:rPr>
            </w:r>
            <w:r w:rsidR="000A06A8" w:rsidRPr="006E404C">
              <w:rPr>
                <w:rFonts w:ascii="Times New Roman" w:hAnsi="Times New Roman" w:cs="Times New Roman"/>
                <w:noProof/>
                <w:webHidden/>
              </w:rPr>
              <w:fldChar w:fldCharType="separate"/>
            </w:r>
            <w:r w:rsidR="000A06A8" w:rsidRPr="006E404C">
              <w:rPr>
                <w:rFonts w:ascii="Times New Roman" w:hAnsi="Times New Roman" w:cs="Times New Roman"/>
                <w:noProof/>
                <w:webHidden/>
              </w:rPr>
              <w:t>51</w:t>
            </w:r>
            <w:r w:rsidR="000A06A8" w:rsidRPr="006E404C">
              <w:rPr>
                <w:rFonts w:ascii="Times New Roman" w:hAnsi="Times New Roman" w:cs="Times New Roman"/>
                <w:noProof/>
                <w:webHidden/>
              </w:rPr>
              <w:fldChar w:fldCharType="end"/>
            </w:r>
          </w:hyperlink>
        </w:p>
        <w:p w:rsidR="000A06A8" w:rsidRPr="006E404C" w:rsidRDefault="00373424" w:rsidP="000A06A8">
          <w:pPr>
            <w:pStyle w:val="TOC1"/>
            <w:rPr>
              <w:rFonts w:ascii="Times New Roman" w:hAnsi="Times New Roman" w:cs="Times New Roman"/>
              <w:i w:val="0"/>
            </w:rPr>
          </w:pPr>
          <w:hyperlink w:anchor="_Toc129383137" w:history="1">
            <w:r w:rsidR="000A06A8" w:rsidRPr="006E404C">
              <w:rPr>
                <w:rStyle w:val="Hyperlink"/>
                <w:rFonts w:ascii="Times New Roman" w:hAnsi="Times New Roman" w:cs="Times New Roman"/>
                <w:i w:val="0"/>
                <w:color w:val="auto"/>
                <w:lang w:val="id-ID"/>
              </w:rPr>
              <w:t>DAFTAR PUSTAKA</w:t>
            </w:r>
            <w:r w:rsidR="000A06A8" w:rsidRPr="006E404C">
              <w:rPr>
                <w:rFonts w:ascii="Times New Roman" w:hAnsi="Times New Roman" w:cs="Times New Roman"/>
                <w:i w:val="0"/>
                <w:webHidden/>
              </w:rPr>
              <w:tab/>
            </w:r>
            <w:r w:rsidR="000A06A8" w:rsidRPr="006E404C">
              <w:rPr>
                <w:rFonts w:ascii="Times New Roman" w:hAnsi="Times New Roman" w:cs="Times New Roman"/>
                <w:i w:val="0"/>
                <w:webHidden/>
              </w:rPr>
              <w:fldChar w:fldCharType="begin"/>
            </w:r>
            <w:r w:rsidR="000A06A8" w:rsidRPr="006E404C">
              <w:rPr>
                <w:rFonts w:ascii="Times New Roman" w:hAnsi="Times New Roman" w:cs="Times New Roman"/>
                <w:i w:val="0"/>
                <w:webHidden/>
              </w:rPr>
              <w:instrText xml:space="preserve"> PAGEREF _Toc129383137 \h </w:instrText>
            </w:r>
            <w:r w:rsidR="000A06A8" w:rsidRPr="006E404C">
              <w:rPr>
                <w:rFonts w:ascii="Times New Roman" w:hAnsi="Times New Roman" w:cs="Times New Roman"/>
                <w:i w:val="0"/>
                <w:webHidden/>
              </w:rPr>
            </w:r>
            <w:r w:rsidR="000A06A8" w:rsidRPr="006E404C">
              <w:rPr>
                <w:rFonts w:ascii="Times New Roman" w:hAnsi="Times New Roman" w:cs="Times New Roman"/>
                <w:i w:val="0"/>
                <w:webHidden/>
              </w:rPr>
              <w:fldChar w:fldCharType="separate"/>
            </w:r>
            <w:r w:rsidR="000A06A8" w:rsidRPr="006E404C">
              <w:rPr>
                <w:rFonts w:ascii="Times New Roman" w:hAnsi="Times New Roman" w:cs="Times New Roman"/>
                <w:i w:val="0"/>
                <w:webHidden/>
              </w:rPr>
              <w:t>53</w:t>
            </w:r>
            <w:r w:rsidR="000A06A8" w:rsidRPr="006E404C">
              <w:rPr>
                <w:rFonts w:ascii="Times New Roman" w:hAnsi="Times New Roman" w:cs="Times New Roman"/>
                <w:i w:val="0"/>
                <w:webHidden/>
              </w:rPr>
              <w:fldChar w:fldCharType="end"/>
            </w:r>
          </w:hyperlink>
        </w:p>
        <w:p w:rsidR="000A06A8" w:rsidRPr="006E404C" w:rsidRDefault="000A06A8" w:rsidP="000A06A8">
          <w:pPr>
            <w:rPr>
              <w:lang w:val="en"/>
            </w:rPr>
          </w:pPr>
        </w:p>
        <w:p w:rsidR="000A06A8" w:rsidRPr="006E404C" w:rsidRDefault="000A06A8" w:rsidP="000A06A8">
          <w:r w:rsidRPr="006E404C">
            <w:rPr>
              <w:rFonts w:ascii="Times New Roman" w:hAnsi="Times New Roman" w:cs="Times New Roman"/>
              <w:b/>
              <w:bCs/>
              <w:noProof/>
              <w:sz w:val="24"/>
              <w:szCs w:val="24"/>
            </w:rPr>
            <w:fldChar w:fldCharType="end"/>
          </w:r>
        </w:p>
      </w:sdtContent>
    </w:sdt>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spacing w:after="0" w:line="480" w:lineRule="auto"/>
        <w:ind w:right="18"/>
        <w:rPr>
          <w:rFonts w:ascii="Times New Roman" w:hAnsi="Times New Roman" w:cs="Times New Roman"/>
          <w:b/>
          <w:sz w:val="24"/>
          <w:szCs w:val="24"/>
        </w:rPr>
      </w:pPr>
    </w:p>
    <w:p w:rsidR="000A06A8" w:rsidRPr="006E404C" w:rsidRDefault="000A06A8" w:rsidP="000A06A8">
      <w:pPr>
        <w:pStyle w:val="Heading1"/>
        <w:rPr>
          <w:lang w:val="id-ID"/>
        </w:rPr>
        <w:sectPr w:rsidR="000A06A8" w:rsidRPr="006E404C" w:rsidSect="000A06A8">
          <w:headerReference w:type="default" r:id="rId14"/>
          <w:footerReference w:type="default" r:id="rId15"/>
          <w:pgSz w:w="11907" w:h="16839" w:code="9"/>
          <w:pgMar w:top="2268" w:right="1701" w:bottom="1701" w:left="2268" w:header="720" w:footer="720" w:gutter="0"/>
          <w:pgNumType w:fmt="lowerRoman"/>
          <w:cols w:space="720"/>
          <w:docGrid w:linePitch="360"/>
        </w:sectPr>
      </w:pPr>
    </w:p>
    <w:p w:rsidR="000A06A8" w:rsidRPr="006E404C" w:rsidRDefault="000A06A8" w:rsidP="000A06A8">
      <w:pPr>
        <w:pStyle w:val="Heading1"/>
      </w:pPr>
      <w:bookmarkStart w:id="7" w:name="_Toc121030004"/>
      <w:bookmarkStart w:id="8" w:name="_Toc129383097"/>
      <w:r w:rsidRPr="006E404C">
        <w:rPr>
          <w:lang w:val="id-ID"/>
        </w:rPr>
        <w:lastRenderedPageBreak/>
        <w:t>BAB 1</w:t>
      </w:r>
      <w:bookmarkEnd w:id="7"/>
      <w:bookmarkEnd w:id="8"/>
    </w:p>
    <w:p w:rsidR="000A06A8" w:rsidRPr="006E404C" w:rsidRDefault="000A06A8" w:rsidP="000A06A8">
      <w:pPr>
        <w:pStyle w:val="Heading1"/>
        <w:rPr>
          <w:lang w:val="id-ID"/>
        </w:rPr>
      </w:pPr>
      <w:bookmarkStart w:id="9" w:name="_Toc129383098"/>
      <w:r w:rsidRPr="006E404C">
        <w:rPr>
          <w:lang w:val="id-ID"/>
        </w:rPr>
        <w:t>PENDAHULUAN</w:t>
      </w:r>
      <w:bookmarkEnd w:id="9"/>
    </w:p>
    <w:p w:rsidR="000A06A8" w:rsidRPr="006E404C" w:rsidRDefault="000A06A8" w:rsidP="000A06A8">
      <w:pPr>
        <w:pStyle w:val="Heading2"/>
      </w:pPr>
      <w:r w:rsidRPr="006E404C">
        <w:tab/>
      </w:r>
      <w:bookmarkStart w:id="10" w:name="_Toc129383099"/>
      <w:r w:rsidRPr="006E404C">
        <w:t>Latar Belakang</w:t>
      </w:r>
      <w:bookmarkEnd w:id="10"/>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bookmarkStart w:id="11" w:name="_Hlk98259017"/>
      <w:r w:rsidRPr="006E404C">
        <w:rPr>
          <w:rFonts w:ascii="Times New Roman" w:hAnsi="Times New Roman" w:cs="Times New Roman"/>
          <w:sz w:val="24"/>
          <w:szCs w:val="24"/>
        </w:rPr>
        <w:t>Pemerintah daerah dalam rangka pemekaran pemerintah pusat berupa desentralisasi, sentralisasi dan co-management. Salah satu kewenangan tersebut adalah untuk mengelola operasi pertambangan yang ada di daerah tersebut. Pengelolaan tambang dilakukan oleh BUMD, baik oleh pihak swasta, maupun oleh masyarakat atau masyarakat di daerah tersebut. Pemerintah daerah memainkan peran penting dalam pengelolaan pertambangan, terutama dalam kasus pertambangan skala kecil. Namun, penambangan akar rumput yang dikelola masyarakat memiliki pengaruh tersendiri terhadap perkembangan ekonomi suatu wilayah dan masyarakat di dalam wilayahnya. Salah satunya adalah peningkatan taraf hidup dan kemampuan menyerap tenaga kerja.</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 xml:space="preserve">Selain itu juga, dampak yang lain juga harus dijadikan pertimbangan, misalnya terhadap lingkungan dan </w:t>
      </w:r>
      <w:r w:rsidRPr="006E404C">
        <w:rPr>
          <w:rFonts w:ascii="Times New Roman" w:hAnsi="Times New Roman" w:cs="Times New Roman"/>
          <w:sz w:val="24"/>
          <w:szCs w:val="24"/>
          <w:lang w:val="id-ID"/>
        </w:rPr>
        <w:t xml:space="preserve">dampak </w:t>
      </w:r>
      <w:r w:rsidRPr="006E404C">
        <w:rPr>
          <w:rFonts w:ascii="Times New Roman" w:hAnsi="Times New Roman" w:cs="Times New Roman"/>
          <w:sz w:val="24"/>
          <w:szCs w:val="24"/>
        </w:rPr>
        <w:t>lain-lain</w:t>
      </w:r>
      <w:r w:rsidRPr="006E404C">
        <w:rPr>
          <w:rFonts w:ascii="Times New Roman" w:hAnsi="Times New Roman" w:cs="Times New Roman"/>
          <w:sz w:val="24"/>
          <w:szCs w:val="24"/>
          <w:lang w:val="id-ID"/>
        </w:rPr>
        <w:t>nya.</w:t>
      </w:r>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r w:rsidRPr="006E404C">
        <w:rPr>
          <w:rFonts w:ascii="Times New Roman" w:hAnsi="Times New Roman" w:cs="Times New Roman"/>
          <w:sz w:val="24"/>
          <w:szCs w:val="24"/>
        </w:rPr>
        <w:t>Dalam pengembangan dan pemanfaatan potensi sumber daya alam tersebut, dalam rangka pelaksanaan otonomi daerah, daerah otonom diberdayakan untuk mengelola sumber daya alam tersebut. Pengelolaan sumber daya yang ada di suatu daerah seharusnya tidak hanya bertujuan untuk meningkatkan pendapatan daerah tersebut, tetapi juga harus mampu membawa kemakmuran bagi masyarakat (dalam hal meningkatkan taraf ekonomi masyarakat).</w:t>
      </w:r>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r w:rsidRPr="006E404C">
        <w:rPr>
          <w:rFonts w:ascii="Times New Roman" w:hAnsi="Times New Roman" w:cs="Times New Roman"/>
          <w:sz w:val="24"/>
          <w:szCs w:val="24"/>
        </w:rPr>
        <w:t>Undang-undang yang mengatur tentang</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pertambangan</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yaitu Unda</w:t>
      </w:r>
      <w:r w:rsidRPr="006E404C">
        <w:rPr>
          <w:rFonts w:ascii="Times New Roman" w:hAnsi="Times New Roman" w:cs="Times New Roman"/>
          <w:sz w:val="24"/>
          <w:szCs w:val="24"/>
          <w:lang w:val="id-ID"/>
        </w:rPr>
        <w:t>n</w:t>
      </w:r>
      <w:r w:rsidRPr="006E404C">
        <w:rPr>
          <w:rFonts w:ascii="Times New Roman" w:hAnsi="Times New Roman" w:cs="Times New Roman"/>
          <w:sz w:val="24"/>
          <w:szCs w:val="24"/>
        </w:rPr>
        <w:t xml:space="preserve">g-undang </w:t>
      </w:r>
      <w:r w:rsidRPr="006E404C">
        <w:rPr>
          <w:rFonts w:ascii="Times New Roman" w:hAnsi="Times New Roman" w:cs="Times New Roman"/>
          <w:sz w:val="24"/>
          <w:szCs w:val="24"/>
          <w:shd w:val="clear" w:color="auto" w:fill="FFFFFF"/>
        </w:rPr>
        <w:t xml:space="preserve">Nomor 3 Tahun 2020 tentang Perubahan Atas Undang-Undang Nomor 4 Tahun </w:t>
      </w:r>
      <w:r w:rsidRPr="006E404C">
        <w:rPr>
          <w:rFonts w:ascii="Times New Roman" w:hAnsi="Times New Roman" w:cs="Times New Roman"/>
          <w:sz w:val="24"/>
          <w:szCs w:val="24"/>
          <w:shd w:val="clear" w:color="auto" w:fill="FFFFFF"/>
        </w:rPr>
        <w:lastRenderedPageBreak/>
        <w:t>2009 tentang Pertambangan Mineral dan Batubara (UU Minerba)</w:t>
      </w:r>
      <w:r w:rsidRPr="006E404C">
        <w:rPr>
          <w:rFonts w:ascii="Times New Roman" w:hAnsi="Times New Roman" w:cs="Times New Roman"/>
          <w:sz w:val="24"/>
          <w:szCs w:val="24"/>
          <w:shd w:val="clear" w:color="auto" w:fill="FFFFFF"/>
          <w:lang w:val="id-ID"/>
        </w:rPr>
        <w:t xml:space="preserve">. </w:t>
      </w:r>
      <w:r w:rsidRPr="006E404C">
        <w:rPr>
          <w:rFonts w:ascii="Times New Roman" w:hAnsi="Times New Roman" w:cs="Times New Roman"/>
          <w:sz w:val="24"/>
          <w:szCs w:val="24"/>
        </w:rPr>
        <w:t>Dalam definisi lain, pertambangan dikonstruksikan sebagai suatu kegiatan. Kegiatan terebut meliputi penelitian, pengelolaan, dan pengusahaan. Mineral meruapak senyawa organik yangterbentuk di alam, yang memiliki sifat fiik dan kimia tertentu serta susunan Kristal teratur atau gabungannya yang membentuk batuan, baik dalam bentuk lepas atau padu.</w:t>
      </w:r>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r w:rsidRPr="006E404C">
        <w:rPr>
          <w:rFonts w:ascii="Times New Roman" w:hAnsi="Times New Roman" w:cs="Times New Roman"/>
          <w:sz w:val="24"/>
          <w:szCs w:val="24"/>
        </w:rPr>
        <w:t>Dalam pelaksanaan otonomi daerah, pemerintah daerah diberikan kewenangan oleh undang-undang untuk mengatur dan mengurus sendiri pelaksanaan pemerintahan di daerahnya</w:t>
      </w:r>
      <w:r w:rsidRPr="006E404C">
        <w:rPr>
          <w:rFonts w:ascii="Times New Roman" w:hAnsi="Times New Roman" w:cs="Times New Roman"/>
          <w:sz w:val="24"/>
          <w:szCs w:val="24"/>
          <w:lang w:val="id-ID"/>
        </w:rPr>
        <w:t xml:space="preserve"> sesuai dengan ketentuan udang-undang</w:t>
      </w:r>
      <w:r w:rsidRPr="006E404C">
        <w:rPr>
          <w:rFonts w:ascii="Times New Roman" w:hAnsi="Times New Roman" w:cs="Times New Roman"/>
          <w:sz w:val="24"/>
          <w:szCs w:val="24"/>
        </w:rPr>
        <w:t>.Pelaksanaan kewenangan tersebut bukan tanpa arti, kewenangan tersebut melekat sepenuhnya pada penyelenggara pemerintahan yang ada didaerah, baik itu daerah Provinsi, Kabupaten/maupun Kota.</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UU Pertambangan dan Pertambangan Batubara menjadi sarana penting bagi pemerintah pusat dan daerah dalam memajukan sektor pertambangan. Bagi pemerintah darah, payung hukum tersebut kemudian diikuti dengan pengembangan produk hukum daerah, khususnya yang berkaitan dengan peraturan pertambangan. Harmonisasi kerangka regulasi dimaksudkan untuk memberikan perlindungan hukum dan penguatan kelembagaan di tingkat daerah, sehingga kegiatan di bidang pertambangan dilakukan oleh masyarakat, perorangan dan/atau masyarakat, perusahaan sesuai dengan keinginan dan tujuan yang telah ditetapkan</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oleh hukum.</w:t>
      </w:r>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r w:rsidRPr="006E404C">
        <w:rPr>
          <w:rFonts w:ascii="Times New Roman" w:hAnsi="Times New Roman" w:cs="Times New Roman"/>
          <w:sz w:val="24"/>
          <w:szCs w:val="24"/>
        </w:rPr>
        <w:t>Pembentukan dan penguatan regulasi untuk memberikan perlindungan s</w:t>
      </w:r>
      <w:r w:rsidRPr="006E404C">
        <w:rPr>
          <w:rFonts w:ascii="Times New Roman" w:hAnsi="Times New Roman" w:cs="Times New Roman"/>
          <w:sz w:val="24"/>
          <w:szCs w:val="24"/>
          <w:lang w:val="id-ID"/>
        </w:rPr>
        <w:t>e</w:t>
      </w:r>
      <w:r w:rsidRPr="006E404C">
        <w:rPr>
          <w:rFonts w:ascii="Times New Roman" w:hAnsi="Times New Roman" w:cs="Times New Roman"/>
          <w:sz w:val="24"/>
          <w:szCs w:val="24"/>
        </w:rPr>
        <w:t xml:space="preserve">mua pihak yang ada kaitannya dalam bidang pertambangan. Masyarakat/rakyat, </w:t>
      </w:r>
      <w:r w:rsidRPr="006E404C">
        <w:rPr>
          <w:rFonts w:ascii="Times New Roman" w:hAnsi="Times New Roman" w:cs="Times New Roman"/>
          <w:sz w:val="24"/>
          <w:szCs w:val="24"/>
        </w:rPr>
        <w:lastRenderedPageBreak/>
        <w:t>perseorangan maupun korporasi yang langsung bersentuhan dengan akti</w:t>
      </w:r>
      <w:r w:rsidRPr="006E404C">
        <w:rPr>
          <w:rFonts w:ascii="Times New Roman" w:hAnsi="Times New Roman" w:cs="Times New Roman"/>
          <w:sz w:val="24"/>
          <w:szCs w:val="24"/>
          <w:lang w:val="id-ID"/>
        </w:rPr>
        <w:t>f</w:t>
      </w:r>
      <w:r w:rsidRPr="006E404C">
        <w:rPr>
          <w:rFonts w:ascii="Times New Roman" w:hAnsi="Times New Roman" w:cs="Times New Roman"/>
          <w:sz w:val="24"/>
          <w:szCs w:val="24"/>
        </w:rPr>
        <w:t>itas pertambangan</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tersebut dilindungi oleh hukum.</w:t>
      </w:r>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r w:rsidRPr="006E404C">
        <w:rPr>
          <w:rFonts w:ascii="Times New Roman" w:hAnsi="Times New Roman" w:cs="Times New Roman"/>
          <w:sz w:val="24"/>
          <w:szCs w:val="24"/>
        </w:rPr>
        <w:t>Kewenangan pemerintah daerah untuk memberikan izin pertambangan kepada masyarakat dalam hal peruntukan, penggunaan, pengawasan, dan pengendalian. Dalam hal ini, pemerintah daerah memberikan subsidi kepada pemegang hak mineral rakyat dengan memperhatikan segala aspek yang ada di daerah tersebut. Aspek-aspek yang menjadi acuan adalah peraturan perundang-undangan di bidang pertambangan, asas-asas umum pemerintahan yang baik, aspek ekonomi, kesehatan dan lingkungan.</w:t>
      </w:r>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r w:rsidRPr="006E404C">
        <w:rPr>
          <w:rFonts w:ascii="Times New Roman" w:hAnsi="Times New Roman" w:cs="Times New Roman"/>
          <w:sz w:val="24"/>
          <w:szCs w:val="24"/>
          <w:lang w:val="id-ID"/>
        </w:rPr>
        <w:t>Merujuk kepada undang-undang nomor 4 tahun 2009 tentang pertambangan mineral dan batu bara</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 xml:space="preserve">(sebelim di ubah menjadi UU No 3 tahun 2020), pemerintah daerah mempunyai kewenangan dalah membuat izin usaha pertambangan (iup), hal ini dapat di liat dari pasal 37 ayat a, b, dan c yang berbunyi : </w:t>
      </w:r>
    </w:p>
    <w:p w:rsidR="000A06A8" w:rsidRPr="006E404C" w:rsidRDefault="000A06A8" w:rsidP="000A06A8">
      <w:pPr>
        <w:spacing w:after="0" w:line="480" w:lineRule="auto"/>
        <w:ind w:firstLine="540"/>
        <w:jc w:val="both"/>
        <w:rPr>
          <w:rFonts w:ascii="Times New Roman" w:hAnsi="Times New Roman" w:cs="Times New Roman"/>
          <w:sz w:val="24"/>
          <w:szCs w:val="24"/>
          <w:shd w:val="clear" w:color="auto" w:fill="FFFFFF"/>
        </w:rPr>
      </w:pPr>
      <w:r w:rsidRPr="006E404C">
        <w:rPr>
          <w:rFonts w:ascii="Times New Roman" w:hAnsi="Times New Roman" w:cs="Times New Roman"/>
          <w:sz w:val="24"/>
          <w:szCs w:val="24"/>
          <w:lang w:val="id-ID"/>
        </w:rPr>
        <w:t>IUP diberikan oleh:</w:t>
      </w:r>
    </w:p>
    <w:p w:rsidR="000A06A8" w:rsidRPr="006E404C" w:rsidRDefault="000A06A8" w:rsidP="000A06A8">
      <w:pPr>
        <w:pStyle w:val="ListParagraph"/>
        <w:numPr>
          <w:ilvl w:val="0"/>
          <w:numId w:val="5"/>
        </w:numPr>
        <w:spacing w:after="0" w:line="480" w:lineRule="auto"/>
        <w:ind w:left="540" w:hanging="360"/>
        <w:jc w:val="both"/>
        <w:rPr>
          <w:rFonts w:ascii="Times New Roman" w:hAnsi="Times New Roman" w:cs="Times New Roman"/>
          <w:sz w:val="24"/>
          <w:szCs w:val="24"/>
        </w:rPr>
      </w:pPr>
      <w:r w:rsidRPr="006E404C">
        <w:rPr>
          <w:rFonts w:ascii="Times New Roman" w:hAnsi="Times New Roman" w:cs="Times New Roman"/>
          <w:sz w:val="24"/>
          <w:szCs w:val="24"/>
          <w:lang w:val="id-ID"/>
        </w:rPr>
        <w:t>bupati/walikota apabila WIUP berada di wilayah kabupaten/kota.</w:t>
      </w:r>
    </w:p>
    <w:p w:rsidR="000A06A8" w:rsidRPr="006E404C" w:rsidRDefault="000A06A8" w:rsidP="000A06A8">
      <w:pPr>
        <w:pStyle w:val="ListParagraph"/>
        <w:numPr>
          <w:ilvl w:val="0"/>
          <w:numId w:val="5"/>
        </w:numPr>
        <w:spacing w:after="0" w:line="480" w:lineRule="auto"/>
        <w:ind w:left="540" w:hanging="360"/>
        <w:jc w:val="both"/>
        <w:rPr>
          <w:rFonts w:ascii="Times New Roman" w:hAnsi="Times New Roman" w:cs="Times New Roman"/>
          <w:sz w:val="24"/>
          <w:szCs w:val="24"/>
        </w:rPr>
      </w:pPr>
      <w:r w:rsidRPr="006E404C">
        <w:rPr>
          <w:rFonts w:ascii="Times New Roman" w:hAnsi="Times New Roman" w:cs="Times New Roman"/>
          <w:sz w:val="24"/>
          <w:szCs w:val="24"/>
          <w:lang w:val="id-ID"/>
        </w:rPr>
        <w:t>Gubernur apabila WIUP berada pada lebih dari satu provinsi/kota dalam 1 (satu) provinsi setelah mendapat rekomendasi dari bupati/walikota setempat sesuai dengan ketentuan</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peraturan perundang-undangan,</w:t>
      </w:r>
      <w:r w:rsidRPr="006E404C">
        <w:rPr>
          <w:rFonts w:ascii="Times New Roman" w:hAnsi="Times New Roman" w:cs="Times New Roman"/>
          <w:sz w:val="24"/>
          <w:szCs w:val="24"/>
        </w:rPr>
        <w:t xml:space="preserve"> dan</w:t>
      </w:r>
    </w:p>
    <w:p w:rsidR="000A06A8" w:rsidRPr="006E404C" w:rsidRDefault="000A06A8" w:rsidP="000A06A8">
      <w:pPr>
        <w:pStyle w:val="ListParagraph"/>
        <w:numPr>
          <w:ilvl w:val="0"/>
          <w:numId w:val="5"/>
        </w:numPr>
        <w:spacing w:after="0" w:line="480" w:lineRule="auto"/>
        <w:ind w:left="540" w:hanging="360"/>
        <w:jc w:val="both"/>
        <w:rPr>
          <w:rFonts w:ascii="Times New Roman" w:hAnsi="Times New Roman" w:cs="Times New Roman"/>
          <w:sz w:val="24"/>
          <w:szCs w:val="24"/>
        </w:rPr>
      </w:pPr>
      <w:r w:rsidRPr="006E404C">
        <w:rPr>
          <w:rFonts w:ascii="Times New Roman" w:hAnsi="Times New Roman" w:cs="Times New Roman"/>
          <w:sz w:val="24"/>
          <w:szCs w:val="24"/>
          <w:lang w:val="id-ID"/>
        </w:rPr>
        <w:t>Menteri apabila WIUP antar</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kota setelah mendapat</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rekomendasi dari gubernur setempat dan bupati/walikota sesuai dengan ketentuan peraturan perundang-undangan</w:t>
      </w:r>
      <w:r w:rsidRPr="006E404C">
        <w:rPr>
          <w:rStyle w:val="FootnoteReference"/>
          <w:rFonts w:ascii="Times New Roman" w:hAnsi="Times New Roman" w:cs="Times New Roman"/>
          <w:sz w:val="24"/>
          <w:szCs w:val="24"/>
          <w:lang w:val="id-ID"/>
        </w:rPr>
        <w:footnoteReference w:id="1"/>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lastRenderedPageBreak/>
        <w:t>Kalau melihat undang-undang nomor 4 tahun 2009 tentang pertambangan mineral dan batu bara, sangat jelas bahwa pemerintah daerah memiliki kewenangan sepenuhnya dalam hal perizinan usaha pertambangan.</w:t>
      </w:r>
    </w:p>
    <w:p w:rsidR="000A06A8" w:rsidRPr="006E404C" w:rsidRDefault="000A06A8" w:rsidP="000A06A8">
      <w:pPr>
        <w:spacing w:after="0" w:line="480" w:lineRule="auto"/>
        <w:ind w:firstLine="540"/>
        <w:jc w:val="both"/>
        <w:rPr>
          <w:rStyle w:val="fontstyle01"/>
          <w:rFonts w:ascii="Times New Roman" w:hAnsi="Times New Roman" w:cs="Times New Roman"/>
          <w:color w:val="auto"/>
          <w:sz w:val="24"/>
          <w:szCs w:val="24"/>
        </w:rPr>
      </w:pPr>
      <w:r w:rsidRPr="006E404C">
        <w:rPr>
          <w:rFonts w:ascii="Times New Roman" w:hAnsi="Times New Roman" w:cs="Times New Roman"/>
          <w:sz w:val="24"/>
          <w:szCs w:val="24"/>
          <w:lang w:val="id-ID"/>
        </w:rPr>
        <w:t>Lalu di dalam  undang-undang nomor 3 tahun 2020 tentang perubahan atas Undang-Undang Nomor 4 tahun 2009 tentang pertambangan mineral dan batu bara, di mana segala bentuk izin usaha pertambangan di limpahkan ke pusat, hal ini dapat di lihat dalam pasal 35 ayat 1 undang-undang nomor 3 tahun 2020 tentang pertambangn mineral dan batu bara yang berbunyi : “</w:t>
      </w:r>
      <w:r w:rsidRPr="006E404C">
        <w:rPr>
          <w:rFonts w:ascii="Times New Roman" w:hAnsi="Times New Roman" w:cs="Times New Roman"/>
          <w:sz w:val="24"/>
          <w:szCs w:val="24"/>
        </w:rPr>
        <w:t>Usaha Pertambangan di laksanakan berdasarkan Perizinan Berusaha dari Pemerintah Pusat</w:t>
      </w:r>
      <w:r w:rsidRPr="006E404C">
        <w:rPr>
          <w:rFonts w:ascii="Times New Roman" w:hAnsi="Times New Roman" w:cs="Times New Roman"/>
          <w:sz w:val="24"/>
          <w:szCs w:val="24"/>
          <w:lang w:val="id-ID"/>
        </w:rPr>
        <w:t xml:space="preserve">”, dan </w:t>
      </w:r>
      <w:r w:rsidRPr="006E404C">
        <w:rPr>
          <w:rFonts w:ascii="Times New Roman" w:hAnsi="Times New Roman" w:cs="Times New Roman"/>
          <w:sz w:val="24"/>
          <w:szCs w:val="24"/>
        </w:rPr>
        <w:t>ayat 4 yang berbunyi “</w:t>
      </w:r>
      <w:r w:rsidRPr="006E404C">
        <w:rPr>
          <w:rStyle w:val="fontstyle01"/>
          <w:rFonts w:ascii="Times New Roman" w:hAnsi="Times New Roman" w:cs="Times New Roman"/>
          <w:color w:val="auto"/>
          <w:sz w:val="24"/>
          <w:szCs w:val="24"/>
        </w:rPr>
        <w:t>Pemerintah Pusat dapat mendelegasikan kewenangan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pemberian Perizinan Berusaha sebagaimana dimaksud</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pada ayat (2) kepada Pemerintah Daerah provinsi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sesuai dengan ketentuan peraturan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 xml:space="preserve">perundang-undangan”. </w:t>
      </w:r>
    </w:p>
    <w:p w:rsidR="000A06A8" w:rsidRPr="006E404C" w:rsidRDefault="000A06A8" w:rsidP="000A06A8">
      <w:pPr>
        <w:spacing w:after="0" w:line="480" w:lineRule="auto"/>
        <w:ind w:firstLine="540"/>
        <w:jc w:val="both"/>
        <w:rPr>
          <w:rStyle w:val="fontstyle01"/>
          <w:rFonts w:ascii="Times New Roman" w:hAnsi="Times New Roman" w:cs="Times New Roman"/>
          <w:color w:val="auto"/>
          <w:sz w:val="24"/>
          <w:szCs w:val="24"/>
        </w:rPr>
      </w:pPr>
      <w:r w:rsidRPr="006E404C">
        <w:rPr>
          <w:rStyle w:val="fontstyle01"/>
          <w:rFonts w:ascii="Times New Roman" w:hAnsi="Times New Roman" w:cs="Times New Roman"/>
          <w:color w:val="auto"/>
          <w:sz w:val="24"/>
          <w:szCs w:val="24"/>
        </w:rPr>
        <w:t xml:space="preserve">Di dalam undang-undang nomor 3 tahun 2020 tentang pertambangan mineral dan batu bara dalam pasal 4 memang dengan tegas pemerintah daerah di berikan kewenangan untuk pembentukan izin usaha pertambangan. Akan tetapi kewenangnan tersebut tidak mutlak berada di tangan pemerintah daerah, di karenakan harus melalui pemberian kewenangan dari pemerintah pusat. </w:t>
      </w:r>
    </w:p>
    <w:p w:rsidR="000A06A8" w:rsidRPr="006E404C" w:rsidRDefault="000A06A8" w:rsidP="000A06A8">
      <w:pPr>
        <w:spacing w:after="0" w:line="480" w:lineRule="auto"/>
        <w:ind w:firstLine="540"/>
        <w:jc w:val="both"/>
        <w:rPr>
          <w:rStyle w:val="fontstyle01"/>
          <w:rFonts w:ascii="Times New Roman" w:hAnsi="Times New Roman" w:cs="Times New Roman"/>
          <w:color w:val="auto"/>
          <w:sz w:val="24"/>
          <w:szCs w:val="24"/>
        </w:rPr>
      </w:pPr>
      <w:r w:rsidRPr="006E404C">
        <w:rPr>
          <w:rStyle w:val="fontstyle01"/>
          <w:rFonts w:ascii="Times New Roman" w:hAnsi="Times New Roman" w:cs="Times New Roman"/>
          <w:color w:val="auto"/>
          <w:sz w:val="24"/>
          <w:szCs w:val="24"/>
        </w:rPr>
        <w:t>Melihat realitas yang ada, di provinsi gorontalo lebih tepatnya kabupaten Bone bolango sangat marak pertambangan - pertambangan ilegal yang beroperasi di sudut sudut daerah entah itu pertambanag batuan, pasir ataupun pertambangan logam lainnya. Kalau di kaitkan dengan Undang-Undang Nomor 3 tahun 2020 pasal 35  ayat 1 dan 4, maka hal ini sangat berkaitan, di karenanakan proses pembentukan izin pertambangan yang sangat berbelit belit.</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Style w:val="fontstyle01"/>
          <w:rFonts w:ascii="Times New Roman" w:hAnsi="Times New Roman" w:cs="Times New Roman"/>
          <w:color w:val="auto"/>
          <w:sz w:val="24"/>
          <w:szCs w:val="24"/>
        </w:rPr>
        <w:lastRenderedPageBreak/>
        <w:t xml:space="preserve">Hal inilah yang membuat maraknya paertambangan ilegal. </w:t>
      </w:r>
      <w:r w:rsidRPr="006E404C">
        <w:rPr>
          <w:rFonts w:ascii="Times New Roman" w:hAnsi="Times New Roman" w:cs="Times New Roman"/>
          <w:sz w:val="24"/>
          <w:szCs w:val="24"/>
          <w:lang w:val="id-ID"/>
        </w:rPr>
        <w:t xml:space="preserve">Menyadiri pentintangnya peran pemerintah daerah dalam memberikan Izin pertambangan, maka penulis sangat tertarik untuk menglaji persoalan tersebut. Berangkat dari pembahasan ini, penulis kemudian ingin mengangkat judul, yakni </w:t>
      </w:r>
      <w:r w:rsidRPr="006E404C">
        <w:rPr>
          <w:rFonts w:ascii="Times New Roman" w:hAnsi="Times New Roman" w:cs="Times New Roman"/>
          <w:b/>
          <w:bCs/>
          <w:sz w:val="24"/>
          <w:szCs w:val="24"/>
          <w:lang w:val="id-ID"/>
        </w:rPr>
        <w:t>“Peran pemerintah daerah terhadap izin pertambangan rakyat di Kabupaten Bone Bolango”</w:t>
      </w:r>
    </w:p>
    <w:p w:rsidR="000A06A8" w:rsidRPr="006E404C" w:rsidRDefault="000A06A8" w:rsidP="000A06A8">
      <w:pPr>
        <w:pStyle w:val="Heading2"/>
      </w:pPr>
      <w:r w:rsidRPr="006E404C">
        <w:tab/>
      </w:r>
      <w:bookmarkStart w:id="12" w:name="_Toc129383100"/>
      <w:r w:rsidRPr="006E404C">
        <w:t>RUMUSAN MASALAH</w:t>
      </w:r>
      <w:bookmarkEnd w:id="12"/>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Adapun rumusan masalah yang akan penulis angkat dalam penelitian ini adalah :</w:t>
      </w:r>
    </w:p>
    <w:p w:rsidR="000A06A8" w:rsidRPr="006E404C" w:rsidRDefault="000A06A8" w:rsidP="000A06A8">
      <w:pPr>
        <w:pStyle w:val="ListParagraph"/>
        <w:numPr>
          <w:ilvl w:val="0"/>
          <w:numId w:val="2"/>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Bagaimana peran pemerintah daerah terhadap izin pertambangan rakyat di kabupaten Bone Bolango</w:t>
      </w:r>
      <w:r w:rsidRPr="006E404C">
        <w:rPr>
          <w:rFonts w:ascii="Times New Roman" w:hAnsi="Times New Roman" w:cs="Times New Roman"/>
          <w:sz w:val="24"/>
          <w:szCs w:val="24"/>
        </w:rPr>
        <w:t>?</w:t>
      </w:r>
      <w:r w:rsidRPr="006E404C">
        <w:rPr>
          <w:rFonts w:ascii="Times New Roman" w:hAnsi="Times New Roman" w:cs="Times New Roman"/>
          <w:sz w:val="24"/>
          <w:szCs w:val="24"/>
          <w:lang w:val="id-ID"/>
        </w:rPr>
        <w:t xml:space="preserve"> </w:t>
      </w:r>
    </w:p>
    <w:p w:rsidR="000A06A8" w:rsidRPr="006E404C" w:rsidRDefault="000A06A8" w:rsidP="000A06A8">
      <w:pPr>
        <w:pStyle w:val="ListParagraph"/>
        <w:numPr>
          <w:ilvl w:val="0"/>
          <w:numId w:val="2"/>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Faktor-faktor apakah yang mempengaruhi peran pemerintah terhadap izin usaha pertambang</w:t>
      </w:r>
      <w:r w:rsidRPr="006E404C">
        <w:rPr>
          <w:rFonts w:ascii="Times New Roman" w:hAnsi="Times New Roman" w:cs="Times New Roman"/>
          <w:sz w:val="24"/>
          <w:szCs w:val="24"/>
        </w:rPr>
        <w:t>a</w:t>
      </w:r>
      <w:r w:rsidRPr="006E404C">
        <w:rPr>
          <w:rFonts w:ascii="Times New Roman" w:hAnsi="Times New Roman" w:cs="Times New Roman"/>
          <w:sz w:val="24"/>
          <w:szCs w:val="24"/>
          <w:lang w:val="id-ID"/>
        </w:rPr>
        <w:t>n rakyat di kabu</w:t>
      </w:r>
      <w:r w:rsidRPr="006E404C">
        <w:rPr>
          <w:rFonts w:ascii="Times New Roman" w:hAnsi="Times New Roman" w:cs="Times New Roman"/>
          <w:sz w:val="24"/>
          <w:szCs w:val="24"/>
        </w:rPr>
        <w:t>p</w:t>
      </w:r>
      <w:r w:rsidRPr="006E404C">
        <w:rPr>
          <w:rFonts w:ascii="Times New Roman" w:hAnsi="Times New Roman" w:cs="Times New Roman"/>
          <w:sz w:val="24"/>
          <w:szCs w:val="24"/>
          <w:lang w:val="id-ID"/>
        </w:rPr>
        <w:t>aten bone bolango</w:t>
      </w:r>
      <w:r w:rsidRPr="006E404C">
        <w:rPr>
          <w:rFonts w:ascii="Times New Roman" w:hAnsi="Times New Roman" w:cs="Times New Roman"/>
          <w:sz w:val="24"/>
          <w:szCs w:val="24"/>
        </w:rPr>
        <w:t>?</w:t>
      </w:r>
    </w:p>
    <w:p w:rsidR="000A06A8" w:rsidRPr="006E404C" w:rsidRDefault="000A06A8" w:rsidP="000A06A8">
      <w:pPr>
        <w:pStyle w:val="Heading2"/>
      </w:pPr>
      <w:r w:rsidRPr="006E404C">
        <w:tab/>
      </w:r>
      <w:bookmarkStart w:id="13" w:name="_Toc129383101"/>
      <w:r w:rsidRPr="006E404C">
        <w:t>TUJUAN PENELITIAN</w:t>
      </w:r>
      <w:bookmarkEnd w:id="13"/>
    </w:p>
    <w:p w:rsidR="000A06A8" w:rsidRPr="006E404C" w:rsidRDefault="000A06A8" w:rsidP="000A06A8">
      <w:pPr>
        <w:spacing w:after="0" w:line="480" w:lineRule="auto"/>
        <w:ind w:left="66" w:firstLine="474"/>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Adapun yang menjadi tujian penelitian ini adalah :</w:t>
      </w:r>
    </w:p>
    <w:p w:rsidR="000A06A8" w:rsidRPr="006E404C" w:rsidRDefault="000A06A8" w:rsidP="000A06A8">
      <w:pPr>
        <w:pStyle w:val="ListParagraph"/>
        <w:numPr>
          <w:ilvl w:val="0"/>
          <w:numId w:val="3"/>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Untuk mengetahui bagaimana peran pemerintah dalam izin pertambangan rakyat di Kabupaten Bone Bolango Provinsi Gorontalo</w:t>
      </w:r>
      <w:r w:rsidRPr="006E404C">
        <w:rPr>
          <w:rFonts w:ascii="Times New Roman" w:hAnsi="Times New Roman" w:cs="Times New Roman"/>
          <w:sz w:val="24"/>
          <w:szCs w:val="24"/>
        </w:rPr>
        <w:t>.</w:t>
      </w:r>
    </w:p>
    <w:p w:rsidR="000A06A8" w:rsidRPr="006E404C" w:rsidRDefault="000A06A8" w:rsidP="000A06A8">
      <w:pPr>
        <w:pStyle w:val="ListParagraph"/>
        <w:numPr>
          <w:ilvl w:val="0"/>
          <w:numId w:val="3"/>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Untuk mengetahui Faktor-faktor apakah yang mempengaruhi peran pemerintah terhadap izin usaha pertambangn rakyat di kabuoaten bone bolango</w:t>
      </w:r>
      <w:r w:rsidRPr="006E404C">
        <w:rPr>
          <w:rFonts w:ascii="Times New Roman" w:hAnsi="Times New Roman" w:cs="Times New Roman"/>
          <w:sz w:val="24"/>
          <w:szCs w:val="24"/>
        </w:rPr>
        <w:t>.</w:t>
      </w:r>
    </w:p>
    <w:p w:rsidR="000A06A8" w:rsidRPr="006E404C" w:rsidRDefault="000A06A8" w:rsidP="000A06A8">
      <w:pPr>
        <w:pStyle w:val="Heading2"/>
      </w:pPr>
      <w:r w:rsidRPr="006E404C">
        <w:tab/>
      </w:r>
      <w:bookmarkStart w:id="14" w:name="_Toc129383102"/>
      <w:r w:rsidRPr="006E404C">
        <w:t>MANFAAT PENELITIAN</w:t>
      </w:r>
      <w:bookmarkEnd w:id="14"/>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lang w:val="id-ID"/>
        </w:rPr>
        <w:t>Yang</w:t>
      </w:r>
      <w:r w:rsidRPr="006E404C">
        <w:rPr>
          <w:rFonts w:ascii="Times New Roman" w:hAnsi="Times New Roman" w:cs="Times New Roman"/>
          <w:sz w:val="24"/>
          <w:szCs w:val="24"/>
        </w:rPr>
        <w:t xml:space="preserve"> diharapkan dalam penelitian ini </w:t>
      </w:r>
      <w:r w:rsidRPr="006E404C">
        <w:rPr>
          <w:rFonts w:ascii="Times New Roman" w:hAnsi="Times New Roman" w:cs="Times New Roman"/>
          <w:sz w:val="24"/>
          <w:szCs w:val="24"/>
          <w:lang w:val="id-ID"/>
        </w:rPr>
        <w:t>ialah</w:t>
      </w:r>
      <w:r w:rsidRPr="006E404C">
        <w:rPr>
          <w:rFonts w:ascii="Times New Roman" w:hAnsi="Times New Roman" w:cs="Times New Roman"/>
          <w:sz w:val="24"/>
          <w:szCs w:val="24"/>
        </w:rPr>
        <w:t>:</w:t>
      </w:r>
    </w:p>
    <w:p w:rsidR="000A06A8" w:rsidRPr="006E404C" w:rsidRDefault="000A06A8" w:rsidP="000A06A8">
      <w:pPr>
        <w:pStyle w:val="ListParagraph"/>
        <w:numPr>
          <w:ilvl w:val="0"/>
          <w:numId w:val="4"/>
        </w:numPr>
        <w:spacing w:after="0" w:line="480" w:lineRule="auto"/>
        <w:ind w:left="720"/>
        <w:jc w:val="both"/>
        <w:rPr>
          <w:rFonts w:ascii="Times New Roman" w:hAnsi="Times New Roman" w:cs="Times New Roman"/>
          <w:sz w:val="24"/>
          <w:szCs w:val="24"/>
        </w:rPr>
      </w:pPr>
      <w:r w:rsidRPr="006E404C">
        <w:rPr>
          <w:rFonts w:ascii="Times New Roman" w:hAnsi="Times New Roman" w:cs="Times New Roman"/>
          <w:sz w:val="24"/>
          <w:szCs w:val="24"/>
        </w:rPr>
        <w:t>Akademik</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lang w:val="id-ID"/>
        </w:rPr>
        <w:lastRenderedPageBreak/>
        <w:t>Suatu</w:t>
      </w:r>
      <w:r w:rsidRPr="006E404C">
        <w:rPr>
          <w:rFonts w:ascii="Times New Roman" w:hAnsi="Times New Roman" w:cs="Times New Roman"/>
          <w:sz w:val="24"/>
          <w:szCs w:val="24"/>
        </w:rPr>
        <w:t xml:space="preserve"> tahap pembelajaran guna mengembangkan kemampuan penulis dalam menulis karya ilmiah yang akan datang.</w:t>
      </w:r>
    </w:p>
    <w:p w:rsidR="000A06A8" w:rsidRPr="006E404C" w:rsidRDefault="000A06A8" w:rsidP="000A06A8">
      <w:pPr>
        <w:pStyle w:val="ListParagraph"/>
        <w:numPr>
          <w:ilvl w:val="0"/>
          <w:numId w:val="4"/>
        </w:numPr>
        <w:spacing w:after="0" w:line="480" w:lineRule="auto"/>
        <w:ind w:left="810"/>
        <w:jc w:val="both"/>
        <w:rPr>
          <w:rFonts w:ascii="Times New Roman" w:hAnsi="Times New Roman" w:cs="Times New Roman"/>
          <w:sz w:val="24"/>
          <w:szCs w:val="24"/>
        </w:rPr>
      </w:pPr>
      <w:r w:rsidRPr="006E404C">
        <w:rPr>
          <w:rFonts w:ascii="Times New Roman" w:hAnsi="Times New Roman" w:cs="Times New Roman"/>
          <w:sz w:val="24"/>
          <w:szCs w:val="24"/>
        </w:rPr>
        <w:t>Teoritis</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rPr>
        <w:t xml:space="preserve">Penulis berharap penelitian </w:t>
      </w:r>
      <w:r w:rsidRPr="006E404C">
        <w:rPr>
          <w:rFonts w:ascii="Times New Roman" w:hAnsi="Times New Roman" w:cs="Times New Roman"/>
          <w:sz w:val="24"/>
          <w:szCs w:val="24"/>
          <w:lang w:val="id-ID"/>
        </w:rPr>
        <w:t>tersebut dapat</w:t>
      </w:r>
      <w:r w:rsidRPr="006E404C">
        <w:rPr>
          <w:rFonts w:ascii="Times New Roman" w:hAnsi="Times New Roman" w:cs="Times New Roman"/>
          <w:sz w:val="24"/>
          <w:szCs w:val="24"/>
        </w:rPr>
        <w:t xml:space="preserve"> menjadi bahan referensi dan menambah pengetahuan serta wawasan mahasiswa fakultas hukum yang berada di </w:t>
      </w:r>
      <w:r w:rsidRPr="006E404C">
        <w:rPr>
          <w:rFonts w:ascii="Times New Roman" w:hAnsi="Times New Roman" w:cs="Times New Roman"/>
          <w:sz w:val="24"/>
          <w:szCs w:val="24"/>
          <w:lang w:val="id-ID"/>
        </w:rPr>
        <w:t>U</w:t>
      </w:r>
      <w:r w:rsidRPr="006E404C">
        <w:rPr>
          <w:rFonts w:ascii="Times New Roman" w:hAnsi="Times New Roman" w:cs="Times New Roman"/>
          <w:sz w:val="24"/>
          <w:szCs w:val="24"/>
        </w:rPr>
        <w:t xml:space="preserve">niversitas </w:t>
      </w:r>
      <w:r w:rsidRPr="006E404C">
        <w:rPr>
          <w:rFonts w:ascii="Times New Roman" w:hAnsi="Times New Roman" w:cs="Times New Roman"/>
          <w:sz w:val="24"/>
          <w:szCs w:val="24"/>
          <w:lang w:val="id-ID"/>
        </w:rPr>
        <w:t>I</w:t>
      </w:r>
      <w:r w:rsidRPr="006E404C">
        <w:rPr>
          <w:rFonts w:ascii="Times New Roman" w:hAnsi="Times New Roman" w:cs="Times New Roman"/>
          <w:sz w:val="24"/>
          <w:szCs w:val="24"/>
        </w:rPr>
        <w:t xml:space="preserve">chsan </w:t>
      </w:r>
      <w:r w:rsidRPr="006E404C">
        <w:rPr>
          <w:rFonts w:ascii="Times New Roman" w:hAnsi="Times New Roman" w:cs="Times New Roman"/>
          <w:sz w:val="24"/>
          <w:szCs w:val="24"/>
          <w:lang w:val="id-ID"/>
        </w:rPr>
        <w:t>G</w:t>
      </w:r>
      <w:r w:rsidRPr="006E404C">
        <w:rPr>
          <w:rFonts w:ascii="Times New Roman" w:hAnsi="Times New Roman" w:cs="Times New Roman"/>
          <w:sz w:val="24"/>
          <w:szCs w:val="24"/>
        </w:rPr>
        <w:t xml:space="preserve">orontalo </w:t>
      </w:r>
      <w:r w:rsidRPr="006E404C">
        <w:rPr>
          <w:rFonts w:ascii="Times New Roman" w:hAnsi="Times New Roman" w:cs="Times New Roman"/>
          <w:sz w:val="24"/>
          <w:szCs w:val="24"/>
          <w:lang w:val="id-ID"/>
        </w:rPr>
        <w:t xml:space="preserve">khususnya mahasiswa yang mengambil </w:t>
      </w:r>
      <w:r w:rsidRPr="006E404C">
        <w:rPr>
          <w:rFonts w:ascii="Times New Roman" w:hAnsi="Times New Roman" w:cs="Times New Roman"/>
          <w:sz w:val="24"/>
          <w:szCs w:val="24"/>
        </w:rPr>
        <w:t xml:space="preserve">kosentrasi </w:t>
      </w:r>
      <w:r w:rsidRPr="006E404C">
        <w:rPr>
          <w:rFonts w:ascii="Times New Roman" w:hAnsi="Times New Roman" w:cs="Times New Roman"/>
          <w:sz w:val="24"/>
          <w:szCs w:val="24"/>
          <w:lang w:val="id-ID"/>
        </w:rPr>
        <w:t>h</w:t>
      </w:r>
      <w:r w:rsidRPr="006E404C">
        <w:rPr>
          <w:rFonts w:ascii="Times New Roman" w:hAnsi="Times New Roman" w:cs="Times New Roman"/>
          <w:sz w:val="24"/>
          <w:szCs w:val="24"/>
        </w:rPr>
        <w:t>ukum tatanegara</w:t>
      </w:r>
      <w:r w:rsidRPr="006E404C">
        <w:rPr>
          <w:rFonts w:ascii="Times New Roman" w:hAnsi="Times New Roman" w:cs="Times New Roman"/>
          <w:sz w:val="24"/>
          <w:szCs w:val="24"/>
          <w:lang w:val="id-ID"/>
        </w:rPr>
        <w:t>.</w:t>
      </w:r>
    </w:p>
    <w:p w:rsidR="000A06A8" w:rsidRPr="006E404C" w:rsidRDefault="000A06A8" w:rsidP="000A06A8">
      <w:pPr>
        <w:pStyle w:val="ListParagraph"/>
        <w:numPr>
          <w:ilvl w:val="0"/>
          <w:numId w:val="4"/>
        </w:numPr>
        <w:spacing w:after="0" w:line="480" w:lineRule="auto"/>
        <w:ind w:left="810"/>
        <w:jc w:val="both"/>
        <w:rPr>
          <w:rFonts w:ascii="Times New Roman" w:hAnsi="Times New Roman" w:cs="Times New Roman"/>
          <w:sz w:val="24"/>
          <w:szCs w:val="24"/>
        </w:rPr>
      </w:pPr>
      <w:r w:rsidRPr="006E404C">
        <w:rPr>
          <w:rFonts w:ascii="Times New Roman" w:hAnsi="Times New Roman" w:cs="Times New Roman"/>
          <w:sz w:val="24"/>
          <w:szCs w:val="24"/>
        </w:rPr>
        <w:t>Praktis</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rPr>
        <w:t xml:space="preserve">Untuk memberikan pemahaman yang baik dan komprehensif </w:t>
      </w:r>
      <w:r w:rsidRPr="006E404C">
        <w:rPr>
          <w:rFonts w:ascii="Times New Roman" w:hAnsi="Times New Roman" w:cs="Times New Roman"/>
          <w:sz w:val="24"/>
          <w:szCs w:val="24"/>
          <w:lang w:val="id-ID"/>
        </w:rPr>
        <w:t>terhadap para pembaca tentang pentingnya peran pemerintah daerah dalam izin pertambanaga.</w:t>
      </w:r>
      <w:bookmarkEnd w:id="11"/>
    </w:p>
    <w:p w:rsidR="000A06A8" w:rsidRPr="006E404C" w:rsidRDefault="000A06A8" w:rsidP="000A06A8">
      <w:pPr>
        <w:spacing w:after="0" w:line="480" w:lineRule="auto"/>
        <w:jc w:val="both"/>
        <w:rPr>
          <w:rFonts w:ascii="Times New Roman" w:hAnsi="Times New Roman" w:cs="Times New Roman"/>
          <w:sz w:val="24"/>
          <w:szCs w:val="24"/>
          <w:lang w:val="id-ID"/>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pStyle w:val="Heading1"/>
        <w:rPr>
          <w:lang w:val="id-ID"/>
        </w:rPr>
        <w:sectPr w:rsidR="000A06A8" w:rsidRPr="006E404C" w:rsidSect="000A06A8">
          <w:headerReference w:type="default" r:id="rId16"/>
          <w:footerReference w:type="default" r:id="rId17"/>
          <w:headerReference w:type="first" r:id="rId18"/>
          <w:footerReference w:type="first" r:id="rId19"/>
          <w:pgSz w:w="11907" w:h="16839" w:code="9"/>
          <w:pgMar w:top="2268" w:right="1701" w:bottom="1701" w:left="2268" w:header="720" w:footer="720" w:gutter="0"/>
          <w:pgNumType w:start="1"/>
          <w:cols w:space="720"/>
          <w:titlePg/>
          <w:docGrid w:linePitch="360"/>
        </w:sectPr>
      </w:pPr>
    </w:p>
    <w:p w:rsidR="000A06A8" w:rsidRPr="006E404C" w:rsidRDefault="000A06A8" w:rsidP="000A06A8">
      <w:pPr>
        <w:pStyle w:val="Heading1"/>
      </w:pPr>
      <w:bookmarkStart w:id="15" w:name="_Toc121030010"/>
      <w:bookmarkStart w:id="16" w:name="_Toc129383103"/>
      <w:r w:rsidRPr="006E404C">
        <w:rPr>
          <w:lang w:val="id-ID"/>
        </w:rPr>
        <w:lastRenderedPageBreak/>
        <w:t>BAB II</w:t>
      </w:r>
      <w:bookmarkEnd w:id="15"/>
      <w:bookmarkEnd w:id="16"/>
      <w:r w:rsidRPr="006E404C">
        <w:t xml:space="preserve"> </w:t>
      </w:r>
    </w:p>
    <w:p w:rsidR="000A06A8" w:rsidRPr="006E404C" w:rsidRDefault="000A06A8" w:rsidP="000A06A8">
      <w:pPr>
        <w:pStyle w:val="Heading1"/>
        <w:rPr>
          <w:lang w:val="id-ID"/>
        </w:rPr>
      </w:pPr>
      <w:bookmarkStart w:id="17" w:name="_Toc129383104"/>
      <w:r w:rsidRPr="006E404C">
        <w:rPr>
          <w:lang w:val="id-ID"/>
        </w:rPr>
        <w:t>TINJA</w:t>
      </w:r>
      <w:r w:rsidRPr="006E404C">
        <w:t>U</w:t>
      </w:r>
      <w:r w:rsidRPr="006E404C">
        <w:rPr>
          <w:lang w:val="id-ID"/>
        </w:rPr>
        <w:t>AN PUSTAKA</w:t>
      </w:r>
      <w:bookmarkEnd w:id="17"/>
    </w:p>
    <w:p w:rsidR="000A06A8" w:rsidRPr="006E404C" w:rsidRDefault="000A06A8" w:rsidP="000A06A8">
      <w:pPr>
        <w:pStyle w:val="SUBBAB2"/>
      </w:pPr>
      <w:bookmarkStart w:id="18" w:name="_Toc129383105"/>
      <w:r w:rsidRPr="006E404C">
        <w:t>Asas pemerintahan daerah</w:t>
      </w:r>
      <w:bookmarkEnd w:id="18"/>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b/>
          <w:sz w:val="24"/>
          <w:szCs w:val="24"/>
        </w:rPr>
        <w:t>S</w:t>
      </w:r>
      <w:r w:rsidRPr="006E404C">
        <w:rPr>
          <w:rFonts w:ascii="Times New Roman" w:eastAsia="Times New Roman" w:hAnsi="Times New Roman" w:cs="Times New Roman"/>
          <w:sz w:val="24"/>
          <w:szCs w:val="24"/>
        </w:rPr>
        <w:t>elama ini di pahami bahwa penyelenggaraan pemerintahan di daerah di dasarkan aatas 3 asas, ayaitu asas desentralisasi, asas dekonsentrasi dan tugas bantuan. Undang-undang yang mengatur pemerintahan daerah setidaknya dalam UU No.5 Tahun 1974, UU No 22 Thun 1999 UU No 32 Tahun 2004 dan UU No 23 tahun 2014 megatur ketiga macam asas tersebut. Namun dalam perubahan UUD 1945 Pasal 18 ayat 2, di tegaskan bahwa pemerintah daerah provinsi, daerah kabupaten dan kota mengatur dan mengurus sendiri urusan pemerintahan menurut asas otonomi dab tugas bantuan.</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Ketentuan ini menegaskan bahwa pemerintah daerah adalah suatu pemerintahan otonom dalam Negara kesatuan republik indonesi. Dalam pemerintahan daerah hanya ada pemerintahan otonom (termasuk tugas bantuan). Prinsip baru dalam pasal 18 lebih sesuai dalam gagasan pembentuk pemerintahan daerah sebagai suatu pemerintahan mandiri di daerah yang demokratis. Tidak ada lagi unsur pemerintahan sentralisasi dalam pemerintahan daerah. Gubernur, bupati dan walikota semata-mata sebagai penyelenggara otonomi di daerah</w:t>
      </w:r>
      <w:r w:rsidRPr="006E404C">
        <w:rPr>
          <w:rStyle w:val="FootnoteReference"/>
          <w:rFonts w:ascii="Times New Roman" w:eastAsia="Times New Roman" w:hAnsi="Times New Roman" w:cs="Times New Roman"/>
          <w:sz w:val="24"/>
          <w:szCs w:val="24"/>
        </w:rPr>
        <w:footnoteReference w:id="2"/>
      </w:r>
      <w:r w:rsidRPr="006E404C">
        <w:rPr>
          <w:rFonts w:ascii="Times New Roman" w:eastAsia="Times New Roman" w:hAnsi="Times New Roman" w:cs="Times New Roman"/>
          <w:sz w:val="24"/>
          <w:szCs w:val="24"/>
        </w:rPr>
        <w:t>.</w:t>
      </w:r>
    </w:p>
    <w:p w:rsidR="000A06A8" w:rsidRPr="006E404C" w:rsidRDefault="000A06A8" w:rsidP="004443F1">
      <w:pPr>
        <w:pStyle w:val="Heading3"/>
        <w:numPr>
          <w:ilvl w:val="0"/>
          <w:numId w:val="39"/>
        </w:numPr>
      </w:pPr>
      <w:bookmarkStart w:id="19" w:name="_Toc129383106"/>
      <w:r w:rsidRPr="006E404C">
        <w:t>Asas Desentralisasi</w:t>
      </w:r>
      <w:bookmarkEnd w:id="19"/>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Desentralisasi menurut beberapa pakar pada redaksionalnya, tapi pada dasarnya mempunyai arti yang sama.Menurut joeniarto, desentralisasi adalah </w:t>
      </w:r>
      <w:r w:rsidRPr="006E404C">
        <w:rPr>
          <w:rFonts w:ascii="Times New Roman" w:eastAsia="Times New Roman" w:hAnsi="Times New Roman" w:cs="Times New Roman"/>
          <w:sz w:val="24"/>
          <w:szCs w:val="24"/>
        </w:rPr>
        <w:lastRenderedPageBreak/>
        <w:t>memberikan wewenang dari pemerintah Negara kepada pemerintah local untuk mengatur dan mengurus urusan tertentu sebagai urusan rumah tangganya sendir. Amar muslimin mengartikan desentralisasi adalah pelimpahan wewenanag pada badan-badan dan golongan dalam masyarakat dalam golongan tertentu untuk mengurus rumah tangganya sendiri. Irawan soejito mengaetikan desentralisasi adalah pelimpahan kewenangan pemerintah kepada pihak lain untuk di laksanakan.</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Di lihat dari fungsi pemerintahan, desentralisasi atau otonomi itu menunjugakan:</w:t>
      </w:r>
    </w:p>
    <w:p w:rsidR="000A06A8" w:rsidRPr="006E404C" w:rsidRDefault="000A06A8" w:rsidP="000A06A8">
      <w:pPr>
        <w:pStyle w:val="ListParagraph"/>
        <w:numPr>
          <w:ilvl w:val="0"/>
          <w:numId w:val="7"/>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Satuan desentralisasi (otonomi) lebih fleksibel dalam memenuhi berbagai perubahan yang terjadi dengan cepat.</w:t>
      </w:r>
    </w:p>
    <w:p w:rsidR="000A06A8" w:rsidRPr="006E404C" w:rsidRDefault="000A06A8" w:rsidP="000A06A8">
      <w:pPr>
        <w:pStyle w:val="ListParagraph"/>
        <w:numPr>
          <w:ilvl w:val="0"/>
          <w:numId w:val="7"/>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Satuan-satuan desentralisasi dapatal melaksanakan tugas dengan efektif dan lebih efisen.</w:t>
      </w:r>
    </w:p>
    <w:p w:rsidR="000A06A8" w:rsidRPr="006E404C" w:rsidRDefault="000A06A8" w:rsidP="000A06A8">
      <w:pPr>
        <w:pStyle w:val="ListParagraph"/>
        <w:numPr>
          <w:ilvl w:val="0"/>
          <w:numId w:val="7"/>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Satuan-satuan desentralisasi lebih inovatif</w:t>
      </w:r>
    </w:p>
    <w:p w:rsidR="000A06A8" w:rsidRPr="006E404C" w:rsidRDefault="000A06A8" w:rsidP="000A06A8">
      <w:pPr>
        <w:pStyle w:val="ListParagraph"/>
        <w:numPr>
          <w:ilvl w:val="0"/>
          <w:numId w:val="7"/>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Satuan-satuan desentralisasi mendorong timbulnya sikap moral yang lebih tinggi, komitmen yang lebih tinggi dan lebih produktif</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Meskipun penilaian terhadap desentralisasi memperlihatan catatan-catatan keberhasilan, namun pemerintah masih berhati-hati dalam bergerak kea rah desentralisasi yang lebih luas atau kea rah pendelegasianpelaksanaan pembangunan. Data data memang tidak memungkinkan penilayan yang pasif terhadap dampak desentralisasi, namun konsisi-konsisi yang memengaruhi pelaksanaan program-program desentralisasi dapat di ketahui dengan pasti. Kondisi kondisi tesebut adalah:</w:t>
      </w:r>
    </w:p>
    <w:p w:rsidR="000A06A8" w:rsidRPr="006E404C" w:rsidRDefault="000A06A8" w:rsidP="000A06A8">
      <w:pPr>
        <w:pStyle w:val="ListParagraph"/>
        <w:numPr>
          <w:ilvl w:val="0"/>
          <w:numId w:val="8"/>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lastRenderedPageBreak/>
        <w:t>Sejumlah pera pejabat pusat dan birokrasi mendukung desentralisasi dan organisasi-organisasi yang di serahi tanggung jawab.</w:t>
      </w:r>
    </w:p>
    <w:p w:rsidR="000A06A8" w:rsidRPr="006E404C" w:rsidRDefault="000A06A8" w:rsidP="000A06A8">
      <w:pPr>
        <w:pStyle w:val="ListParagraph"/>
        <w:numPr>
          <w:ilvl w:val="0"/>
          <w:numId w:val="8"/>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Sejauhmana prilaku, sikap dan budaya yang dominan mendukung atau kondusifter hadap desentralisasi pembuatan putusan.</w:t>
      </w:r>
    </w:p>
    <w:p w:rsidR="000A06A8" w:rsidRPr="006E404C" w:rsidRDefault="000A06A8" w:rsidP="000A06A8">
      <w:pPr>
        <w:pStyle w:val="ListParagraph"/>
        <w:numPr>
          <w:ilvl w:val="0"/>
          <w:numId w:val="8"/>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Sejauhmana kebijaksanaan-kebijaksanaan dan program-program di ranvang dan di laksanakan secara tepat untuck meningkatkan desentralisasi pembuat keputusan dan manajemen.</w:t>
      </w:r>
    </w:p>
    <w:p w:rsidR="000A06A8" w:rsidRPr="006E404C" w:rsidRDefault="000A06A8" w:rsidP="000A06A8">
      <w:pPr>
        <w:pStyle w:val="ListParagraph"/>
        <w:numPr>
          <w:ilvl w:val="0"/>
          <w:numId w:val="8"/>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Sejauhmana sumber-sumber keuangan, manusia dan fisik terjadi bagi organisasi-organisasi yang di serahi tanggungjawab</w:t>
      </w:r>
    </w:p>
    <w:p w:rsidR="000A06A8" w:rsidRPr="006E404C" w:rsidRDefault="000A06A8" w:rsidP="004443F1">
      <w:pPr>
        <w:pStyle w:val="Heading3"/>
        <w:numPr>
          <w:ilvl w:val="0"/>
          <w:numId w:val="39"/>
        </w:numPr>
      </w:pPr>
      <w:bookmarkStart w:id="20" w:name="_Toc129383107"/>
      <w:r w:rsidRPr="006E404C">
        <w:t>Asas dekonsentrasi</w:t>
      </w:r>
      <w:bookmarkEnd w:id="20"/>
    </w:p>
    <w:p w:rsidR="000A06A8" w:rsidRPr="006E404C" w:rsidRDefault="000A06A8" w:rsidP="000A06A8">
      <w:pPr>
        <w:spacing w:after="0" w:line="480" w:lineRule="auto"/>
        <w:ind w:firstLine="540"/>
        <w:jc w:val="both"/>
        <w:rPr>
          <w:rFonts w:ascii="Times New Roman" w:eastAsia="Times New Roman" w:hAnsi="Times New Roman" w:cs="Times New Roman"/>
          <w:b/>
          <w:sz w:val="24"/>
          <w:szCs w:val="24"/>
        </w:rPr>
      </w:pPr>
      <w:r w:rsidRPr="006E404C">
        <w:rPr>
          <w:rFonts w:ascii="Times New Roman" w:hAnsi="Times New Roman" w:cs="Times New Roman"/>
          <w:sz w:val="24"/>
          <w:szCs w:val="24"/>
        </w:rPr>
        <w:t>Amrah muslimin mengartikan, dekonsentrasi ialah pelimpahan sebagian dari kewenangan pemerintah pusat pada alat pemerintah pusat yang ada di daerah. irawan soejito mengartikan, dekonsentrasi adalah pelimpahan kewenangan penguasa kepada pejabat bawahanya senduru. Menurut joeniarto, dekonsentrasi adalah pemberian wewenang oleh pemerintah pusat (atau pemerintah atasanya) kepada alat-alat perlengkapan bawahan untuk menyelenggarakan urusan-urusanya yang terdapat di daerah.</w:t>
      </w:r>
    </w:p>
    <w:p w:rsidR="000A06A8" w:rsidRPr="006E404C" w:rsidRDefault="000A06A8" w:rsidP="000A06A8">
      <w:pPr>
        <w:spacing w:after="0" w:line="480" w:lineRule="auto"/>
        <w:ind w:firstLine="540"/>
        <w:jc w:val="both"/>
        <w:rPr>
          <w:rFonts w:ascii="Times New Roman" w:eastAsia="Times New Roman" w:hAnsi="Times New Roman" w:cs="Times New Roman"/>
          <w:b/>
          <w:sz w:val="24"/>
          <w:szCs w:val="24"/>
        </w:rPr>
      </w:pPr>
      <w:r w:rsidRPr="006E404C">
        <w:rPr>
          <w:rFonts w:ascii="Times New Roman" w:hAnsi="Times New Roman" w:cs="Times New Roman"/>
          <w:sz w:val="24"/>
          <w:szCs w:val="24"/>
        </w:rPr>
        <w:t xml:space="preserve">Menurut UU No. 5 tahun 1974 pasal 1 huruf (f), dekonsentrasi adalah pelimpahan wewenang dari pemerintah atau kepala wilayah atau kepala instansi vertikal tingkat atasnya kepad pejabat-pejabat di daerah, asas dekonsentrasi di dalam penjelasan UU No. 5 tahun 1974 dipandang bukan sekedar komplen atau pelengkap terhadap asas desentralisasi. Akan tetapi sama pentingnya dalam penyelenggaraan pemerintahan di daerah. Dari penegasan ini semakin memperkuat </w:t>
      </w:r>
      <w:r w:rsidRPr="006E404C">
        <w:rPr>
          <w:rFonts w:ascii="Times New Roman" w:hAnsi="Times New Roman" w:cs="Times New Roman"/>
          <w:sz w:val="24"/>
          <w:szCs w:val="24"/>
        </w:rPr>
        <w:lastRenderedPageBreak/>
        <w:t>penilaian masyrakat bahwa spirit yang dibangun oleh UU No. 5 tahun 1974 adalah sentralistik.</w:t>
      </w:r>
    </w:p>
    <w:p w:rsidR="000A06A8" w:rsidRPr="006E404C" w:rsidRDefault="000A06A8" w:rsidP="000A06A8">
      <w:pPr>
        <w:spacing w:after="0" w:line="480" w:lineRule="auto"/>
        <w:ind w:firstLine="540"/>
        <w:jc w:val="both"/>
        <w:rPr>
          <w:rFonts w:ascii="Times New Roman" w:eastAsia="Times New Roman" w:hAnsi="Times New Roman" w:cs="Times New Roman"/>
          <w:b/>
          <w:sz w:val="24"/>
          <w:szCs w:val="24"/>
        </w:rPr>
      </w:pPr>
      <w:r w:rsidRPr="006E404C">
        <w:rPr>
          <w:rFonts w:ascii="Times New Roman" w:hAnsi="Times New Roman" w:cs="Times New Roman"/>
          <w:sz w:val="24"/>
          <w:szCs w:val="24"/>
        </w:rPr>
        <w:t>Di dalam UU No. 22 tahun 1999 pasal 1 huruf (f) ditegaskan, dekonsentrasi adalah pelimpahan wewenang dari pemerintah kepada gubernur sebagai wakil pemerintah dan/ atau perangkat pusat di daerah. Pelaksanaan asas dekonsentrasi dalam kedudukanya sebagai wilayah administrasi untuk melaksanakan kewenangan pemerintah tersentu yang dilimpahkan kepada gubernur sebagai wakil pemeritah. Penegasan ini memperlihatkan bahwa spirit yang dibangun oleh UU No. 22 tahun 1999 adalah desentralistik sehingga di daerah kabupaten/kota tidak ada urusan yang sifatnya dekonsentrasi. Melalui UU ini instansi vertikal di daerah kabupaten/kota dihapuskan.</w:t>
      </w:r>
    </w:p>
    <w:p w:rsidR="000A06A8" w:rsidRPr="006E404C" w:rsidRDefault="000A06A8" w:rsidP="000A06A8">
      <w:pPr>
        <w:spacing w:after="0" w:line="480" w:lineRule="auto"/>
        <w:ind w:firstLine="540"/>
        <w:jc w:val="both"/>
        <w:rPr>
          <w:rFonts w:ascii="Times New Roman" w:eastAsia="Times New Roman" w:hAnsi="Times New Roman" w:cs="Times New Roman"/>
          <w:b/>
          <w:sz w:val="24"/>
          <w:szCs w:val="24"/>
        </w:rPr>
      </w:pPr>
      <w:r w:rsidRPr="006E404C">
        <w:rPr>
          <w:rFonts w:ascii="Times New Roman" w:hAnsi="Times New Roman" w:cs="Times New Roman"/>
          <w:sz w:val="24"/>
          <w:szCs w:val="24"/>
        </w:rPr>
        <w:t xml:space="preserve">UU No. 32 tahun 2004 pasal 1 angka 8 mengartikan, dekonsentrasi adalah pelimpahan wewenang pemerintahan oleh pemerintah kepada gubernur sebagai wakil pemerintah dan/atau kepada instansi vertikal di wilayah tertentu. </w:t>
      </w:r>
    </w:p>
    <w:p w:rsidR="000A06A8" w:rsidRPr="006E404C" w:rsidRDefault="000A06A8" w:rsidP="000A06A8">
      <w:pPr>
        <w:spacing w:after="0" w:line="480" w:lineRule="auto"/>
        <w:ind w:firstLine="540"/>
        <w:jc w:val="both"/>
        <w:rPr>
          <w:rFonts w:ascii="Times New Roman" w:eastAsia="Times New Roman" w:hAnsi="Times New Roman" w:cs="Times New Roman"/>
          <w:b/>
          <w:sz w:val="24"/>
          <w:szCs w:val="24"/>
        </w:rPr>
      </w:pPr>
      <w:r w:rsidRPr="006E404C">
        <w:rPr>
          <w:rFonts w:ascii="Times New Roman" w:hAnsi="Times New Roman" w:cs="Times New Roman"/>
          <w:sz w:val="24"/>
          <w:szCs w:val="24"/>
        </w:rPr>
        <w:t xml:space="preserve">Asas dekonsentrasi dapat ditinjau dari tiga segi, yaitu: (I) dari segi wewenang: asas ini memberikan/melimpahkan wewenang dari pemerintah pusat kepada pejabat-pejabat di daerah untuk menyelenggarakan tugas-tugas pemerintah pusat yang ada di daerah, termaksud juga pelimpahan wewenang pejabat-pejabat atasan kepada tingkat di bawahnya; (2) dari segi pembentukan pemerintah: berarti membentuk pemerintah lokal administrasi di daerah, untuk diberi tugaas menyelenggarakan urusan pemerintahan pusat yang ada di daerah; (3) dari segi pembagian wilayah: asas ini membagi wilayah negara menjadi daerah-daerah </w:t>
      </w:r>
      <w:r w:rsidRPr="006E404C">
        <w:rPr>
          <w:rFonts w:ascii="Times New Roman" w:hAnsi="Times New Roman" w:cs="Times New Roman"/>
          <w:sz w:val="24"/>
          <w:szCs w:val="24"/>
        </w:rPr>
        <w:lastRenderedPageBreak/>
        <w:t>pemerintah lokal administratif atau akan membagi wilayah negara menjadi wilayah-wilayah administratif.</w:t>
      </w:r>
    </w:p>
    <w:p w:rsidR="000A06A8" w:rsidRPr="006E404C" w:rsidRDefault="000A06A8" w:rsidP="004443F1">
      <w:pPr>
        <w:pStyle w:val="Heading3"/>
        <w:numPr>
          <w:ilvl w:val="0"/>
          <w:numId w:val="39"/>
        </w:numPr>
      </w:pPr>
      <w:bookmarkStart w:id="21" w:name="_Toc129383108"/>
      <w:r w:rsidRPr="006E404C">
        <w:t>Asas tugas bantuan</w:t>
      </w:r>
      <w:bookmarkEnd w:id="21"/>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Di samping pengertian otonomi, menurut Amar Muslim, kita dapati juga stigma yang selalu bergandengan dengannya, yaitu </w:t>
      </w:r>
      <w:r w:rsidRPr="006E404C">
        <w:rPr>
          <w:rFonts w:ascii="Times New Roman" w:eastAsia="Times New Roman" w:hAnsi="Times New Roman" w:cs="Times New Roman"/>
          <w:i/>
          <w:sz w:val="24"/>
          <w:szCs w:val="24"/>
        </w:rPr>
        <w:t xml:space="preserve">“medebewind”, </w:t>
      </w:r>
      <w:r w:rsidRPr="006E404C">
        <w:rPr>
          <w:rFonts w:ascii="Times New Roman" w:eastAsia="Times New Roman" w:hAnsi="Times New Roman" w:cs="Times New Roman"/>
          <w:sz w:val="24"/>
          <w:szCs w:val="24"/>
        </w:rPr>
        <w:t>yang mengandung arti kewenanga pemerintah daerah menjalankan sendiri aturan-aturan dari pemerintah pusat atau pemerintah daerah yang lebih tinggi tingkatanya. Kewenangan ini mengenai tugas melaksanakan sendiri (</w:t>
      </w:r>
      <w:r w:rsidRPr="006E404C">
        <w:rPr>
          <w:rFonts w:ascii="Times New Roman" w:eastAsia="Times New Roman" w:hAnsi="Times New Roman" w:cs="Times New Roman"/>
          <w:i/>
          <w:sz w:val="24"/>
          <w:szCs w:val="24"/>
        </w:rPr>
        <w:t>zelfuitvoering</w:t>
      </w:r>
      <w:r w:rsidRPr="006E404C">
        <w:rPr>
          <w:rFonts w:ascii="Times New Roman" w:eastAsia="Times New Roman" w:hAnsi="Times New Roman" w:cs="Times New Roman"/>
          <w:sz w:val="24"/>
          <w:szCs w:val="24"/>
        </w:rPr>
        <w:t>) atas biaya dan tanggung jawab terakhir dari pemerintah tingkat atasan yang bersangkutan.</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Menurut Joeniarto, di samping pemerintah lokal mengatur dan mengururs rumah tangga sendiri, kepadanya dapat juga di berikan tugas tugas bantuan (</w:t>
      </w:r>
      <w:r w:rsidRPr="006E404C">
        <w:rPr>
          <w:rFonts w:ascii="Times New Roman" w:eastAsia="Times New Roman" w:hAnsi="Times New Roman" w:cs="Times New Roman"/>
          <w:i/>
          <w:sz w:val="24"/>
          <w:szCs w:val="24"/>
        </w:rPr>
        <w:t xml:space="preserve">medebevind, </w:t>
      </w:r>
      <w:r w:rsidRPr="006E404C">
        <w:rPr>
          <w:rFonts w:ascii="Times New Roman" w:eastAsia="Times New Roman" w:hAnsi="Times New Roman" w:cs="Times New Roman"/>
          <w:sz w:val="24"/>
          <w:szCs w:val="24"/>
        </w:rPr>
        <w:t>sertatantra). Tugas pemerintah pusat dan pemerintah lokal yang berhak mengatur dan mengurus rumah tangga tinggkat atasannya. Beda tuga bantuan dan tugas rumah tangga sendiri, di sini urusannya bukan menjadi urusan rumah tangga sendiri, tetapi urusan pemerintah pusat atau rusan pemerintah atasannya.kepada pemerintah lokal yang bersangkutan di minta untuk ikut membantu penyelenggaranya saja. Oleh karena itu, dalam tugas pembantuan tersebut dalam tugas pembantun tersebut pemerintah lokal yang bersangkutan, wewenangnya mengatur dan mengurus, terbatas kepada penyelenggaraanya saja.</w:t>
      </w:r>
    </w:p>
    <w:p w:rsidR="000A06A8" w:rsidRPr="006E404C" w:rsidRDefault="000A06A8" w:rsidP="000A06A8">
      <w:pPr>
        <w:pStyle w:val="SUBBAB2"/>
      </w:pPr>
      <w:bookmarkStart w:id="22" w:name="_Toc129383109"/>
      <w:r w:rsidRPr="006E404C">
        <w:t>Teori kewenangan</w:t>
      </w:r>
      <w:bookmarkEnd w:id="22"/>
      <w:r w:rsidRPr="006E404C">
        <w:t xml:space="preserve"> </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 xml:space="preserve">Dalam konsep hukum tata negara, kewenangan atau wewenangan itu digambarkan sebagai “rechtsmacht” (kekuasaan hukum). Dalam hukum publik, kewenangan berkaitan dengan kekuasaan ada sedikit perbedaan antara kewenangan </w:t>
      </w:r>
      <w:r w:rsidRPr="006E404C">
        <w:rPr>
          <w:rFonts w:ascii="Times New Roman" w:hAnsi="Times New Roman" w:cs="Times New Roman"/>
          <w:sz w:val="24"/>
          <w:szCs w:val="24"/>
        </w:rPr>
        <w:lastRenderedPageBreak/>
        <w:t>(Otoritas, gezag) yang disebut kekuasaan formal, kekuasaan yang baru saja dianugerahkan oleh undang-undang atau legislatif. Namun, otoritas hanya berhubungan dengan "bagian" otoritas tertentu. Yurisdiksi dalam bidang kekuasaan kehakiman atau yudikatif disebut yurisdiksi atau yurisdiksi.</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Di Indonesia, konsep kekuasaan selalu dianggap sebagai konsep hukum publik, karena kekuasaan selalu dikaitkan dengan penggunaan kekuasaan. Sependapat dengan pendapat di atas, Parajudi Atmosudirjo mengatakan bahwa hak adalah hak untuk melakukan segala perbuatan di bidang hukum publik, sedangkan hak untuk berbuat dalam bidang hukum privat disebut hak</w:t>
      </w:r>
      <w:r w:rsidRPr="006E404C">
        <w:rPr>
          <w:rFonts w:ascii="Times New Roman" w:hAnsi="Times New Roman" w:cs="Times New Roman"/>
          <w:sz w:val="24"/>
          <w:szCs w:val="24"/>
          <w:lang w:val="id-ID"/>
        </w:rPr>
        <w:t>.</w:t>
      </w:r>
      <w:r w:rsidRPr="006E404C">
        <w:rPr>
          <w:rStyle w:val="FootnoteReference"/>
          <w:rFonts w:ascii="Times New Roman" w:hAnsi="Times New Roman" w:cs="Times New Roman"/>
          <w:sz w:val="24"/>
          <w:szCs w:val="24"/>
          <w:lang w:val="id-ID"/>
        </w:rPr>
        <w:footnoteReference w:id="3"/>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lang w:val="id-ID"/>
        </w:rPr>
        <w:t>Kekuasaan merupakan suatu kemampuan individu atau kelompok untuk melaksanakan kemauwannya meskipun menghadapi pihak lain yang menentangnya.</w:t>
      </w:r>
      <w:r w:rsidRPr="006E404C">
        <w:rPr>
          <w:rStyle w:val="FootnoteReference"/>
          <w:rFonts w:ascii="Times New Roman" w:hAnsi="Times New Roman" w:cs="Times New Roman"/>
          <w:sz w:val="24"/>
          <w:szCs w:val="24"/>
          <w:lang w:val="id-ID"/>
        </w:rPr>
        <w:footnoteReference w:id="4"/>
      </w:r>
      <w:r w:rsidRPr="006E404C">
        <w:rPr>
          <w:rFonts w:ascii="Times New Roman" w:hAnsi="Times New Roman" w:cs="Times New Roman"/>
          <w:sz w:val="24"/>
          <w:szCs w:val="24"/>
          <w:lang w:val="id-ID"/>
        </w:rPr>
        <w:t xml:space="preserve"> Pejabat dalam</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mengeluarkan keputusan di dukung oleh sumber kewenangan tersebut. Kekuasaan pejabat atau badan pemerintah (organisasi) dibagi menjadi:</w:t>
      </w:r>
    </w:p>
    <w:p w:rsidR="000A06A8" w:rsidRPr="006E404C" w:rsidRDefault="000A06A8" w:rsidP="000A06A8">
      <w:pPr>
        <w:pStyle w:val="ListParagraph"/>
        <w:numPr>
          <w:ilvl w:val="0"/>
          <w:numId w:val="10"/>
        </w:numPr>
        <w:spacing w:after="0" w:line="480" w:lineRule="auto"/>
        <w:ind w:left="540" w:hanging="371"/>
        <w:jc w:val="both"/>
        <w:rPr>
          <w:rFonts w:ascii="Times New Roman" w:hAnsi="Times New Roman" w:cs="Times New Roman"/>
          <w:sz w:val="24"/>
          <w:szCs w:val="24"/>
        </w:rPr>
      </w:pPr>
      <w:r w:rsidRPr="006E404C">
        <w:rPr>
          <w:rFonts w:ascii="Times New Roman" w:hAnsi="Times New Roman" w:cs="Times New Roman"/>
          <w:sz w:val="24"/>
          <w:szCs w:val="24"/>
          <w:lang w:val="id-ID"/>
        </w:rPr>
        <w:t xml:space="preserve">Pemberdayaan (awal), yaitu pembuat undang-undang memberikan kewenangan pemerintahan kepada instansi pemerintah. Wewenang yang diberikan ini bersifat tetap atau ada selama masih diatur oleh undang-undang. </w:t>
      </w:r>
    </w:p>
    <w:p w:rsidR="000A06A8" w:rsidRPr="006E404C" w:rsidRDefault="000A06A8" w:rsidP="000A06A8">
      <w:pPr>
        <w:pStyle w:val="ListParagraph"/>
        <w:numPr>
          <w:ilvl w:val="0"/>
          <w:numId w:val="10"/>
        </w:numPr>
        <w:spacing w:after="0" w:line="480" w:lineRule="auto"/>
        <w:ind w:left="540" w:hanging="371"/>
        <w:jc w:val="both"/>
        <w:rPr>
          <w:rFonts w:ascii="Times New Roman" w:hAnsi="Times New Roman" w:cs="Times New Roman"/>
          <w:sz w:val="24"/>
          <w:szCs w:val="24"/>
        </w:rPr>
      </w:pPr>
      <w:r w:rsidRPr="006E404C">
        <w:rPr>
          <w:rFonts w:ascii="Times New Roman" w:hAnsi="Times New Roman" w:cs="Times New Roman"/>
          <w:sz w:val="24"/>
          <w:szCs w:val="24"/>
          <w:lang w:val="id-ID"/>
        </w:rPr>
        <w:t>Kewenangan non-distributive (non-sourced), yaitu kekuasaan yang diperoleh dengan otorisasi dari pejabat lain. Diskualifikasi bersifat acak dan berakhir ketika otoritas telah mencabutnya.</w:t>
      </w:r>
    </w:p>
    <w:p w:rsidR="000A06A8" w:rsidRPr="006E404C" w:rsidRDefault="000A06A8" w:rsidP="000A06A8">
      <w:pPr>
        <w:pStyle w:val="ListParagraph"/>
        <w:numPr>
          <w:ilvl w:val="0"/>
          <w:numId w:val="10"/>
        </w:numPr>
        <w:spacing w:after="0" w:line="480" w:lineRule="auto"/>
        <w:ind w:left="540" w:hanging="371"/>
        <w:jc w:val="both"/>
        <w:rPr>
          <w:rFonts w:ascii="Times New Roman" w:hAnsi="Times New Roman" w:cs="Times New Roman"/>
          <w:sz w:val="24"/>
          <w:szCs w:val="24"/>
        </w:rPr>
      </w:pPr>
      <w:r w:rsidRPr="006E404C">
        <w:rPr>
          <w:rFonts w:ascii="Times New Roman" w:hAnsi="Times New Roman" w:cs="Times New Roman"/>
          <w:sz w:val="24"/>
          <w:szCs w:val="24"/>
          <w:lang w:val="id-ID"/>
        </w:rPr>
        <w:lastRenderedPageBreak/>
        <w:t>Pendelegasian wewenang atau sering disebut dengan pendelegasian adalah pelimpahan kekuasaan pemerintahan dari suatu instansi pemerintah kepada instansi lain, instansi ini menyerahkan wewenang penuh kepada para delegasi, yang kemudian bertanggung jawab penuh.</w:t>
      </w:r>
    </w:p>
    <w:p w:rsidR="000A06A8" w:rsidRPr="006E404C" w:rsidRDefault="000A06A8" w:rsidP="000A06A8">
      <w:pPr>
        <w:autoSpaceDE w:val="0"/>
        <w:autoSpaceDN w:val="0"/>
        <w:adjustRightInd w:val="0"/>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Dalam hukum publik, kekuasaan dikaitkan dengan wewenang. Kekuasaan memiliki arti yang sama dengan wewenang karena kekuasaan yang dipegang oleh eksekutif, legislatif dan yudikatif merupakan kekuasaan formal. Kekuasaan merupakan unsur yang diperlukan suatu negara dalam proses menjalankan pemerintahan antara lain adalah:</w:t>
      </w:r>
    </w:p>
    <w:p w:rsidR="000A06A8" w:rsidRPr="006E404C" w:rsidRDefault="000A06A8" w:rsidP="000A06A8">
      <w:pPr>
        <w:pStyle w:val="ListParagraph"/>
        <w:numPr>
          <w:ilvl w:val="0"/>
          <w:numId w:val="9"/>
        </w:numPr>
        <w:autoSpaceDE w:val="0"/>
        <w:autoSpaceDN w:val="0"/>
        <w:adjustRightInd w:val="0"/>
        <w:spacing w:after="0" w:line="480" w:lineRule="auto"/>
        <w:ind w:left="540"/>
        <w:jc w:val="both"/>
        <w:rPr>
          <w:rFonts w:ascii="Times New Roman" w:hAnsi="Times New Roman" w:cs="Times New Roman"/>
          <w:sz w:val="24"/>
          <w:szCs w:val="24"/>
        </w:rPr>
      </w:pPr>
      <w:r w:rsidRPr="006E404C">
        <w:rPr>
          <w:rFonts w:ascii="Times New Roman" w:hAnsi="Times New Roman" w:cs="Times New Roman"/>
          <w:sz w:val="24"/>
          <w:szCs w:val="24"/>
        </w:rPr>
        <w:t>Hukum</w:t>
      </w:r>
    </w:p>
    <w:p w:rsidR="000A06A8" w:rsidRPr="006E404C" w:rsidRDefault="000A06A8" w:rsidP="000A06A8">
      <w:pPr>
        <w:pStyle w:val="ListParagraph"/>
        <w:numPr>
          <w:ilvl w:val="0"/>
          <w:numId w:val="9"/>
        </w:numPr>
        <w:autoSpaceDE w:val="0"/>
        <w:autoSpaceDN w:val="0"/>
        <w:adjustRightInd w:val="0"/>
        <w:spacing w:after="0" w:line="480" w:lineRule="auto"/>
        <w:ind w:left="540"/>
        <w:jc w:val="both"/>
        <w:rPr>
          <w:rFonts w:ascii="Times New Roman" w:hAnsi="Times New Roman" w:cs="Times New Roman"/>
          <w:sz w:val="24"/>
          <w:szCs w:val="24"/>
        </w:rPr>
      </w:pPr>
      <w:r w:rsidRPr="006E404C">
        <w:rPr>
          <w:rFonts w:ascii="Times New Roman" w:hAnsi="Times New Roman" w:cs="Times New Roman"/>
          <w:sz w:val="24"/>
          <w:szCs w:val="24"/>
        </w:rPr>
        <w:t>kewenangan (wewenang)</w:t>
      </w:r>
    </w:p>
    <w:p w:rsidR="000A06A8" w:rsidRPr="006E404C" w:rsidRDefault="000A06A8" w:rsidP="000A06A8">
      <w:pPr>
        <w:pStyle w:val="ListParagraph"/>
        <w:numPr>
          <w:ilvl w:val="0"/>
          <w:numId w:val="9"/>
        </w:numPr>
        <w:autoSpaceDE w:val="0"/>
        <w:autoSpaceDN w:val="0"/>
        <w:adjustRightInd w:val="0"/>
        <w:spacing w:after="0" w:line="480" w:lineRule="auto"/>
        <w:ind w:left="540"/>
        <w:jc w:val="both"/>
        <w:rPr>
          <w:rFonts w:ascii="Times New Roman" w:hAnsi="Times New Roman" w:cs="Times New Roman"/>
          <w:sz w:val="24"/>
          <w:szCs w:val="24"/>
        </w:rPr>
      </w:pPr>
      <w:r w:rsidRPr="006E404C">
        <w:rPr>
          <w:rFonts w:ascii="Times New Roman" w:hAnsi="Times New Roman" w:cs="Times New Roman"/>
          <w:sz w:val="24"/>
          <w:szCs w:val="24"/>
        </w:rPr>
        <w:t>keadilan</w:t>
      </w:r>
    </w:p>
    <w:p w:rsidR="000A06A8" w:rsidRPr="006E404C" w:rsidRDefault="000A06A8" w:rsidP="000A06A8">
      <w:pPr>
        <w:pStyle w:val="ListParagraph"/>
        <w:numPr>
          <w:ilvl w:val="0"/>
          <w:numId w:val="9"/>
        </w:numPr>
        <w:autoSpaceDE w:val="0"/>
        <w:autoSpaceDN w:val="0"/>
        <w:adjustRightInd w:val="0"/>
        <w:spacing w:after="0" w:line="480" w:lineRule="auto"/>
        <w:ind w:left="540"/>
        <w:jc w:val="both"/>
        <w:rPr>
          <w:rFonts w:ascii="Times New Roman" w:hAnsi="Times New Roman" w:cs="Times New Roman"/>
          <w:sz w:val="24"/>
          <w:szCs w:val="24"/>
        </w:rPr>
      </w:pPr>
      <w:r w:rsidRPr="006E404C">
        <w:rPr>
          <w:rFonts w:ascii="Times New Roman" w:hAnsi="Times New Roman" w:cs="Times New Roman"/>
          <w:sz w:val="24"/>
          <w:szCs w:val="24"/>
        </w:rPr>
        <w:t>kejujuran</w:t>
      </w:r>
    </w:p>
    <w:p w:rsidR="000A06A8" w:rsidRPr="006E404C" w:rsidRDefault="000A06A8" w:rsidP="000A06A8">
      <w:pPr>
        <w:pStyle w:val="ListParagraph"/>
        <w:numPr>
          <w:ilvl w:val="0"/>
          <w:numId w:val="9"/>
        </w:numPr>
        <w:autoSpaceDE w:val="0"/>
        <w:autoSpaceDN w:val="0"/>
        <w:adjustRightInd w:val="0"/>
        <w:spacing w:after="0" w:line="480" w:lineRule="auto"/>
        <w:ind w:left="540"/>
        <w:jc w:val="both"/>
        <w:rPr>
          <w:rFonts w:ascii="Times New Roman" w:hAnsi="Times New Roman" w:cs="Times New Roman"/>
          <w:sz w:val="24"/>
          <w:szCs w:val="24"/>
        </w:rPr>
      </w:pPr>
      <w:r w:rsidRPr="006E404C">
        <w:rPr>
          <w:rFonts w:ascii="Times New Roman" w:hAnsi="Times New Roman" w:cs="Times New Roman"/>
          <w:sz w:val="24"/>
          <w:szCs w:val="24"/>
        </w:rPr>
        <w:t>kebijakbestarian</w:t>
      </w:r>
    </w:p>
    <w:p w:rsidR="000A06A8" w:rsidRPr="006E404C" w:rsidRDefault="000A06A8" w:rsidP="000A06A8">
      <w:pPr>
        <w:pStyle w:val="ListParagraph"/>
        <w:numPr>
          <w:ilvl w:val="0"/>
          <w:numId w:val="9"/>
        </w:numPr>
        <w:autoSpaceDE w:val="0"/>
        <w:autoSpaceDN w:val="0"/>
        <w:adjustRightInd w:val="0"/>
        <w:spacing w:after="0" w:line="480" w:lineRule="auto"/>
        <w:ind w:left="540"/>
        <w:jc w:val="both"/>
        <w:rPr>
          <w:rFonts w:ascii="Times New Roman" w:hAnsi="Times New Roman" w:cs="Times New Roman"/>
          <w:sz w:val="24"/>
          <w:szCs w:val="24"/>
        </w:rPr>
      </w:pPr>
      <w:r w:rsidRPr="006E404C">
        <w:rPr>
          <w:rFonts w:ascii="Times New Roman" w:hAnsi="Times New Roman" w:cs="Times New Roman"/>
          <w:sz w:val="24"/>
          <w:szCs w:val="24"/>
        </w:rPr>
        <w:t>kebajikan.</w:t>
      </w:r>
      <w:r w:rsidRPr="006E404C">
        <w:rPr>
          <w:rStyle w:val="FootnoteReference"/>
          <w:rFonts w:ascii="Times New Roman" w:hAnsi="Times New Roman" w:cs="Times New Roman"/>
          <w:sz w:val="24"/>
          <w:szCs w:val="24"/>
        </w:rPr>
        <w:footnoteReference w:id="5"/>
      </w:r>
    </w:p>
    <w:p w:rsidR="000A06A8" w:rsidRPr="006E404C" w:rsidRDefault="000A06A8" w:rsidP="000A06A8">
      <w:pPr>
        <w:autoSpaceDE w:val="0"/>
        <w:autoSpaceDN w:val="0"/>
        <w:adjustRightInd w:val="0"/>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 xml:space="preserve">Kekuasaan merupakan hakekat penyelenggaraan negara agar negara dalam keadaan mobilisasi (de staat inbeweging) agar negara dapat berpartisipasi, bekerja, memiliki kemampuan, prestasi dan kinerja untuk melayani masyarakat. Oleh karena itu, kekuasaan harus dimiliki oleh negara. Menurut Miriam Budiardjo, kekuasaan adalah kemampuan seseorang atau sekelompok orang untuk mempengaruhi </w:t>
      </w:r>
      <w:r w:rsidRPr="006E404C">
        <w:rPr>
          <w:rFonts w:ascii="Times New Roman" w:hAnsi="Times New Roman" w:cs="Times New Roman"/>
          <w:sz w:val="24"/>
          <w:szCs w:val="24"/>
        </w:rPr>
        <w:lastRenderedPageBreak/>
        <w:t>perilaku orang lain atau sekelompok orang sedemikian rupa sehingga perilaku tersebut sesuai dengan keinginan dan tujuan orang atau negara tersebut.</w:t>
      </w:r>
    </w:p>
    <w:p w:rsidR="000A06A8" w:rsidRPr="006E404C" w:rsidRDefault="000A06A8" w:rsidP="000A06A8">
      <w:pPr>
        <w:autoSpaceDE w:val="0"/>
        <w:autoSpaceDN w:val="0"/>
        <w:adjustRightInd w:val="0"/>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Agar kekuasaan dapat dilaksanakan, diperlukan penguasa atau penguasa sehingga negara dikonseptualisasikan sebagai seperangkat jabatan (een ambten complex) yang jabatan-jabatannya dijabat oleh sejumlah pejabat yang mendukung hak-hak dan kewajiban-kewajiban tertentu berdasarkan konstruksi subjek kewajiban. Oleh karena itu, kekuasaan memiliki dua aspek yaitu aspek politik dan aspek hukum sedangkan kekuasaan hanya memiliki aspek hukum. Artinya kekuasaan bisa berasal dari konstitusi, bisa juga berasal dari luar konstitusi (inkonstitusional), misalnya melalui kudeta atau perang, sedangkan kekuasaan jelas berasal dari konstitusi.</w:t>
      </w:r>
    </w:p>
    <w:p w:rsidR="000A06A8" w:rsidRPr="006E404C" w:rsidRDefault="000A06A8" w:rsidP="000A06A8">
      <w:pPr>
        <w:autoSpaceDE w:val="0"/>
        <w:autoSpaceDN w:val="0"/>
        <w:adjustRightInd w:val="0"/>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Dari berbagai pengertian kewenangan sebagaimana tersebut di atas, dapat di simpulkan bahwa kewenangan (</w:t>
      </w:r>
      <w:r w:rsidRPr="006E404C">
        <w:rPr>
          <w:rFonts w:ascii="Times New Roman" w:hAnsi="Times New Roman" w:cs="Times New Roman"/>
          <w:i/>
          <w:iCs/>
          <w:sz w:val="24"/>
          <w:szCs w:val="24"/>
        </w:rPr>
        <w:t>authority</w:t>
      </w:r>
      <w:r w:rsidRPr="006E404C">
        <w:rPr>
          <w:rFonts w:ascii="Times New Roman" w:hAnsi="Times New Roman" w:cs="Times New Roman"/>
          <w:sz w:val="24"/>
          <w:szCs w:val="24"/>
        </w:rPr>
        <w:t>) memiliki pengertian yang berbedadengan wewenang (</w:t>
      </w:r>
      <w:r w:rsidRPr="006E404C">
        <w:rPr>
          <w:rFonts w:ascii="Times New Roman" w:hAnsi="Times New Roman" w:cs="Times New Roman"/>
          <w:i/>
          <w:iCs/>
          <w:sz w:val="24"/>
          <w:szCs w:val="24"/>
        </w:rPr>
        <w:t>competence</w:t>
      </w:r>
      <w:r w:rsidRPr="006E404C">
        <w:rPr>
          <w:rFonts w:ascii="Times New Roman" w:hAnsi="Times New Roman" w:cs="Times New Roman"/>
          <w:sz w:val="24"/>
          <w:szCs w:val="24"/>
        </w:rPr>
        <w:t>). Kewenangan merupakan kekuasaan formal yang berasal dari undang-undang, sedangkan wewenang adalah suatu spesifikasi dari kewenangan, artinya barang siapa (subyek hukum) yang diberikan kewenangan olehundang-undang, maka ia berwenang untuk melakukan sesuatu yang tersebut dalam kewenangan itu.</w:t>
      </w:r>
    </w:p>
    <w:p w:rsidR="000A06A8" w:rsidRPr="006E404C" w:rsidRDefault="000A06A8" w:rsidP="000A06A8">
      <w:pPr>
        <w:pStyle w:val="SUBBAB2"/>
      </w:pPr>
      <w:bookmarkStart w:id="24" w:name="_Toc129383110"/>
      <w:r w:rsidRPr="006E404C">
        <w:t>Prinsip otonomi daerah</w:t>
      </w:r>
      <w:bookmarkEnd w:id="24"/>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hAnsi="Times New Roman" w:cs="Times New Roman"/>
          <w:sz w:val="24"/>
          <w:szCs w:val="24"/>
        </w:rPr>
        <w:t xml:space="preserve">Otonomi daerah merupakan bentuk pemerintahan yang menjawab berbagai kebutuhan masyarakat sesuai dengan perintah pengelolaan negara dan pemerintah. Ini merupakan sinyal bahwa kehidupan demokrasi telah berkembang di suatu negara, didorong oleh kebutuhan masyarakat akan layanan dan adaptasi yang lebih </w:t>
      </w:r>
      <w:r w:rsidRPr="006E404C">
        <w:rPr>
          <w:rFonts w:ascii="Times New Roman" w:hAnsi="Times New Roman" w:cs="Times New Roman"/>
          <w:sz w:val="24"/>
          <w:szCs w:val="24"/>
        </w:rPr>
        <w:lastRenderedPageBreak/>
        <w:t xml:space="preserve">baik. Otonomi daerah merupakan salah satu alternatif untuk mencapai pelayanan yang berkualitas dan responsif. </w:t>
      </w:r>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hAnsi="Times New Roman" w:cs="Times New Roman"/>
          <w:sz w:val="24"/>
          <w:szCs w:val="24"/>
        </w:rPr>
        <w:t>Dengan berubahnya lingkungan strategis  sistem pemerintahan daerah di Indonesia dan berlakunya Undang-Undang Pemerintah Daerah Nomor 32 Tahun 2004 memberikan kesempatan kepada daerah, baik provinsi maupun kabupaten/kota untuk mengatur dan mengurus kepentingan daerah. Masyarakat atas prakarsa sendiri berdasarkan aspirasi masyarakat sesuai dengan peraturan perundang-undangan yang berlaku. Implementasi bukanlah proses mekanistik di mana setiap aktor secara otomatis mengeksekusi apa yang harus dilakukan sesuai dengan skrip pembuat kebijakan, melainkan proses operasional yang sering dipengaruhi oleh sejumlah faktor, faktor penting dalam mencapai tujuan politik. Dan tujuan serta konflik kepentingan antar pemangku kepentingan, baik sebagai pengelola, pelaku lapangan maupun kelompok sasaran.</w:t>
      </w:r>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hAnsi="Times New Roman" w:cs="Times New Roman"/>
          <w:sz w:val="24"/>
          <w:szCs w:val="24"/>
        </w:rPr>
        <w:t xml:space="preserve">Untuk mencapai tujuan otonomi berdasarkan Undang-Undang Nomor 32 Tahun 2004 tentang Pemerintahan Daerah,  diperlukan pemerintahan yang baik (good governance). Penyelenggaraan pemerintahan yang baik merupakan prasyarat bagi setiap pemerintahan untuk mewujudkan aspirasi masyarakat, serta mewujudkan tujuan dan cita-cita berbangsa dan bernegara. Dalam konteks ini, perlu dikembangkan dan dilaksanakan sistem akuntabilitas yang tepat, jelas dan legal, sehingga penegakan dan pembangunan pemerintahan dapat dilakukan secara </w:t>
      </w:r>
      <w:r w:rsidRPr="006E404C">
        <w:rPr>
          <w:rFonts w:ascii="Times New Roman" w:hAnsi="Times New Roman" w:cs="Times New Roman"/>
          <w:sz w:val="24"/>
          <w:szCs w:val="24"/>
        </w:rPr>
        <w:lastRenderedPageBreak/>
        <w:t>efisien dan efektif, bersih dan bertanggung jawab, serta bebas dari kolusi, korupsi, dan nepotisme.</w:t>
      </w:r>
      <w:r w:rsidRPr="006E404C">
        <w:rPr>
          <w:rStyle w:val="FootnoteReference"/>
          <w:rFonts w:ascii="Times New Roman" w:hAnsi="Times New Roman" w:cs="Times New Roman"/>
          <w:sz w:val="24"/>
          <w:szCs w:val="24"/>
        </w:rPr>
        <w:footnoteReference w:id="6"/>
      </w:r>
    </w:p>
    <w:p w:rsidR="000A06A8" w:rsidRPr="006E404C" w:rsidRDefault="000A06A8" w:rsidP="000A06A8">
      <w:pPr>
        <w:pStyle w:val="SUBBAB2"/>
      </w:pPr>
      <w:bookmarkStart w:id="25" w:name="_Toc129383111"/>
      <w:r w:rsidRPr="006E404C">
        <w:t>Hirarki peraturan perundang-undangan</w:t>
      </w:r>
      <w:bookmarkEnd w:id="25"/>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eastAsia="Times New Roman" w:hAnsi="Times New Roman" w:cs="Times New Roman"/>
          <w:sz w:val="24"/>
          <w:szCs w:val="24"/>
          <w:lang w:val="id-ID"/>
        </w:rPr>
        <w:t xml:space="preserve">Sejak lahirnya negara Republik Indonesia dengan Proklamasi kemerdekaannya, sampai pada berlakunya konstitusi Republik Indonesia Serikat, Undang-Undang Dasar Sementara 1950, Undang-Undang Dasar 1945 dan Perubahan Undang-Undang Dasar 1945 masalah hirarki perundang-undangan tidak pernah diatur secara tegas. Undang-Undang Dasar 1945 pada periode pertama berlaku </w:t>
      </w:r>
      <w:r w:rsidRPr="006E404C">
        <w:rPr>
          <w:rFonts w:ascii="Times New Roman" w:eastAsia="Times New Roman" w:hAnsi="Times New Roman" w:cs="Times New Roman"/>
          <w:sz w:val="24"/>
          <w:szCs w:val="24"/>
        </w:rPr>
        <w:t xml:space="preserve"> </w:t>
      </w:r>
      <w:r w:rsidRPr="006E404C">
        <w:rPr>
          <w:rFonts w:ascii="Times New Roman" w:eastAsia="Times New Roman" w:hAnsi="Times New Roman" w:cs="Times New Roman"/>
          <w:sz w:val="24"/>
          <w:szCs w:val="24"/>
          <w:lang w:val="id-ID"/>
        </w:rPr>
        <w:t>antara bulan Agustus 1945 sampai pada tahun 1949, lalu pada periode kedua berlaku pada tanggal</w:t>
      </w:r>
      <w:r w:rsidRPr="006E404C">
        <w:rPr>
          <w:rFonts w:ascii="Times New Roman" w:eastAsia="Times New Roman" w:hAnsi="Times New Roman" w:cs="Times New Roman"/>
          <w:sz w:val="24"/>
          <w:szCs w:val="24"/>
        </w:rPr>
        <w:t xml:space="preserve"> </w:t>
      </w:r>
      <w:r w:rsidRPr="006E404C">
        <w:rPr>
          <w:rFonts w:ascii="Times New Roman" w:eastAsia="Times New Roman" w:hAnsi="Times New Roman" w:cs="Times New Roman"/>
          <w:sz w:val="24"/>
          <w:szCs w:val="24"/>
          <w:lang w:val="id-ID"/>
        </w:rPr>
        <w:t xml:space="preserve"> 5 Juli 1959 sampai pada 19 Oktober 1999.</w:t>
      </w:r>
      <w:r w:rsidRPr="006E404C">
        <w:rPr>
          <w:rStyle w:val="FootnoteReference"/>
          <w:rFonts w:ascii="Times New Roman" w:eastAsia="Times New Roman" w:hAnsi="Times New Roman" w:cs="Times New Roman"/>
          <w:sz w:val="24"/>
          <w:szCs w:val="24"/>
          <w:lang w:val="id-ID"/>
        </w:rPr>
        <w:footnoteReference w:id="7"/>
      </w:r>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eastAsia="Times New Roman" w:hAnsi="Times New Roman" w:cs="Times New Roman"/>
          <w:sz w:val="24"/>
          <w:szCs w:val="24"/>
          <w:lang w:val="id-ID"/>
        </w:rPr>
        <w:t>Dan pada periode ketiga berlaku, yakni sejak perubahan pertama Undang-Undang Dasar 1945 pada 19 Oktober 1999 sampai saat ini hanya menetapkan</w:t>
      </w:r>
      <w:r w:rsidRPr="006E404C">
        <w:rPr>
          <w:rFonts w:ascii="Times New Roman" w:eastAsia="Times New Roman" w:hAnsi="Times New Roman" w:cs="Times New Roman"/>
          <w:sz w:val="24"/>
          <w:szCs w:val="24"/>
        </w:rPr>
        <w:t xml:space="preserve"> </w:t>
      </w:r>
      <w:r w:rsidRPr="006E404C">
        <w:rPr>
          <w:rFonts w:ascii="Times New Roman" w:eastAsia="Times New Roman" w:hAnsi="Times New Roman" w:cs="Times New Roman"/>
          <w:sz w:val="24"/>
          <w:szCs w:val="24"/>
          <w:lang w:val="id-ID"/>
        </w:rPr>
        <w:t xml:space="preserve"> tiga jenis peraturan disebut Undang-Undang, Peraturan Pemerintah Pengganti Undang-Undang dan Peraturan Pemerintah. Hirarki peraturan perundang-undangan mulai dikenal sejak dibentuknya Undang-Undang </w:t>
      </w:r>
      <w:r w:rsidRPr="006E404C">
        <w:rPr>
          <w:rFonts w:ascii="Times New Roman" w:eastAsia="Times New Roman" w:hAnsi="Times New Roman" w:cs="Times New Roman"/>
          <w:sz w:val="24"/>
          <w:szCs w:val="24"/>
        </w:rPr>
        <w:t xml:space="preserve"> </w:t>
      </w:r>
      <w:r w:rsidRPr="006E404C">
        <w:rPr>
          <w:rFonts w:ascii="Times New Roman" w:eastAsia="Times New Roman" w:hAnsi="Times New Roman" w:cs="Times New Roman"/>
          <w:sz w:val="24"/>
          <w:szCs w:val="24"/>
          <w:lang w:val="id-ID"/>
        </w:rPr>
        <w:t>nomor 1 tahun 1950 yakni Peraturan tentang Jenis dan Bentuk Peraturan yang dikeluarkan oleh Pemerintah Pusat, yang ditetapkan pada tanggal 2 Februari 1950.</w:t>
      </w:r>
      <w:r w:rsidRPr="006E404C">
        <w:rPr>
          <w:rStyle w:val="FootnoteReference"/>
          <w:rFonts w:ascii="Times New Roman" w:eastAsia="Times New Roman" w:hAnsi="Times New Roman" w:cs="Times New Roman"/>
          <w:sz w:val="24"/>
          <w:szCs w:val="24"/>
          <w:lang w:val="id-ID"/>
        </w:rPr>
        <w:footnoteReference w:id="8"/>
      </w:r>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eastAsia="Times New Roman" w:hAnsi="Times New Roman" w:cs="Times New Roman"/>
          <w:sz w:val="24"/>
          <w:szCs w:val="24"/>
          <w:lang w:val="id-ID"/>
        </w:rPr>
        <w:t>Dalam Pasal 1 Undang-Undang nomor 1 tahun 1950 berbunyi sebagai berikut :</w:t>
      </w:r>
      <w:r w:rsidRPr="006E404C">
        <w:rPr>
          <w:rStyle w:val="FootnoteReference"/>
          <w:rFonts w:ascii="Times New Roman" w:eastAsia="Times New Roman" w:hAnsi="Times New Roman" w:cs="Times New Roman"/>
          <w:sz w:val="24"/>
          <w:szCs w:val="24"/>
          <w:lang w:val="id-ID"/>
        </w:rPr>
        <w:footnoteReference w:id="9"/>
      </w:r>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eastAsia="Times New Roman" w:hAnsi="Times New Roman" w:cs="Times New Roman"/>
          <w:sz w:val="24"/>
          <w:szCs w:val="24"/>
          <w:lang w:val="id-ID"/>
        </w:rPr>
        <w:t>Jenis peraturan-peraturan Pemerintah Pusat ialah :</w:t>
      </w:r>
    </w:p>
    <w:p w:rsidR="000A06A8" w:rsidRPr="006E404C" w:rsidRDefault="000A06A8" w:rsidP="000A06A8">
      <w:pPr>
        <w:pStyle w:val="ListParagraph"/>
        <w:numPr>
          <w:ilvl w:val="0"/>
          <w:numId w:val="12"/>
        </w:numPr>
        <w:spacing w:before="100" w:beforeAutospacing="1" w:after="0" w:line="480" w:lineRule="auto"/>
        <w:ind w:left="810"/>
        <w:jc w:val="both"/>
        <w:rPr>
          <w:rFonts w:ascii="Times New Roman" w:eastAsia="Times New Roman" w:hAnsi="Times New Roman" w:cs="Times New Roman"/>
          <w:sz w:val="24"/>
          <w:szCs w:val="24"/>
          <w:lang w:val="id-ID"/>
        </w:rPr>
      </w:pPr>
      <w:r w:rsidRPr="006E404C">
        <w:rPr>
          <w:rFonts w:ascii="Times New Roman" w:eastAsia="Times New Roman" w:hAnsi="Times New Roman" w:cs="Times New Roman"/>
          <w:sz w:val="24"/>
          <w:szCs w:val="24"/>
          <w:lang w:val="id-ID"/>
        </w:rPr>
        <w:lastRenderedPageBreak/>
        <w:t>Undang-Undang dan Peraturan Pemerintah Pengganti Undang-Undang</w:t>
      </w:r>
    </w:p>
    <w:p w:rsidR="000A06A8" w:rsidRPr="006E404C" w:rsidRDefault="000A06A8" w:rsidP="000A06A8">
      <w:pPr>
        <w:pStyle w:val="ListParagraph"/>
        <w:numPr>
          <w:ilvl w:val="0"/>
          <w:numId w:val="12"/>
        </w:numPr>
        <w:spacing w:before="100" w:beforeAutospacing="1" w:after="0" w:line="480" w:lineRule="auto"/>
        <w:ind w:left="810"/>
        <w:jc w:val="both"/>
        <w:rPr>
          <w:rFonts w:ascii="Times New Roman" w:eastAsia="Times New Roman" w:hAnsi="Times New Roman" w:cs="Times New Roman"/>
          <w:sz w:val="24"/>
          <w:szCs w:val="24"/>
          <w:lang w:val="id-ID"/>
        </w:rPr>
      </w:pPr>
      <w:r w:rsidRPr="006E404C">
        <w:rPr>
          <w:rFonts w:ascii="Times New Roman" w:eastAsia="Times New Roman" w:hAnsi="Times New Roman" w:cs="Times New Roman"/>
          <w:sz w:val="24"/>
          <w:szCs w:val="24"/>
          <w:lang w:val="id-ID"/>
        </w:rPr>
        <w:t>Peraturan Pemerintah</w:t>
      </w:r>
    </w:p>
    <w:p w:rsidR="000A06A8" w:rsidRPr="006E404C" w:rsidRDefault="000A06A8" w:rsidP="000A06A8">
      <w:pPr>
        <w:pStyle w:val="ListParagraph"/>
        <w:numPr>
          <w:ilvl w:val="0"/>
          <w:numId w:val="12"/>
        </w:numPr>
        <w:spacing w:before="100" w:beforeAutospacing="1" w:after="0" w:line="480" w:lineRule="auto"/>
        <w:ind w:left="810"/>
        <w:jc w:val="both"/>
        <w:rPr>
          <w:rFonts w:ascii="Times New Roman" w:eastAsia="Times New Roman" w:hAnsi="Times New Roman" w:cs="Times New Roman"/>
          <w:sz w:val="24"/>
          <w:szCs w:val="24"/>
          <w:lang w:val="id-ID"/>
        </w:rPr>
      </w:pPr>
      <w:r w:rsidRPr="006E404C">
        <w:rPr>
          <w:rFonts w:ascii="Times New Roman" w:eastAsia="Times New Roman" w:hAnsi="Times New Roman" w:cs="Times New Roman"/>
          <w:sz w:val="24"/>
          <w:szCs w:val="24"/>
          <w:lang w:val="id-ID"/>
        </w:rPr>
        <w:t>Peraturan Menteri.</w:t>
      </w:r>
    </w:p>
    <w:p w:rsidR="000A06A8" w:rsidRPr="006E404C" w:rsidRDefault="000A06A8" w:rsidP="000A06A8">
      <w:pPr>
        <w:spacing w:before="100" w:beforeAutospacing="1" w:after="0" w:line="480" w:lineRule="auto"/>
        <w:ind w:firstLine="540"/>
        <w:jc w:val="both"/>
        <w:rPr>
          <w:rFonts w:ascii="Times New Roman" w:eastAsia="Times New Roman" w:hAnsi="Times New Roman" w:cs="Times New Roman"/>
          <w:sz w:val="24"/>
          <w:szCs w:val="24"/>
          <w:lang w:val="id-ID"/>
        </w:rPr>
      </w:pPr>
      <w:r w:rsidRPr="006E404C">
        <w:rPr>
          <w:rFonts w:ascii="Times New Roman" w:eastAsia="Times New Roman" w:hAnsi="Times New Roman" w:cs="Times New Roman"/>
          <w:sz w:val="24"/>
          <w:szCs w:val="24"/>
          <w:lang w:val="id-ID"/>
        </w:rPr>
        <w:t xml:space="preserve">Dalam Pasal 2 Undang-Undang Nomor 1 Tahun 1950, berbunyi: </w:t>
      </w:r>
      <w:r w:rsidRPr="006E404C">
        <w:rPr>
          <w:rFonts w:ascii="Times New Roman" w:eastAsia="Times New Roman" w:hAnsi="Times New Roman" w:cs="Times New Roman"/>
          <w:i/>
          <w:sz w:val="24"/>
          <w:szCs w:val="24"/>
          <w:lang w:val="id-ID"/>
        </w:rPr>
        <w:t xml:space="preserve">"Tingkat </w:t>
      </w:r>
      <w:r w:rsidRPr="006E404C">
        <w:rPr>
          <w:rFonts w:ascii="Times New Roman" w:eastAsia="Times New Roman" w:hAnsi="Times New Roman" w:cs="Times New Roman"/>
          <w:i/>
          <w:sz w:val="24"/>
          <w:szCs w:val="24"/>
        </w:rPr>
        <w:t>kekuatan peraturan-peraturan pemerintah iyalah menurut urutannya pada pasal 1”.</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lang w:val="id-ID"/>
        </w:rPr>
      </w:pPr>
      <w:r w:rsidRPr="006E404C">
        <w:rPr>
          <w:rFonts w:ascii="Times New Roman" w:eastAsia="Times New Roman" w:hAnsi="Times New Roman" w:cs="Times New Roman"/>
          <w:sz w:val="24"/>
          <w:szCs w:val="24"/>
        </w:rPr>
        <w:t>Berdasarkan rumusan di dalam pasal 1 dan 2 tersebut dapat di simpulkan bahwa peraturan menteri adalah salah satu jenis peraturan perundang-undangan yang terletak di bawah peraturan pemerintah. Kedudukan peraturan menteri yang terletak di bawah peraturan pemerintah dan bukan di bawah keputusan presiden, secara hirarki dapat di pahami. Oleh karena undang-undang dasar sementara 1950 menganut system parlementer, sehingga presiden hanya bertindak sebagai kepala Negara dan tidak mempunyai kewenangan untuk memebentuk keputusan yang bersifat mengatur.</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lang w:val="id-ID"/>
        </w:rPr>
      </w:pPr>
      <w:r w:rsidRPr="006E404C">
        <w:rPr>
          <w:rFonts w:ascii="Times New Roman" w:eastAsia="Times New Roman" w:hAnsi="Times New Roman" w:cs="Times New Roman"/>
          <w:sz w:val="24"/>
          <w:szCs w:val="24"/>
          <w:lang w:val="id-ID"/>
        </w:rPr>
        <w:t>Tepat</w:t>
      </w:r>
      <w:r w:rsidRPr="006E404C">
        <w:rPr>
          <w:rFonts w:ascii="Times New Roman" w:eastAsia="Times New Roman" w:hAnsi="Times New Roman" w:cs="Times New Roman"/>
          <w:sz w:val="24"/>
          <w:szCs w:val="24"/>
        </w:rPr>
        <w:t xml:space="preserve">  9 Juni 1966, Peraturan Perundang-Undangan </w:t>
      </w:r>
      <w:r w:rsidRPr="006E404C">
        <w:rPr>
          <w:rFonts w:ascii="Times New Roman" w:eastAsia="Times New Roman" w:hAnsi="Times New Roman" w:cs="Times New Roman"/>
          <w:sz w:val="24"/>
          <w:szCs w:val="24"/>
          <w:lang w:val="id-ID"/>
        </w:rPr>
        <w:t xml:space="preserve">telah </w:t>
      </w:r>
      <w:r w:rsidRPr="006E404C">
        <w:rPr>
          <w:rFonts w:ascii="Times New Roman" w:eastAsia="Times New Roman" w:hAnsi="Times New Roman" w:cs="Times New Roman"/>
          <w:sz w:val="24"/>
          <w:szCs w:val="24"/>
        </w:rPr>
        <w:t xml:space="preserve">diubah melalui Ketetapan MPRS Nomor:XX/MPRS/1966 </w:t>
      </w:r>
      <w:r w:rsidRPr="006E404C">
        <w:rPr>
          <w:rFonts w:ascii="Times New Roman" w:eastAsia="Times New Roman" w:hAnsi="Times New Roman" w:cs="Times New Roman"/>
          <w:sz w:val="24"/>
          <w:szCs w:val="24"/>
          <w:lang w:val="id-ID"/>
        </w:rPr>
        <w:t>dan lalu</w:t>
      </w:r>
      <w:r w:rsidRPr="006E404C">
        <w:rPr>
          <w:rFonts w:ascii="Times New Roman" w:eastAsia="Times New Roman" w:hAnsi="Times New Roman" w:cs="Times New Roman"/>
          <w:sz w:val="24"/>
          <w:szCs w:val="24"/>
        </w:rPr>
        <w:t xml:space="preserve"> dikukuhkan oleh Ketetapan MPR Nomor:V/MPR/1973 sehingga hirarkinya </w:t>
      </w:r>
      <w:r w:rsidRPr="006E404C">
        <w:rPr>
          <w:rFonts w:ascii="Times New Roman" w:eastAsia="Times New Roman" w:hAnsi="Times New Roman" w:cs="Times New Roman"/>
          <w:sz w:val="24"/>
          <w:szCs w:val="24"/>
          <w:lang w:val="id-ID"/>
        </w:rPr>
        <w:t>tersebut</w:t>
      </w:r>
      <w:r w:rsidRPr="006E404C">
        <w:rPr>
          <w:rFonts w:ascii="Times New Roman" w:eastAsia="Times New Roman" w:hAnsi="Times New Roman" w:cs="Times New Roman"/>
          <w:sz w:val="24"/>
          <w:szCs w:val="24"/>
        </w:rPr>
        <w:t xml:space="preserve"> :</w:t>
      </w:r>
      <w:r w:rsidRPr="006E404C">
        <w:rPr>
          <w:rStyle w:val="FootnoteReference"/>
          <w:rFonts w:ascii="Times New Roman" w:eastAsia="Times New Roman" w:hAnsi="Times New Roman" w:cs="Times New Roman"/>
          <w:sz w:val="24"/>
          <w:szCs w:val="24"/>
        </w:rPr>
        <w:footnoteReference w:id="10"/>
      </w:r>
    </w:p>
    <w:p w:rsidR="000A06A8" w:rsidRPr="006E404C" w:rsidRDefault="000A06A8" w:rsidP="000A06A8">
      <w:pPr>
        <w:pStyle w:val="ListParagraph"/>
        <w:numPr>
          <w:ilvl w:val="0"/>
          <w:numId w:val="11"/>
        </w:numPr>
        <w:tabs>
          <w:tab w:val="clear" w:pos="1779"/>
        </w:tabs>
        <w:spacing w:before="100" w:beforeAutospacing="1"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Undang-Undang Dasar 1945</w:t>
      </w:r>
    </w:p>
    <w:p w:rsidR="000A06A8" w:rsidRPr="006E404C" w:rsidRDefault="000A06A8" w:rsidP="000A06A8">
      <w:pPr>
        <w:pStyle w:val="ListParagraph"/>
        <w:numPr>
          <w:ilvl w:val="0"/>
          <w:numId w:val="11"/>
        </w:numPr>
        <w:tabs>
          <w:tab w:val="clear" w:pos="1779"/>
        </w:tabs>
        <w:spacing w:before="100" w:beforeAutospacing="1"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Ketetapan MPR/MPRS</w:t>
      </w:r>
    </w:p>
    <w:p w:rsidR="000A06A8" w:rsidRPr="006E404C" w:rsidRDefault="000A06A8" w:rsidP="000A06A8">
      <w:pPr>
        <w:pStyle w:val="ListParagraph"/>
        <w:numPr>
          <w:ilvl w:val="0"/>
          <w:numId w:val="11"/>
        </w:numPr>
        <w:tabs>
          <w:tab w:val="clear" w:pos="1779"/>
        </w:tabs>
        <w:spacing w:before="100" w:beforeAutospacing="1"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ndang/Peraturan Pemerintah Pengganti Undang-Undang</w:t>
      </w:r>
    </w:p>
    <w:p w:rsidR="000A06A8" w:rsidRPr="006E404C" w:rsidRDefault="000A06A8" w:rsidP="000A06A8">
      <w:pPr>
        <w:pStyle w:val="ListParagraph"/>
        <w:numPr>
          <w:ilvl w:val="0"/>
          <w:numId w:val="11"/>
        </w:numPr>
        <w:tabs>
          <w:tab w:val="clear" w:pos="1779"/>
        </w:tabs>
        <w:spacing w:before="100" w:beforeAutospacing="1"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Peraturan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emerintah</w:t>
      </w:r>
      <w:r w:rsidRPr="006E404C">
        <w:rPr>
          <w:rFonts w:ascii="Times New Roman" w:eastAsia="Times New Roman" w:hAnsi="Times New Roman" w:cs="Times New Roman"/>
          <w:sz w:val="24"/>
          <w:szCs w:val="24"/>
          <w:lang w:val="id-ID"/>
        </w:rPr>
        <w:t>/PP</w:t>
      </w:r>
    </w:p>
    <w:p w:rsidR="000A06A8" w:rsidRPr="006E404C" w:rsidRDefault="000A06A8" w:rsidP="000A06A8">
      <w:pPr>
        <w:pStyle w:val="ListParagraph"/>
        <w:numPr>
          <w:ilvl w:val="0"/>
          <w:numId w:val="11"/>
        </w:numPr>
        <w:tabs>
          <w:tab w:val="clear" w:pos="1779"/>
        </w:tabs>
        <w:spacing w:before="100" w:beforeAutospacing="1"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lastRenderedPageBreak/>
        <w:t>Keputusan Presiden</w:t>
      </w:r>
      <w:r w:rsidRPr="006E404C">
        <w:rPr>
          <w:rFonts w:ascii="Times New Roman" w:eastAsia="Times New Roman" w:hAnsi="Times New Roman" w:cs="Times New Roman"/>
          <w:sz w:val="24"/>
          <w:szCs w:val="24"/>
          <w:lang w:val="id-ID"/>
        </w:rPr>
        <w:t>/Kepres</w:t>
      </w:r>
    </w:p>
    <w:p w:rsidR="000A06A8" w:rsidRPr="006E404C" w:rsidRDefault="000A06A8" w:rsidP="000A06A8">
      <w:pPr>
        <w:pStyle w:val="ListParagraph"/>
        <w:numPr>
          <w:ilvl w:val="0"/>
          <w:numId w:val="11"/>
        </w:numPr>
        <w:tabs>
          <w:tab w:val="clear" w:pos="1779"/>
        </w:tabs>
        <w:spacing w:before="100" w:beforeAutospacing="1"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Peraturan pelaksana lain seperti Peraturan Menteri, Instruksi Menteri, dll</w:t>
      </w:r>
      <w:r w:rsidRPr="006E404C">
        <w:rPr>
          <w:rFonts w:ascii="Times New Roman" w:eastAsia="Times New Roman" w:hAnsi="Times New Roman" w:cs="Times New Roman"/>
          <w:sz w:val="24"/>
          <w:szCs w:val="24"/>
          <w:lang w:val="id-ID"/>
        </w:rPr>
        <w:t>.</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lang w:val="id-ID"/>
        </w:rPr>
        <w:t>Setelah</w:t>
      </w:r>
      <w:r w:rsidRPr="006E404C">
        <w:rPr>
          <w:rFonts w:ascii="Times New Roman" w:eastAsia="Times New Roman" w:hAnsi="Times New Roman" w:cs="Times New Roman"/>
          <w:sz w:val="24"/>
          <w:szCs w:val="24"/>
        </w:rPr>
        <w:t xml:space="preserve"> reformasi </w:t>
      </w:r>
      <w:r w:rsidRPr="006E404C">
        <w:rPr>
          <w:rFonts w:ascii="Times New Roman" w:eastAsia="Times New Roman" w:hAnsi="Times New Roman" w:cs="Times New Roman"/>
          <w:sz w:val="24"/>
          <w:szCs w:val="24"/>
          <w:lang w:val="id-ID"/>
        </w:rPr>
        <w:t xml:space="preserve">tahun </w:t>
      </w:r>
      <w:r w:rsidRPr="006E404C">
        <w:rPr>
          <w:rFonts w:ascii="Times New Roman" w:eastAsia="Times New Roman" w:hAnsi="Times New Roman" w:cs="Times New Roman"/>
          <w:sz w:val="24"/>
          <w:szCs w:val="24"/>
        </w:rPr>
        <w:t xml:space="preserve">1998, urutan atau </w:t>
      </w:r>
      <w:r w:rsidRPr="006E404C">
        <w:rPr>
          <w:rFonts w:ascii="Times New Roman" w:eastAsia="Times New Roman" w:hAnsi="Times New Roman" w:cs="Times New Roman"/>
          <w:sz w:val="24"/>
          <w:szCs w:val="24"/>
          <w:lang w:val="id-ID"/>
        </w:rPr>
        <w:t>H</w:t>
      </w:r>
      <w:r w:rsidRPr="006E404C">
        <w:rPr>
          <w:rFonts w:ascii="Times New Roman" w:eastAsia="Times New Roman" w:hAnsi="Times New Roman" w:cs="Times New Roman"/>
          <w:sz w:val="24"/>
          <w:szCs w:val="24"/>
        </w:rPr>
        <w:t>irarki Peraturan Perundang-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ndangan </w:t>
      </w:r>
      <w:r w:rsidRPr="006E404C">
        <w:rPr>
          <w:rFonts w:ascii="Times New Roman" w:eastAsia="Times New Roman" w:hAnsi="Times New Roman" w:cs="Times New Roman"/>
          <w:sz w:val="24"/>
          <w:szCs w:val="24"/>
          <w:lang w:val="id-ID"/>
        </w:rPr>
        <w:t xml:space="preserve">tersebut </w:t>
      </w:r>
      <w:r w:rsidRPr="006E404C">
        <w:rPr>
          <w:rFonts w:ascii="Times New Roman" w:eastAsia="Times New Roman" w:hAnsi="Times New Roman" w:cs="Times New Roman"/>
          <w:sz w:val="24"/>
          <w:szCs w:val="24"/>
        </w:rPr>
        <w:t xml:space="preserve">kembali diubah melalui </w:t>
      </w:r>
      <w:r w:rsidRPr="006E404C">
        <w:rPr>
          <w:rFonts w:ascii="Times New Roman" w:eastAsia="Times New Roman" w:hAnsi="Times New Roman" w:cs="Times New Roman"/>
          <w:sz w:val="24"/>
          <w:szCs w:val="24"/>
          <w:lang w:val="id-ID"/>
        </w:rPr>
        <w:t xml:space="preserve">TAP </w:t>
      </w:r>
      <w:r w:rsidRPr="006E404C">
        <w:rPr>
          <w:rFonts w:ascii="Times New Roman" w:eastAsia="Times New Roman" w:hAnsi="Times New Roman" w:cs="Times New Roman"/>
          <w:sz w:val="24"/>
          <w:szCs w:val="24"/>
        </w:rPr>
        <w:t xml:space="preserve">MPR Nomor:III/MPR/2000 tentang </w:t>
      </w:r>
      <w:r w:rsidRPr="006E404C">
        <w:rPr>
          <w:rFonts w:ascii="Times New Roman" w:eastAsia="Times New Roman" w:hAnsi="Times New Roman" w:cs="Times New Roman"/>
          <w:sz w:val="24"/>
          <w:szCs w:val="24"/>
          <w:lang w:val="id-ID"/>
        </w:rPr>
        <w:t>s</w:t>
      </w:r>
      <w:r w:rsidRPr="006E404C">
        <w:rPr>
          <w:rFonts w:ascii="Times New Roman" w:eastAsia="Times New Roman" w:hAnsi="Times New Roman" w:cs="Times New Roman"/>
          <w:sz w:val="24"/>
          <w:szCs w:val="24"/>
        </w:rPr>
        <w:t xml:space="preserve">umber </w:t>
      </w:r>
      <w:r w:rsidRPr="006E404C">
        <w:rPr>
          <w:rFonts w:ascii="Times New Roman" w:eastAsia="Times New Roman" w:hAnsi="Times New Roman" w:cs="Times New Roman"/>
          <w:sz w:val="24"/>
          <w:szCs w:val="24"/>
          <w:lang w:val="id-ID"/>
        </w:rPr>
        <w:t>h</w:t>
      </w:r>
      <w:r w:rsidRPr="006E404C">
        <w:rPr>
          <w:rFonts w:ascii="Times New Roman" w:eastAsia="Times New Roman" w:hAnsi="Times New Roman" w:cs="Times New Roman"/>
          <w:sz w:val="24"/>
          <w:szCs w:val="24"/>
        </w:rPr>
        <w:t xml:space="preserve">ukum dan </w:t>
      </w:r>
      <w:r w:rsidRPr="006E404C">
        <w:rPr>
          <w:rFonts w:ascii="Times New Roman" w:eastAsia="Times New Roman" w:hAnsi="Times New Roman" w:cs="Times New Roman"/>
          <w:sz w:val="24"/>
          <w:szCs w:val="24"/>
          <w:lang w:val="id-ID"/>
        </w:rPr>
        <w:t>t</w:t>
      </w:r>
      <w:r w:rsidRPr="006E404C">
        <w:rPr>
          <w:rFonts w:ascii="Times New Roman" w:eastAsia="Times New Roman" w:hAnsi="Times New Roman" w:cs="Times New Roman"/>
          <w:sz w:val="24"/>
          <w:szCs w:val="24"/>
        </w:rPr>
        <w:t xml:space="preserve">ata </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rutan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eraturan Perundang-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ndangan. </w:t>
      </w:r>
      <w:r w:rsidRPr="006E404C">
        <w:rPr>
          <w:rFonts w:ascii="Times New Roman" w:eastAsia="Times New Roman" w:hAnsi="Times New Roman" w:cs="Times New Roman"/>
          <w:sz w:val="24"/>
          <w:szCs w:val="24"/>
          <w:lang w:val="id-ID"/>
        </w:rPr>
        <w:t xml:space="preserve">Dan </w:t>
      </w:r>
      <w:r w:rsidRPr="006E404C">
        <w:rPr>
          <w:rFonts w:ascii="Times New Roman" w:eastAsia="Times New Roman" w:hAnsi="Times New Roman" w:cs="Times New Roman"/>
          <w:sz w:val="24"/>
          <w:szCs w:val="24"/>
        </w:rPr>
        <w:t>otonomi daerah mulai m</w:t>
      </w:r>
      <w:r w:rsidRPr="006E404C">
        <w:rPr>
          <w:rFonts w:ascii="Times New Roman" w:eastAsia="Times New Roman" w:hAnsi="Times New Roman" w:cs="Times New Roman"/>
          <w:sz w:val="24"/>
          <w:szCs w:val="24"/>
          <w:lang w:val="id-ID"/>
        </w:rPr>
        <w:t>a</w:t>
      </w:r>
      <w:r w:rsidRPr="006E404C">
        <w:rPr>
          <w:rFonts w:ascii="Times New Roman" w:eastAsia="Times New Roman" w:hAnsi="Times New Roman" w:cs="Times New Roman"/>
          <w:sz w:val="24"/>
          <w:szCs w:val="24"/>
        </w:rPr>
        <w:t>suk</w:t>
      </w:r>
      <w:r w:rsidRPr="006E404C">
        <w:rPr>
          <w:rFonts w:ascii="Times New Roman" w:eastAsia="Times New Roman" w:hAnsi="Times New Roman" w:cs="Times New Roman"/>
          <w:sz w:val="24"/>
          <w:szCs w:val="24"/>
          <w:lang w:val="id-ID"/>
        </w:rPr>
        <w:t xml:space="preserve"> di</w:t>
      </w:r>
      <w:r w:rsidRPr="006E404C">
        <w:rPr>
          <w:rFonts w:ascii="Times New Roman" w:eastAsia="Times New Roman" w:hAnsi="Times New Roman" w:cs="Times New Roman"/>
          <w:sz w:val="24"/>
          <w:szCs w:val="24"/>
        </w:rPr>
        <w:t xml:space="preserve">dalam </w:t>
      </w:r>
      <w:r w:rsidRPr="006E404C">
        <w:rPr>
          <w:rFonts w:ascii="Times New Roman" w:eastAsia="Times New Roman" w:hAnsi="Times New Roman" w:cs="Times New Roman"/>
          <w:sz w:val="24"/>
          <w:szCs w:val="24"/>
          <w:lang w:val="id-ID"/>
        </w:rPr>
        <w:t>H</w:t>
      </w:r>
      <w:r w:rsidRPr="006E404C">
        <w:rPr>
          <w:rFonts w:ascii="Times New Roman" w:eastAsia="Times New Roman" w:hAnsi="Times New Roman" w:cs="Times New Roman"/>
          <w:sz w:val="24"/>
          <w:szCs w:val="24"/>
        </w:rPr>
        <w:t xml:space="preserve">irarki Peraturan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ndangan</w:t>
      </w:r>
      <w:r w:rsidRPr="006E404C">
        <w:rPr>
          <w:rFonts w:ascii="Times New Roman" w:eastAsia="Times New Roman" w:hAnsi="Times New Roman" w:cs="Times New Roman"/>
          <w:sz w:val="24"/>
          <w:szCs w:val="24"/>
          <w:lang w:val="id-ID"/>
        </w:rPr>
        <w:t xml:space="preserve"> demikian</w:t>
      </w:r>
      <w:r w:rsidRPr="006E404C">
        <w:rPr>
          <w:rFonts w:ascii="Times New Roman" w:eastAsia="Times New Roman" w:hAnsi="Times New Roman" w:cs="Times New Roman"/>
          <w:sz w:val="24"/>
          <w:szCs w:val="24"/>
        </w:rPr>
        <w:t xml:space="preserve"> masuknya Peraturan Daerah. Hirarki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 xml:space="preserve">eraturan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ndangan </w:t>
      </w:r>
      <w:r w:rsidRPr="006E404C">
        <w:rPr>
          <w:rFonts w:ascii="Times New Roman" w:eastAsia="Times New Roman" w:hAnsi="Times New Roman" w:cs="Times New Roman"/>
          <w:sz w:val="24"/>
          <w:szCs w:val="24"/>
          <w:lang w:val="id-ID"/>
        </w:rPr>
        <w:t>yang</w:t>
      </w:r>
      <w:r w:rsidRPr="006E404C">
        <w:rPr>
          <w:rFonts w:ascii="Times New Roman" w:eastAsia="Times New Roman" w:hAnsi="Times New Roman" w:cs="Times New Roman"/>
          <w:sz w:val="24"/>
          <w:szCs w:val="24"/>
        </w:rPr>
        <w:t xml:space="preserve"> saat itu terdiri:</w:t>
      </w:r>
      <w:r w:rsidRPr="006E404C">
        <w:rPr>
          <w:rStyle w:val="FootnoteReference"/>
          <w:rFonts w:ascii="Times New Roman" w:eastAsia="Times New Roman" w:hAnsi="Times New Roman" w:cs="Times New Roman"/>
          <w:sz w:val="24"/>
          <w:szCs w:val="24"/>
        </w:rPr>
        <w:footnoteReference w:id="11"/>
      </w:r>
    </w:p>
    <w:p w:rsidR="000A06A8" w:rsidRPr="006E404C" w:rsidRDefault="000A06A8" w:rsidP="000A06A8">
      <w:pPr>
        <w:pStyle w:val="ListParagraph"/>
        <w:numPr>
          <w:ilvl w:val="1"/>
          <w:numId w:val="11"/>
        </w:numPr>
        <w:tabs>
          <w:tab w:val="clear" w:pos="1069"/>
        </w:tabs>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UUD 1945</w:t>
      </w:r>
    </w:p>
    <w:p w:rsidR="000A06A8" w:rsidRPr="006E404C" w:rsidRDefault="000A06A8" w:rsidP="000A06A8">
      <w:pPr>
        <w:pStyle w:val="ListParagraph"/>
        <w:numPr>
          <w:ilvl w:val="1"/>
          <w:numId w:val="11"/>
        </w:numPr>
        <w:tabs>
          <w:tab w:val="clear" w:pos="1069"/>
        </w:tabs>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Ketetapan Permusyawaratan Rakyat.</w:t>
      </w:r>
    </w:p>
    <w:p w:rsidR="000A06A8" w:rsidRPr="006E404C" w:rsidRDefault="000A06A8" w:rsidP="000A06A8">
      <w:pPr>
        <w:pStyle w:val="ListParagraph"/>
        <w:numPr>
          <w:ilvl w:val="1"/>
          <w:numId w:val="11"/>
        </w:numPr>
        <w:tabs>
          <w:tab w:val="clear" w:pos="1069"/>
        </w:tabs>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Undang-undang</w:t>
      </w:r>
    </w:p>
    <w:p w:rsidR="000A06A8" w:rsidRPr="006E404C" w:rsidRDefault="000A06A8" w:rsidP="000A06A8">
      <w:pPr>
        <w:pStyle w:val="ListParagraph"/>
        <w:numPr>
          <w:ilvl w:val="1"/>
          <w:numId w:val="11"/>
        </w:numPr>
        <w:tabs>
          <w:tab w:val="clear" w:pos="1069"/>
        </w:tabs>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Peraturan Pemerintah Pengganti Undang-undang/PERPPU</w:t>
      </w:r>
    </w:p>
    <w:p w:rsidR="000A06A8" w:rsidRPr="006E404C" w:rsidRDefault="000A06A8" w:rsidP="000A06A8">
      <w:pPr>
        <w:pStyle w:val="ListParagraph"/>
        <w:numPr>
          <w:ilvl w:val="1"/>
          <w:numId w:val="11"/>
        </w:numPr>
        <w:tabs>
          <w:tab w:val="clear" w:pos="1069"/>
        </w:tabs>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 Peraturan pemerintah</w:t>
      </w:r>
    </w:p>
    <w:p w:rsidR="000A06A8" w:rsidRPr="006E404C" w:rsidRDefault="000A06A8" w:rsidP="000A06A8">
      <w:pPr>
        <w:pStyle w:val="ListParagraph"/>
        <w:numPr>
          <w:ilvl w:val="1"/>
          <w:numId w:val="11"/>
        </w:numPr>
        <w:tabs>
          <w:tab w:val="clear" w:pos="1069"/>
        </w:tabs>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Keputusan Presiden/KEPRES</w:t>
      </w:r>
    </w:p>
    <w:p w:rsidR="000A06A8" w:rsidRPr="006E404C" w:rsidRDefault="000A06A8" w:rsidP="000A06A8">
      <w:pPr>
        <w:pStyle w:val="ListParagraph"/>
        <w:numPr>
          <w:ilvl w:val="1"/>
          <w:numId w:val="11"/>
        </w:numPr>
        <w:tabs>
          <w:tab w:val="clear" w:pos="1069"/>
        </w:tabs>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Peraturan daerah meliputi peraturan provinsi, peraturan pemerintah pusat/kota dan peraturan desa atau yang setara.</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lang w:val="id-ID"/>
        </w:rPr>
        <w:t>Tepat di</w:t>
      </w:r>
      <w:r w:rsidRPr="006E404C">
        <w:rPr>
          <w:rFonts w:ascii="Times New Roman" w:eastAsia="Times New Roman" w:hAnsi="Times New Roman" w:cs="Times New Roman"/>
          <w:sz w:val="24"/>
          <w:szCs w:val="24"/>
        </w:rPr>
        <w:t>tahun 2004, hirarki Peraturan Perundang-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ndangan </w:t>
      </w:r>
      <w:r w:rsidRPr="006E404C">
        <w:rPr>
          <w:rFonts w:ascii="Times New Roman" w:eastAsia="Times New Roman" w:hAnsi="Times New Roman" w:cs="Times New Roman"/>
          <w:sz w:val="24"/>
          <w:szCs w:val="24"/>
          <w:lang w:val="id-ID"/>
        </w:rPr>
        <w:t xml:space="preserve">tersebut </w:t>
      </w:r>
      <w:r w:rsidRPr="006E404C">
        <w:rPr>
          <w:rFonts w:ascii="Times New Roman" w:eastAsia="Times New Roman" w:hAnsi="Times New Roman" w:cs="Times New Roman"/>
          <w:sz w:val="24"/>
          <w:szCs w:val="24"/>
        </w:rPr>
        <w:t xml:space="preserve">kembali diubah </w:t>
      </w:r>
      <w:r w:rsidRPr="006E404C">
        <w:rPr>
          <w:rFonts w:ascii="Times New Roman" w:eastAsia="Times New Roman" w:hAnsi="Times New Roman" w:cs="Times New Roman"/>
          <w:sz w:val="24"/>
          <w:szCs w:val="24"/>
          <w:lang w:val="id-ID"/>
        </w:rPr>
        <w:t>dariu</w:t>
      </w:r>
      <w:r w:rsidRPr="006E404C">
        <w:rPr>
          <w:rFonts w:ascii="Times New Roman" w:eastAsia="Times New Roman" w:hAnsi="Times New Roman" w:cs="Times New Roman"/>
          <w:sz w:val="24"/>
          <w:szCs w:val="24"/>
        </w:rPr>
        <w:t>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 Nomor 10 Tahun 2004 tentang Pembentukan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 xml:space="preserve">eraturan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ndangan. Perubahan ini</w:t>
      </w:r>
      <w:r w:rsidRPr="006E404C">
        <w:rPr>
          <w:rFonts w:ascii="Times New Roman" w:eastAsia="Times New Roman" w:hAnsi="Times New Roman" w:cs="Times New Roman"/>
          <w:sz w:val="24"/>
          <w:szCs w:val="24"/>
          <w:lang w:val="id-ID"/>
        </w:rPr>
        <w:t xml:space="preserve"> pun</w:t>
      </w:r>
      <w:r w:rsidRPr="006E404C">
        <w:rPr>
          <w:rFonts w:ascii="Times New Roman" w:eastAsia="Times New Roman" w:hAnsi="Times New Roman" w:cs="Times New Roman"/>
          <w:sz w:val="24"/>
          <w:szCs w:val="24"/>
        </w:rPr>
        <w:t xml:space="preserve"> dilakukan karena Undang-Undang Dasar 1945 hasil amandemen </w:t>
      </w:r>
      <w:r w:rsidRPr="006E404C">
        <w:rPr>
          <w:rFonts w:ascii="Times New Roman" w:eastAsia="Times New Roman" w:hAnsi="Times New Roman" w:cs="Times New Roman"/>
          <w:sz w:val="24"/>
          <w:szCs w:val="24"/>
          <w:lang w:val="id-ID"/>
        </w:rPr>
        <w:t xml:space="preserve">yang </w:t>
      </w:r>
      <w:r w:rsidRPr="006E404C">
        <w:rPr>
          <w:rFonts w:ascii="Times New Roman" w:eastAsia="Times New Roman" w:hAnsi="Times New Roman" w:cs="Times New Roman"/>
          <w:sz w:val="24"/>
          <w:szCs w:val="24"/>
        </w:rPr>
        <w:t>ke</w:t>
      </w:r>
      <w:r w:rsidRPr="006E404C">
        <w:rPr>
          <w:rFonts w:ascii="Times New Roman" w:eastAsia="Times New Roman" w:hAnsi="Times New Roman" w:cs="Times New Roman"/>
          <w:sz w:val="24"/>
          <w:szCs w:val="24"/>
          <w:lang w:val="id-ID"/>
        </w:rPr>
        <w:t>-2 telah</w:t>
      </w:r>
      <w:r w:rsidRPr="006E404C">
        <w:rPr>
          <w:rFonts w:ascii="Times New Roman" w:eastAsia="Times New Roman" w:hAnsi="Times New Roman" w:cs="Times New Roman"/>
          <w:sz w:val="24"/>
          <w:szCs w:val="24"/>
        </w:rPr>
        <w:t xml:space="preserve"> mengamanahkan </w:t>
      </w:r>
      <w:r w:rsidRPr="006E404C">
        <w:rPr>
          <w:rFonts w:ascii="Times New Roman" w:eastAsia="Times New Roman" w:hAnsi="Times New Roman" w:cs="Times New Roman"/>
          <w:sz w:val="24"/>
          <w:szCs w:val="24"/>
          <w:lang w:val="id-ID"/>
        </w:rPr>
        <w:t>tentang</w:t>
      </w:r>
      <w:r w:rsidRPr="006E404C">
        <w:rPr>
          <w:rFonts w:ascii="Times New Roman" w:eastAsia="Times New Roman" w:hAnsi="Times New Roman" w:cs="Times New Roman"/>
          <w:sz w:val="24"/>
          <w:szCs w:val="24"/>
        </w:rPr>
        <w:t xml:space="preserve"> </w:t>
      </w:r>
      <w:r w:rsidRPr="006E404C">
        <w:rPr>
          <w:rFonts w:ascii="Times New Roman" w:eastAsia="Times New Roman" w:hAnsi="Times New Roman" w:cs="Times New Roman"/>
          <w:sz w:val="24"/>
          <w:szCs w:val="24"/>
          <w:lang w:val="id-ID"/>
        </w:rPr>
        <w:t>tata</w:t>
      </w:r>
      <w:r w:rsidRPr="006E404C">
        <w:rPr>
          <w:rFonts w:ascii="Times New Roman" w:eastAsia="Times New Roman" w:hAnsi="Times New Roman" w:cs="Times New Roman"/>
          <w:sz w:val="24"/>
          <w:szCs w:val="24"/>
        </w:rPr>
        <w:t xml:space="preserve"> cara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 xml:space="preserve">embentukan </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w:t>
      </w:r>
      <w:r w:rsidRPr="006E404C">
        <w:rPr>
          <w:rFonts w:ascii="Times New Roman" w:eastAsia="Times New Roman" w:hAnsi="Times New Roman" w:cs="Times New Roman"/>
          <w:sz w:val="24"/>
          <w:szCs w:val="24"/>
          <w:lang w:val="id-ID"/>
        </w:rPr>
        <w:t xml:space="preserve"> yang</w:t>
      </w:r>
      <w:r w:rsidRPr="006E404C">
        <w:rPr>
          <w:rFonts w:ascii="Times New Roman" w:eastAsia="Times New Roman" w:hAnsi="Times New Roman" w:cs="Times New Roman"/>
          <w:sz w:val="24"/>
          <w:szCs w:val="24"/>
        </w:rPr>
        <w:t xml:space="preserve"> </w:t>
      </w:r>
      <w:r w:rsidRPr="006E404C">
        <w:rPr>
          <w:rFonts w:ascii="Times New Roman" w:eastAsia="Times New Roman" w:hAnsi="Times New Roman" w:cs="Times New Roman"/>
          <w:sz w:val="24"/>
          <w:szCs w:val="24"/>
          <w:lang w:val="id-ID"/>
        </w:rPr>
        <w:t xml:space="preserve">telah </w:t>
      </w:r>
      <w:r w:rsidRPr="006E404C">
        <w:rPr>
          <w:rFonts w:ascii="Times New Roman" w:eastAsia="Times New Roman" w:hAnsi="Times New Roman" w:cs="Times New Roman"/>
          <w:sz w:val="24"/>
          <w:szCs w:val="24"/>
        </w:rPr>
        <w:t xml:space="preserve">diatur </w:t>
      </w:r>
      <w:r w:rsidRPr="006E404C">
        <w:rPr>
          <w:rFonts w:ascii="Times New Roman" w:eastAsia="Times New Roman" w:hAnsi="Times New Roman" w:cs="Times New Roman"/>
          <w:sz w:val="24"/>
          <w:szCs w:val="24"/>
          <w:lang w:val="id-ID"/>
        </w:rPr>
        <w:t>di</w:t>
      </w:r>
      <w:r w:rsidRPr="006E404C">
        <w:rPr>
          <w:rFonts w:ascii="Times New Roman" w:eastAsia="Times New Roman" w:hAnsi="Times New Roman" w:cs="Times New Roman"/>
          <w:sz w:val="24"/>
          <w:szCs w:val="24"/>
        </w:rPr>
        <w:t xml:space="preserve"> dalam </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 </w:t>
      </w:r>
      <w:r w:rsidRPr="006E404C">
        <w:rPr>
          <w:rFonts w:ascii="Times New Roman" w:eastAsia="Times New Roman" w:hAnsi="Times New Roman" w:cs="Times New Roman"/>
          <w:sz w:val="24"/>
          <w:szCs w:val="24"/>
        </w:rPr>
        <w:lastRenderedPageBreak/>
        <w:t xml:space="preserve">Ketentuan ini </w:t>
      </w:r>
      <w:r w:rsidRPr="006E404C">
        <w:rPr>
          <w:rFonts w:ascii="Times New Roman" w:eastAsia="Times New Roman" w:hAnsi="Times New Roman" w:cs="Times New Roman"/>
          <w:sz w:val="24"/>
          <w:szCs w:val="24"/>
          <w:lang w:val="id-ID"/>
        </w:rPr>
        <w:t xml:space="preserve">bisa </w:t>
      </w:r>
      <w:r w:rsidRPr="006E404C">
        <w:rPr>
          <w:rFonts w:ascii="Times New Roman" w:eastAsia="Times New Roman" w:hAnsi="Times New Roman" w:cs="Times New Roman"/>
          <w:sz w:val="24"/>
          <w:szCs w:val="24"/>
        </w:rPr>
        <w:t>dilihat didalam Pasal 22A U</w:t>
      </w:r>
      <w:r w:rsidRPr="006E404C">
        <w:rPr>
          <w:rFonts w:ascii="Times New Roman" w:eastAsia="Times New Roman" w:hAnsi="Times New Roman" w:cs="Times New Roman"/>
          <w:sz w:val="24"/>
          <w:szCs w:val="24"/>
          <w:lang w:val="id-ID"/>
        </w:rPr>
        <w:t>ndang-</w:t>
      </w:r>
      <w:r w:rsidRPr="006E404C">
        <w:rPr>
          <w:rFonts w:ascii="Times New Roman" w:eastAsia="Times New Roman" w:hAnsi="Times New Roman" w:cs="Times New Roman"/>
          <w:sz w:val="24"/>
          <w:szCs w:val="24"/>
        </w:rPr>
        <w:t>U</w:t>
      </w:r>
      <w:r w:rsidRPr="006E404C">
        <w:rPr>
          <w:rFonts w:ascii="Times New Roman" w:eastAsia="Times New Roman" w:hAnsi="Times New Roman" w:cs="Times New Roman"/>
          <w:sz w:val="24"/>
          <w:szCs w:val="24"/>
          <w:lang w:val="id-ID"/>
        </w:rPr>
        <w:t xml:space="preserve">dang </w:t>
      </w:r>
      <w:r w:rsidRPr="006E404C">
        <w:rPr>
          <w:rFonts w:ascii="Times New Roman" w:eastAsia="Times New Roman" w:hAnsi="Times New Roman" w:cs="Times New Roman"/>
          <w:sz w:val="24"/>
          <w:szCs w:val="24"/>
        </w:rPr>
        <w:t>D</w:t>
      </w:r>
      <w:r w:rsidRPr="006E404C">
        <w:rPr>
          <w:rFonts w:ascii="Times New Roman" w:eastAsia="Times New Roman" w:hAnsi="Times New Roman" w:cs="Times New Roman"/>
          <w:sz w:val="24"/>
          <w:szCs w:val="24"/>
          <w:lang w:val="id-ID"/>
        </w:rPr>
        <w:t>asar</w:t>
      </w:r>
      <w:r w:rsidRPr="006E404C">
        <w:rPr>
          <w:rFonts w:ascii="Times New Roman" w:eastAsia="Times New Roman" w:hAnsi="Times New Roman" w:cs="Times New Roman"/>
          <w:sz w:val="24"/>
          <w:szCs w:val="24"/>
        </w:rPr>
        <w:t xml:space="preserve"> 1945 </w:t>
      </w:r>
      <w:r w:rsidRPr="006E404C">
        <w:rPr>
          <w:rFonts w:ascii="Times New Roman" w:eastAsia="Times New Roman" w:hAnsi="Times New Roman" w:cs="Times New Roman"/>
          <w:sz w:val="24"/>
          <w:szCs w:val="24"/>
          <w:lang w:val="id-ID"/>
        </w:rPr>
        <w:t>setelah</w:t>
      </w:r>
      <w:r w:rsidRPr="006E404C">
        <w:rPr>
          <w:rFonts w:ascii="Times New Roman" w:eastAsia="Times New Roman" w:hAnsi="Times New Roman" w:cs="Times New Roman"/>
          <w:sz w:val="24"/>
          <w:szCs w:val="24"/>
        </w:rPr>
        <w:t xml:space="preserve"> amandemen. </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lang w:val="id-ID"/>
        </w:rPr>
        <w:t>Oleh sebab itu</w:t>
      </w:r>
      <w:r w:rsidRPr="006E404C">
        <w:rPr>
          <w:rFonts w:ascii="Times New Roman" w:eastAsia="Times New Roman" w:hAnsi="Times New Roman" w:cs="Times New Roman"/>
          <w:sz w:val="24"/>
          <w:szCs w:val="24"/>
        </w:rPr>
        <w:t xml:space="preserve"> disuruh </w:t>
      </w:r>
      <w:r w:rsidRPr="006E404C">
        <w:rPr>
          <w:rFonts w:ascii="Times New Roman" w:eastAsia="Times New Roman" w:hAnsi="Times New Roman" w:cs="Times New Roman"/>
          <w:sz w:val="24"/>
          <w:szCs w:val="24"/>
          <w:lang w:val="id-ID"/>
        </w:rPr>
        <w:t>untuk mem</w:t>
      </w:r>
      <w:r w:rsidRPr="006E404C">
        <w:rPr>
          <w:rFonts w:ascii="Times New Roman" w:eastAsia="Times New Roman" w:hAnsi="Times New Roman" w:cs="Times New Roman"/>
          <w:sz w:val="24"/>
          <w:szCs w:val="24"/>
        </w:rPr>
        <w:t xml:space="preserve">buat Undang-Undang tentang  tatacara pembentukan </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 </w:t>
      </w:r>
      <w:r w:rsidRPr="006E404C">
        <w:rPr>
          <w:rFonts w:ascii="Times New Roman" w:eastAsia="Times New Roman" w:hAnsi="Times New Roman" w:cs="Times New Roman"/>
          <w:sz w:val="24"/>
          <w:szCs w:val="24"/>
          <w:lang w:val="id-ID"/>
        </w:rPr>
        <w:t>bersamaan pula</w:t>
      </w:r>
      <w:r w:rsidRPr="006E404C">
        <w:rPr>
          <w:rFonts w:ascii="Times New Roman" w:eastAsia="Times New Roman" w:hAnsi="Times New Roman" w:cs="Times New Roman"/>
          <w:sz w:val="24"/>
          <w:szCs w:val="24"/>
        </w:rPr>
        <w:t xml:space="preserve"> diatur tentang Peraturan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ndangan termasuk juga hirarkinya. D</w:t>
      </w:r>
      <w:r w:rsidRPr="006E404C">
        <w:rPr>
          <w:rFonts w:ascii="Times New Roman" w:eastAsia="Times New Roman" w:hAnsi="Times New Roman" w:cs="Times New Roman"/>
          <w:sz w:val="24"/>
          <w:szCs w:val="24"/>
          <w:lang w:val="id-ID"/>
        </w:rPr>
        <w:t>id</w:t>
      </w:r>
      <w:r w:rsidRPr="006E404C">
        <w:rPr>
          <w:rFonts w:ascii="Times New Roman" w:eastAsia="Times New Roman" w:hAnsi="Times New Roman" w:cs="Times New Roman"/>
          <w:sz w:val="24"/>
          <w:szCs w:val="24"/>
        </w:rPr>
        <w:t xml:space="preserve">alam </w:t>
      </w:r>
      <w:r w:rsidRPr="006E404C">
        <w:rPr>
          <w:rFonts w:ascii="Times New Roman" w:eastAsia="Times New Roman" w:hAnsi="Times New Roman" w:cs="Times New Roman"/>
          <w:sz w:val="24"/>
          <w:szCs w:val="24"/>
          <w:lang w:val="id-ID"/>
        </w:rPr>
        <w:t>“</w:t>
      </w:r>
      <w:r w:rsidRPr="006E404C">
        <w:rPr>
          <w:rFonts w:ascii="Times New Roman" w:eastAsia="Times New Roman" w:hAnsi="Times New Roman" w:cs="Times New Roman"/>
          <w:sz w:val="24"/>
          <w:szCs w:val="24"/>
        </w:rPr>
        <w:t xml:space="preserve">Pasal 7 ayat (1) Undang-Undang Nomor 10 Tahun 2004 </w:t>
      </w:r>
      <w:r w:rsidRPr="006E404C">
        <w:rPr>
          <w:rFonts w:ascii="Times New Roman" w:eastAsia="Times New Roman" w:hAnsi="Times New Roman" w:cs="Times New Roman"/>
          <w:sz w:val="24"/>
          <w:szCs w:val="24"/>
          <w:lang w:val="id-ID"/>
        </w:rPr>
        <w:t>t</w:t>
      </w:r>
      <w:r w:rsidRPr="006E404C">
        <w:rPr>
          <w:rFonts w:ascii="Times New Roman" w:eastAsia="Times New Roman" w:hAnsi="Times New Roman" w:cs="Times New Roman"/>
          <w:sz w:val="24"/>
          <w:szCs w:val="24"/>
        </w:rPr>
        <w:t>entang Pembentukan Peraturan Perundang-Undangan</w:t>
      </w:r>
      <w:r w:rsidRPr="006E404C">
        <w:rPr>
          <w:rFonts w:ascii="Times New Roman" w:eastAsia="Times New Roman" w:hAnsi="Times New Roman" w:cs="Times New Roman"/>
          <w:sz w:val="24"/>
          <w:szCs w:val="24"/>
          <w:lang w:val="id-ID"/>
        </w:rPr>
        <w:t>”</w:t>
      </w:r>
      <w:r w:rsidRPr="006E404C">
        <w:rPr>
          <w:rFonts w:ascii="Times New Roman" w:eastAsia="Times New Roman" w:hAnsi="Times New Roman" w:cs="Times New Roman"/>
          <w:sz w:val="24"/>
          <w:szCs w:val="24"/>
        </w:rPr>
        <w:t xml:space="preserve"> terdiri </w:t>
      </w:r>
      <w:r w:rsidRPr="006E404C">
        <w:rPr>
          <w:rFonts w:ascii="Times New Roman" w:eastAsia="Times New Roman" w:hAnsi="Times New Roman" w:cs="Times New Roman"/>
          <w:sz w:val="24"/>
          <w:szCs w:val="24"/>
          <w:lang w:val="id-ID"/>
        </w:rPr>
        <w:t>dari</w:t>
      </w:r>
      <w:r w:rsidRPr="006E404C">
        <w:rPr>
          <w:rFonts w:ascii="Times New Roman" w:eastAsia="Times New Roman" w:hAnsi="Times New Roman" w:cs="Times New Roman"/>
          <w:sz w:val="24"/>
          <w:szCs w:val="24"/>
        </w:rPr>
        <w:t>:</w:t>
      </w:r>
      <w:r w:rsidRPr="006E404C">
        <w:rPr>
          <w:rStyle w:val="FootnoteReference"/>
          <w:rFonts w:ascii="Times New Roman" w:eastAsia="Times New Roman" w:hAnsi="Times New Roman" w:cs="Times New Roman"/>
          <w:sz w:val="24"/>
          <w:szCs w:val="24"/>
        </w:rPr>
        <w:footnoteReference w:id="12"/>
      </w:r>
    </w:p>
    <w:p w:rsidR="000A06A8" w:rsidRPr="006E404C" w:rsidRDefault="000A06A8" w:rsidP="000A06A8">
      <w:pPr>
        <w:pStyle w:val="ListParagraph"/>
        <w:numPr>
          <w:ilvl w:val="0"/>
          <w:numId w:val="1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lang w:val="id-ID"/>
        </w:rPr>
        <w:t>UUD</w:t>
      </w:r>
      <w:r w:rsidRPr="006E404C">
        <w:rPr>
          <w:rFonts w:ascii="Times New Roman" w:eastAsia="Times New Roman" w:hAnsi="Times New Roman" w:cs="Times New Roman"/>
          <w:sz w:val="24"/>
          <w:szCs w:val="24"/>
        </w:rPr>
        <w:t xml:space="preserve"> 1945</w:t>
      </w:r>
    </w:p>
    <w:p w:rsidR="000A06A8" w:rsidRPr="006E404C" w:rsidRDefault="000A06A8" w:rsidP="000A06A8">
      <w:pPr>
        <w:pStyle w:val="ListParagraph"/>
        <w:numPr>
          <w:ilvl w:val="0"/>
          <w:numId w:val="1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Undang-Undang/Perppu</w:t>
      </w:r>
    </w:p>
    <w:p w:rsidR="000A06A8" w:rsidRPr="006E404C" w:rsidRDefault="000A06A8" w:rsidP="000A06A8">
      <w:pPr>
        <w:pStyle w:val="ListParagraph"/>
        <w:numPr>
          <w:ilvl w:val="0"/>
          <w:numId w:val="1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Peraturan Pemerintah</w:t>
      </w:r>
      <w:r w:rsidRPr="006E404C">
        <w:rPr>
          <w:rFonts w:ascii="Times New Roman" w:eastAsia="Times New Roman" w:hAnsi="Times New Roman" w:cs="Times New Roman"/>
          <w:sz w:val="24"/>
          <w:szCs w:val="24"/>
          <w:lang w:val="id-ID"/>
        </w:rPr>
        <w:t>/PP</w:t>
      </w:r>
    </w:p>
    <w:p w:rsidR="000A06A8" w:rsidRPr="006E404C" w:rsidRDefault="000A06A8" w:rsidP="000A06A8">
      <w:pPr>
        <w:pStyle w:val="ListParagraph"/>
        <w:numPr>
          <w:ilvl w:val="0"/>
          <w:numId w:val="1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Peraturan Presiden</w:t>
      </w:r>
      <w:r w:rsidRPr="006E404C">
        <w:rPr>
          <w:rFonts w:ascii="Times New Roman" w:eastAsia="Times New Roman" w:hAnsi="Times New Roman" w:cs="Times New Roman"/>
          <w:sz w:val="24"/>
          <w:szCs w:val="24"/>
          <w:lang w:val="id-ID"/>
        </w:rPr>
        <w:t>/Pepres</w:t>
      </w:r>
    </w:p>
    <w:p w:rsidR="000A06A8" w:rsidRPr="006E404C" w:rsidRDefault="000A06A8" w:rsidP="000A06A8">
      <w:pPr>
        <w:pStyle w:val="ListParagraph"/>
        <w:numPr>
          <w:ilvl w:val="0"/>
          <w:numId w:val="1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Peraturan Daerah yang terdiri atas Per</w:t>
      </w:r>
      <w:r w:rsidRPr="006E404C">
        <w:rPr>
          <w:rFonts w:ascii="Times New Roman" w:eastAsia="Times New Roman" w:hAnsi="Times New Roman" w:cs="Times New Roman"/>
          <w:sz w:val="24"/>
          <w:szCs w:val="24"/>
          <w:lang w:val="id-ID"/>
        </w:rPr>
        <w:t xml:space="preserve">aturan </w:t>
      </w:r>
      <w:r w:rsidRPr="006E404C">
        <w:rPr>
          <w:rFonts w:ascii="Times New Roman" w:eastAsia="Times New Roman" w:hAnsi="Times New Roman" w:cs="Times New Roman"/>
          <w:sz w:val="24"/>
          <w:szCs w:val="24"/>
        </w:rPr>
        <w:t>da</w:t>
      </w:r>
      <w:r w:rsidRPr="006E404C">
        <w:rPr>
          <w:rFonts w:ascii="Times New Roman" w:eastAsia="Times New Roman" w:hAnsi="Times New Roman" w:cs="Times New Roman"/>
          <w:sz w:val="24"/>
          <w:szCs w:val="24"/>
          <w:lang w:val="id-ID"/>
        </w:rPr>
        <w:t>erah</w:t>
      </w:r>
      <w:r w:rsidRPr="006E404C">
        <w:rPr>
          <w:rFonts w:ascii="Times New Roman" w:eastAsia="Times New Roman" w:hAnsi="Times New Roman" w:cs="Times New Roman"/>
          <w:sz w:val="24"/>
          <w:szCs w:val="24"/>
        </w:rPr>
        <w:t xml:space="preserve"> Provinsi, Kabupaten/Kota, dan </w:t>
      </w:r>
      <w:r w:rsidRPr="006E404C">
        <w:rPr>
          <w:rFonts w:ascii="Times New Roman" w:eastAsia="Times New Roman" w:hAnsi="Times New Roman" w:cs="Times New Roman"/>
          <w:sz w:val="24"/>
          <w:szCs w:val="24"/>
          <w:lang w:val="id-ID"/>
        </w:rPr>
        <w:t>d</w:t>
      </w:r>
      <w:r w:rsidRPr="006E404C">
        <w:rPr>
          <w:rFonts w:ascii="Times New Roman" w:eastAsia="Times New Roman" w:hAnsi="Times New Roman" w:cs="Times New Roman"/>
          <w:sz w:val="24"/>
          <w:szCs w:val="24"/>
        </w:rPr>
        <w:t>esa atau setingkat</w:t>
      </w:r>
      <w:r w:rsidRPr="006E404C">
        <w:rPr>
          <w:rFonts w:ascii="Times New Roman" w:eastAsia="Times New Roman" w:hAnsi="Times New Roman" w:cs="Times New Roman"/>
          <w:sz w:val="24"/>
          <w:szCs w:val="24"/>
          <w:lang w:val="id-ID"/>
        </w:rPr>
        <w:t>nya</w:t>
      </w:r>
      <w:r w:rsidRPr="006E404C">
        <w:rPr>
          <w:rFonts w:ascii="Times New Roman" w:eastAsia="Times New Roman" w:hAnsi="Times New Roman" w:cs="Times New Roman"/>
          <w:sz w:val="24"/>
          <w:szCs w:val="24"/>
        </w:rPr>
        <w:t>.</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lang w:val="id-ID"/>
        </w:rPr>
        <w:t>Amandemen</w:t>
      </w:r>
      <w:r w:rsidRPr="006E404C">
        <w:rPr>
          <w:rFonts w:ascii="Times New Roman" w:eastAsia="Times New Roman" w:hAnsi="Times New Roman" w:cs="Times New Roman"/>
          <w:sz w:val="24"/>
          <w:szCs w:val="24"/>
        </w:rPr>
        <w:t xml:space="preserve"> </w:t>
      </w:r>
      <w:r w:rsidRPr="006E404C">
        <w:rPr>
          <w:rFonts w:ascii="Times New Roman" w:eastAsia="Times New Roman" w:hAnsi="Times New Roman" w:cs="Times New Roman"/>
          <w:sz w:val="24"/>
          <w:szCs w:val="24"/>
          <w:lang w:val="id-ID"/>
        </w:rPr>
        <w:t xml:space="preserve">berikutnya </w:t>
      </w:r>
      <w:r w:rsidRPr="006E404C">
        <w:rPr>
          <w:rFonts w:ascii="Times New Roman" w:eastAsia="Times New Roman" w:hAnsi="Times New Roman" w:cs="Times New Roman"/>
          <w:sz w:val="24"/>
          <w:szCs w:val="24"/>
        </w:rPr>
        <w:t xml:space="preserve">terhadap </w:t>
      </w:r>
      <w:r w:rsidRPr="006E404C">
        <w:rPr>
          <w:rFonts w:ascii="Times New Roman" w:eastAsia="Times New Roman" w:hAnsi="Times New Roman" w:cs="Times New Roman"/>
          <w:sz w:val="24"/>
          <w:szCs w:val="24"/>
          <w:lang w:val="id-ID"/>
        </w:rPr>
        <w:t>H</w:t>
      </w:r>
      <w:r w:rsidRPr="006E404C">
        <w:rPr>
          <w:rFonts w:ascii="Times New Roman" w:eastAsia="Times New Roman" w:hAnsi="Times New Roman" w:cs="Times New Roman"/>
          <w:sz w:val="24"/>
          <w:szCs w:val="24"/>
        </w:rPr>
        <w:t xml:space="preserve">irarki Peraturan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ndangan dila</w:t>
      </w:r>
      <w:r w:rsidRPr="006E404C">
        <w:rPr>
          <w:rFonts w:ascii="Times New Roman" w:eastAsia="Times New Roman" w:hAnsi="Times New Roman" w:cs="Times New Roman"/>
          <w:sz w:val="24"/>
          <w:szCs w:val="24"/>
          <w:lang w:val="id-ID"/>
        </w:rPr>
        <w:t>kukan tepat</w:t>
      </w:r>
      <w:r w:rsidRPr="006E404C">
        <w:rPr>
          <w:rFonts w:ascii="Times New Roman" w:eastAsia="Times New Roman" w:hAnsi="Times New Roman" w:cs="Times New Roman"/>
          <w:sz w:val="24"/>
          <w:szCs w:val="24"/>
        </w:rPr>
        <w:t xml:space="preserve"> p</w:t>
      </w:r>
      <w:r w:rsidRPr="006E404C">
        <w:rPr>
          <w:rFonts w:ascii="Times New Roman" w:eastAsia="Times New Roman" w:hAnsi="Times New Roman" w:cs="Times New Roman"/>
          <w:sz w:val="24"/>
          <w:szCs w:val="24"/>
          <w:lang w:val="id-ID"/>
        </w:rPr>
        <w:t>a</w:t>
      </w:r>
      <w:r w:rsidRPr="006E404C">
        <w:rPr>
          <w:rFonts w:ascii="Times New Roman" w:eastAsia="Times New Roman" w:hAnsi="Times New Roman" w:cs="Times New Roman"/>
          <w:sz w:val="24"/>
          <w:szCs w:val="24"/>
        </w:rPr>
        <w:t xml:space="preserve">da 12 Agustus 2011 melalui </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 </w:t>
      </w:r>
      <w:r w:rsidRPr="006E404C">
        <w:rPr>
          <w:rFonts w:ascii="Times New Roman" w:eastAsia="Times New Roman" w:hAnsi="Times New Roman" w:cs="Times New Roman"/>
          <w:sz w:val="24"/>
          <w:szCs w:val="24"/>
          <w:lang w:val="id-ID"/>
        </w:rPr>
        <w:t>n</w:t>
      </w:r>
      <w:r w:rsidRPr="006E404C">
        <w:rPr>
          <w:rFonts w:ascii="Times New Roman" w:eastAsia="Times New Roman" w:hAnsi="Times New Roman" w:cs="Times New Roman"/>
          <w:sz w:val="24"/>
          <w:szCs w:val="24"/>
        </w:rPr>
        <w:t xml:space="preserve">omor 12 </w:t>
      </w:r>
      <w:r w:rsidRPr="006E404C">
        <w:rPr>
          <w:rFonts w:ascii="Times New Roman" w:eastAsia="Times New Roman" w:hAnsi="Times New Roman" w:cs="Times New Roman"/>
          <w:sz w:val="24"/>
          <w:szCs w:val="24"/>
          <w:lang w:val="id-ID"/>
        </w:rPr>
        <w:t>t</w:t>
      </w:r>
      <w:r w:rsidRPr="006E404C">
        <w:rPr>
          <w:rFonts w:ascii="Times New Roman" w:eastAsia="Times New Roman" w:hAnsi="Times New Roman" w:cs="Times New Roman"/>
          <w:sz w:val="24"/>
          <w:szCs w:val="24"/>
        </w:rPr>
        <w:t xml:space="preserve">ahun 2011 tentang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 xml:space="preserve">embentukan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 xml:space="preserve">eraturan </w:t>
      </w:r>
      <w:r w:rsidRPr="006E404C">
        <w:rPr>
          <w:rFonts w:ascii="Times New Roman" w:eastAsia="Times New Roman" w:hAnsi="Times New Roman" w:cs="Times New Roman"/>
          <w:sz w:val="24"/>
          <w:szCs w:val="24"/>
          <w:lang w:val="id-ID"/>
        </w:rPr>
        <w:t>p</w:t>
      </w:r>
      <w:r w:rsidRPr="006E404C">
        <w:rPr>
          <w:rFonts w:ascii="Times New Roman" w:eastAsia="Times New Roman" w:hAnsi="Times New Roman" w:cs="Times New Roman"/>
          <w:sz w:val="24"/>
          <w:szCs w:val="24"/>
        </w:rPr>
        <w:t>erundang-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ndangan. D</w:t>
      </w:r>
      <w:r w:rsidRPr="006E404C">
        <w:rPr>
          <w:rFonts w:ascii="Times New Roman" w:eastAsia="Times New Roman" w:hAnsi="Times New Roman" w:cs="Times New Roman"/>
          <w:sz w:val="24"/>
          <w:szCs w:val="24"/>
          <w:lang w:val="id-ID"/>
        </w:rPr>
        <w:t>id</w:t>
      </w:r>
      <w:r w:rsidRPr="006E404C">
        <w:rPr>
          <w:rFonts w:ascii="Times New Roman" w:eastAsia="Times New Roman" w:hAnsi="Times New Roman" w:cs="Times New Roman"/>
          <w:sz w:val="24"/>
          <w:szCs w:val="24"/>
        </w:rPr>
        <w:t xml:space="preserve">alam </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ndang-</w:t>
      </w:r>
      <w:r w:rsidRPr="006E404C">
        <w:rPr>
          <w:rFonts w:ascii="Times New Roman" w:eastAsia="Times New Roman" w:hAnsi="Times New Roman" w:cs="Times New Roman"/>
          <w:sz w:val="24"/>
          <w:szCs w:val="24"/>
          <w:lang w:val="id-ID"/>
        </w:rPr>
        <w:t>u</w:t>
      </w:r>
      <w:r w:rsidRPr="006E404C">
        <w:rPr>
          <w:rFonts w:ascii="Times New Roman" w:eastAsia="Times New Roman" w:hAnsi="Times New Roman" w:cs="Times New Roman"/>
          <w:sz w:val="24"/>
          <w:szCs w:val="24"/>
        </w:rPr>
        <w:t xml:space="preserve">ndang </w:t>
      </w:r>
      <w:r w:rsidRPr="006E404C">
        <w:rPr>
          <w:rFonts w:ascii="Times New Roman" w:eastAsia="Times New Roman" w:hAnsi="Times New Roman" w:cs="Times New Roman"/>
          <w:sz w:val="24"/>
          <w:szCs w:val="24"/>
          <w:lang w:val="id-ID"/>
        </w:rPr>
        <w:t>“</w:t>
      </w:r>
      <w:r w:rsidRPr="006E404C">
        <w:rPr>
          <w:rFonts w:ascii="Times New Roman" w:eastAsia="Times New Roman" w:hAnsi="Times New Roman" w:cs="Times New Roman"/>
          <w:sz w:val="24"/>
          <w:szCs w:val="24"/>
        </w:rPr>
        <w:t>Pasal 7 ayat (2) Undang-Undang Nomor 12 Tahun 2011 Tentang Pembentukan Peraturan Perundang-Undangan</w:t>
      </w:r>
      <w:r w:rsidRPr="006E404C">
        <w:rPr>
          <w:rFonts w:ascii="Times New Roman" w:eastAsia="Times New Roman" w:hAnsi="Times New Roman" w:cs="Times New Roman"/>
          <w:sz w:val="24"/>
          <w:szCs w:val="24"/>
          <w:lang w:val="id-ID"/>
        </w:rPr>
        <w:t>”</w:t>
      </w:r>
      <w:r w:rsidRPr="006E404C">
        <w:rPr>
          <w:rFonts w:ascii="Times New Roman" w:eastAsia="Times New Roman" w:hAnsi="Times New Roman" w:cs="Times New Roman"/>
          <w:sz w:val="24"/>
          <w:szCs w:val="24"/>
        </w:rPr>
        <w:t xml:space="preserve"> terdiri </w:t>
      </w:r>
      <w:r w:rsidRPr="006E404C">
        <w:rPr>
          <w:rFonts w:ascii="Times New Roman" w:eastAsia="Times New Roman" w:hAnsi="Times New Roman" w:cs="Times New Roman"/>
          <w:sz w:val="24"/>
          <w:szCs w:val="24"/>
          <w:lang w:val="id-ID"/>
        </w:rPr>
        <w:t>dari</w:t>
      </w:r>
      <w:r w:rsidRPr="006E404C">
        <w:rPr>
          <w:rFonts w:ascii="Times New Roman" w:eastAsia="Times New Roman" w:hAnsi="Times New Roman" w:cs="Times New Roman"/>
          <w:sz w:val="24"/>
          <w:szCs w:val="24"/>
        </w:rPr>
        <w:t>:</w:t>
      </w:r>
      <w:r w:rsidRPr="006E404C">
        <w:rPr>
          <w:rStyle w:val="FootnoteReference"/>
          <w:rFonts w:ascii="Times New Roman" w:eastAsia="Times New Roman" w:hAnsi="Times New Roman" w:cs="Times New Roman"/>
          <w:sz w:val="24"/>
          <w:szCs w:val="24"/>
        </w:rPr>
        <w:footnoteReference w:id="13"/>
      </w:r>
    </w:p>
    <w:p w:rsidR="000A06A8" w:rsidRPr="006E404C" w:rsidRDefault="000A06A8" w:rsidP="004443F1">
      <w:pPr>
        <w:pStyle w:val="ListParagraph"/>
        <w:numPr>
          <w:ilvl w:val="0"/>
          <w:numId w:val="36"/>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lang w:val="id-ID"/>
        </w:rPr>
        <w:t>UUD 1945</w:t>
      </w:r>
    </w:p>
    <w:p w:rsidR="000A06A8" w:rsidRPr="006E404C" w:rsidRDefault="000A06A8" w:rsidP="004443F1">
      <w:pPr>
        <w:pStyle w:val="ListParagraph"/>
        <w:numPr>
          <w:ilvl w:val="0"/>
          <w:numId w:val="36"/>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lang w:val="id-ID"/>
        </w:rPr>
        <w:t>TAP MPR</w:t>
      </w:r>
    </w:p>
    <w:p w:rsidR="000A06A8" w:rsidRPr="006E404C" w:rsidRDefault="000A06A8" w:rsidP="004443F1">
      <w:pPr>
        <w:pStyle w:val="ListParagraph"/>
        <w:numPr>
          <w:ilvl w:val="0"/>
          <w:numId w:val="36"/>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Undang-Undang/Per</w:t>
      </w:r>
      <w:r w:rsidRPr="006E404C">
        <w:rPr>
          <w:rFonts w:ascii="Times New Roman" w:hAnsi="Times New Roman" w:cs="Times New Roman"/>
          <w:sz w:val="24"/>
          <w:szCs w:val="24"/>
          <w:lang w:val="id-ID"/>
        </w:rPr>
        <w:t>ppu</w:t>
      </w:r>
    </w:p>
    <w:p w:rsidR="000A06A8" w:rsidRPr="006E404C" w:rsidRDefault="000A06A8" w:rsidP="004443F1">
      <w:pPr>
        <w:pStyle w:val="ListParagraph"/>
        <w:numPr>
          <w:ilvl w:val="0"/>
          <w:numId w:val="36"/>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lastRenderedPageBreak/>
        <w:t>Peraturan Pemerintah</w:t>
      </w:r>
      <w:r w:rsidRPr="006E404C">
        <w:rPr>
          <w:rFonts w:ascii="Times New Roman" w:hAnsi="Times New Roman" w:cs="Times New Roman"/>
          <w:sz w:val="24"/>
          <w:szCs w:val="24"/>
          <w:lang w:val="id-ID"/>
        </w:rPr>
        <w:t>/PP</w:t>
      </w:r>
    </w:p>
    <w:p w:rsidR="000A06A8" w:rsidRPr="006E404C" w:rsidRDefault="000A06A8" w:rsidP="004443F1">
      <w:pPr>
        <w:pStyle w:val="ListParagraph"/>
        <w:numPr>
          <w:ilvl w:val="0"/>
          <w:numId w:val="36"/>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Peraturan Presiden</w:t>
      </w:r>
      <w:r w:rsidRPr="006E404C">
        <w:rPr>
          <w:rFonts w:ascii="Times New Roman" w:hAnsi="Times New Roman" w:cs="Times New Roman"/>
          <w:sz w:val="24"/>
          <w:szCs w:val="24"/>
          <w:lang w:val="id-ID"/>
        </w:rPr>
        <w:t>/Pepres</w:t>
      </w:r>
    </w:p>
    <w:p w:rsidR="000A06A8" w:rsidRPr="006E404C" w:rsidRDefault="000A06A8" w:rsidP="004443F1">
      <w:pPr>
        <w:pStyle w:val="ListParagraph"/>
        <w:numPr>
          <w:ilvl w:val="0"/>
          <w:numId w:val="36"/>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Peraturan Daerah Provinsi</w:t>
      </w:r>
    </w:p>
    <w:p w:rsidR="000A06A8" w:rsidRPr="006E404C" w:rsidRDefault="000A06A8" w:rsidP="004443F1">
      <w:pPr>
        <w:pStyle w:val="ListParagraph"/>
        <w:numPr>
          <w:ilvl w:val="0"/>
          <w:numId w:val="36"/>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Peraturan Daerah Kabupaten/Kota</w:t>
      </w:r>
      <w:r w:rsidRPr="006E404C">
        <w:rPr>
          <w:rFonts w:ascii="Times New Roman" w:hAnsi="Times New Roman" w:cs="Times New Roman"/>
          <w:sz w:val="24"/>
          <w:szCs w:val="24"/>
          <w:lang w:val="id-ID"/>
        </w:rPr>
        <w:t>.</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lang w:val="id-ID"/>
        </w:rPr>
        <w:t>Lalu amandemen terakhir di tetapkan tanggal 02 Oktober 2019, di Undangka</w:t>
      </w:r>
      <w:r w:rsidRPr="006E404C">
        <w:rPr>
          <w:rFonts w:ascii="Times New Roman" w:hAnsi="Times New Roman" w:cs="Times New Roman"/>
          <w:sz w:val="24"/>
          <w:szCs w:val="24"/>
        </w:rPr>
        <w:t xml:space="preserve">n </w:t>
      </w:r>
      <w:r w:rsidRPr="006E404C">
        <w:rPr>
          <w:rFonts w:ascii="Times New Roman" w:hAnsi="Times New Roman" w:cs="Times New Roman"/>
          <w:sz w:val="24"/>
          <w:szCs w:val="24"/>
          <w:lang w:val="id-ID"/>
        </w:rPr>
        <w:t>tanggal 04 Oktober 2019, dengan nama Undang-Undang Nomor 15 Tahun 2019 tentang perubahan atas Undang-Undang Nomor 12 Tahun 2011 tentang pembentukan peratuaran perundang-undangan.</w:t>
      </w:r>
    </w:p>
    <w:p w:rsidR="000A06A8" w:rsidRPr="006E404C" w:rsidRDefault="000A06A8" w:rsidP="000A06A8">
      <w:pPr>
        <w:pStyle w:val="SUBBAB2"/>
      </w:pPr>
      <w:bookmarkStart w:id="26" w:name="_Toc129383112"/>
      <w:r w:rsidRPr="006E404C">
        <w:t>Teori penegakan hukum lingkungan</w:t>
      </w:r>
      <w:bookmarkEnd w:id="26"/>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Undang-Undang perlindungan dan Pengelolaan Lingkungan Hidup (UUPPLH) menempatkanan  penegakan hukum  sebagai  selah  satu  bagian dari upaya  perlindungan  dan  pengelolaan  lingkungan  hidup.  Dalam pasal 4 UUPPLH di atur meliputi,  perencanaan,  pemanfaatan,  pengendalian,  pemeliharaan,  pengawasaan,  dan penegakan hukum.  Hal tersebut menunjukan penegakan hukum adalah merupakan salah satu bagian yang menempati urutan akhir  dalam  UUPPLH.</w:t>
      </w:r>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Ketentuan peraturan-perundangan yang berkaitan dengan lingkungan hidup, baik berlaku sebelumnya melalui Undang-undang Nomor 4 tahun 1982, pokok-pokok pengelolaan lingkungan hidup, kemudian di gantikan olehUndang-undang nomor 23 tahun 1997 tentang UUPLH, hingga kini di gantinkan oleh Undang-</w:t>
      </w:r>
      <w:r w:rsidRPr="006E404C">
        <w:rPr>
          <w:rFonts w:ascii="Times New Roman" w:hAnsi="Times New Roman" w:cs="Times New Roman"/>
          <w:sz w:val="24"/>
          <w:szCs w:val="24"/>
          <w:lang w:val="id-ID"/>
        </w:rPr>
        <w:lastRenderedPageBreak/>
        <w:t>undang nomor 32 tahun 2009 tentang perlindungan dan pengelolaan lingkungan hidup tidak secara rinci mengemukakan definisi penegakan hukum secara harfiah.</w:t>
      </w:r>
      <w:r w:rsidRPr="006E404C">
        <w:rPr>
          <w:rStyle w:val="FootnoteReference"/>
          <w:rFonts w:ascii="Times New Roman" w:hAnsi="Times New Roman" w:cs="Times New Roman"/>
          <w:sz w:val="24"/>
          <w:szCs w:val="24"/>
          <w:lang w:val="id-ID"/>
        </w:rPr>
        <w:footnoteReference w:id="14"/>
      </w:r>
    </w:p>
    <w:p w:rsidR="000A06A8" w:rsidRPr="006E404C" w:rsidRDefault="000A06A8" w:rsidP="000A06A8">
      <w:pPr>
        <w:spacing w:after="0" w:line="480" w:lineRule="auto"/>
        <w:ind w:firstLine="540"/>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Persoalan penegakan hukum lingkungan menurut pandangan Nabiel makarim meliputi pengembangan sistem satu atap (</w:t>
      </w:r>
      <w:r w:rsidRPr="006E404C">
        <w:rPr>
          <w:rFonts w:ascii="Times New Roman" w:hAnsi="Times New Roman" w:cs="Times New Roman"/>
          <w:i/>
          <w:iCs/>
          <w:sz w:val="24"/>
          <w:szCs w:val="24"/>
          <w:lang w:val="id-ID"/>
        </w:rPr>
        <w:t>one toof enforcement system</w:t>
      </w:r>
      <w:r w:rsidRPr="006E404C">
        <w:rPr>
          <w:rFonts w:ascii="Times New Roman" w:hAnsi="Times New Roman" w:cs="Times New Roman"/>
          <w:sz w:val="24"/>
          <w:szCs w:val="24"/>
          <w:lang w:val="id-ID"/>
        </w:rPr>
        <w:t xml:space="preserve">) dan pola </w:t>
      </w:r>
      <w:r w:rsidRPr="006E404C">
        <w:rPr>
          <w:rFonts w:ascii="Times New Roman" w:hAnsi="Times New Roman" w:cs="Times New Roman"/>
          <w:i/>
          <w:iCs/>
          <w:sz w:val="24"/>
          <w:szCs w:val="24"/>
          <w:lang w:val="id-ID"/>
        </w:rPr>
        <w:t xml:space="preserve">greening the bench </w:t>
      </w:r>
      <w:r w:rsidRPr="006E404C">
        <w:rPr>
          <w:rFonts w:ascii="Times New Roman" w:hAnsi="Times New Roman" w:cs="Times New Roman"/>
          <w:sz w:val="24"/>
          <w:szCs w:val="24"/>
          <w:lang w:val="id-ID"/>
        </w:rPr>
        <w:t xml:space="preserve"> untuk membuat peradilan lebih baik di bidang perlindungan melalui sistem pemberdayaan satu atap. Penyidik Pegawai Negeri Sipil (PPNS), Polisi dan Kejaksaan terpilih berada dalam satu atap Kementrian lingkungan hidup, serta instansi pengelolaan lingkungan hidup di daerah. Penyidik Pegawai Negeri Sipil (PPNS), Polisi dan Kejaksaan terpilih sebagai penyidik khusus bekerja sama dengan jaksa lingkungan untuk menargetkan kasus lingkungan tertentu yang layak di ajukan ke pengadilan. Oleh katena itu di perlukan hakim bersertifikan hukum lingkungan untuk menangani kasus-kasus lingkungan. Di samping itu perlunya pengangkatan hakim khusus dari kalangan ahli atau pakar lingkungan.</w:t>
      </w:r>
      <w:r w:rsidRPr="006E404C">
        <w:rPr>
          <w:rStyle w:val="FootnoteReference"/>
          <w:rFonts w:ascii="Times New Roman" w:hAnsi="Times New Roman" w:cs="Times New Roman"/>
          <w:sz w:val="24"/>
          <w:szCs w:val="24"/>
          <w:lang w:val="id-ID"/>
        </w:rPr>
        <w:footnoteReference w:id="15"/>
      </w:r>
    </w:p>
    <w:p w:rsidR="000A06A8" w:rsidRPr="006E404C" w:rsidRDefault="000A06A8" w:rsidP="000A06A8">
      <w:pPr>
        <w:pStyle w:val="SUBBAB2"/>
      </w:pPr>
      <w:bookmarkStart w:id="27" w:name="_Toc129383113"/>
      <w:r w:rsidRPr="006E404C">
        <w:t>Teori pengawasan</w:t>
      </w:r>
      <w:bookmarkEnd w:id="27"/>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Kata pengawasaan berasal dari kata awas yang artinya adalah penjagaan. Istila pengawasaan di kenal baik dalam ilmu manejemen maupun ilmu administrasi sebagai salah satu unsur dalam kegiatan manajemen.</w:t>
      </w:r>
      <w:r w:rsidRPr="006E404C">
        <w:rPr>
          <w:rStyle w:val="FootnoteReference"/>
          <w:rFonts w:ascii="Times New Roman" w:hAnsi="Times New Roman" w:cs="Times New Roman"/>
          <w:sz w:val="24"/>
          <w:szCs w:val="24"/>
          <w:lang w:val="id-ID"/>
        </w:rPr>
        <w:footnoteReference w:id="16"/>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 xml:space="preserve">Menurut George Terry bahwa pengawasan adalah “control”. Lebih lanjut di jelaskan bahwa </w:t>
      </w:r>
      <w:r w:rsidRPr="006E404C">
        <w:rPr>
          <w:rFonts w:ascii="Times New Roman" w:hAnsi="Times New Roman" w:cs="Times New Roman"/>
          <w:i/>
          <w:iCs/>
          <w:sz w:val="24"/>
          <w:szCs w:val="24"/>
          <w:lang w:val="id-ID"/>
        </w:rPr>
        <w:t xml:space="preserve">control is to determine what is accomplished, if needed to ensure result in keeping with the plan </w:t>
      </w:r>
      <w:r w:rsidRPr="006E404C">
        <w:rPr>
          <w:rFonts w:ascii="Times New Roman" w:hAnsi="Times New Roman" w:cs="Times New Roman"/>
          <w:sz w:val="24"/>
          <w:szCs w:val="24"/>
          <w:lang w:val="id-ID"/>
        </w:rPr>
        <w:t xml:space="preserve">(pengawasaan menentukan apa yang telah di capai, </w:t>
      </w:r>
      <w:r w:rsidRPr="006E404C">
        <w:rPr>
          <w:rFonts w:ascii="Times New Roman" w:hAnsi="Times New Roman" w:cs="Times New Roman"/>
          <w:sz w:val="24"/>
          <w:szCs w:val="24"/>
          <w:lang w:val="id-ID"/>
        </w:rPr>
        <w:lastRenderedPageBreak/>
        <w:t>menevaluasi dan menerapkan tindakan korektif, jika perlu, memastikan hasil yang sesuai dengan rencana).</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Bagir Manan memandang pengawasan sebagai suatu fungsi  sekaligus  hak, sehingga sering disebut sebagai fungsi pengawasan atau pengendalian. Pengendalian meliputi aspek pengawasan dan pengendalian. Pemantauan melibatkan pembatasan dan kontrol yang terkait erat dengan prinsip.</w:t>
      </w:r>
      <w:r w:rsidRPr="006E404C">
        <w:rPr>
          <w:rStyle w:val="FootnoteReference"/>
          <w:rFonts w:ascii="Times New Roman" w:hAnsi="Times New Roman" w:cs="Times New Roman"/>
          <w:sz w:val="24"/>
          <w:szCs w:val="24"/>
          <w:lang w:val="id-ID"/>
        </w:rPr>
        <w:footnoteReference w:id="17"/>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Dari pengertian di atas, ada beberapa hal yang dapat kita dapatkan, bahwa :</w:t>
      </w:r>
    </w:p>
    <w:p w:rsidR="000A06A8" w:rsidRPr="006E404C" w:rsidRDefault="000A06A8" w:rsidP="004443F1">
      <w:pPr>
        <w:pStyle w:val="ListParagraph"/>
        <w:numPr>
          <w:ilvl w:val="0"/>
          <w:numId w:val="37"/>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Pengawasan pada dasarnya di tujukan sebagai upaya pengelolaan untuk mencapai hasil dari tujuan</w:t>
      </w:r>
    </w:p>
    <w:p w:rsidR="000A06A8" w:rsidRPr="006E404C" w:rsidRDefault="000A06A8" w:rsidP="004443F1">
      <w:pPr>
        <w:pStyle w:val="ListParagraph"/>
        <w:numPr>
          <w:ilvl w:val="0"/>
          <w:numId w:val="37"/>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Adanya tolak ukur yang di pakai dengan acuan keberhasilan</w:t>
      </w:r>
    </w:p>
    <w:p w:rsidR="000A06A8" w:rsidRPr="006E404C" w:rsidRDefault="000A06A8" w:rsidP="004443F1">
      <w:pPr>
        <w:pStyle w:val="ListParagraph"/>
        <w:numPr>
          <w:ilvl w:val="0"/>
          <w:numId w:val="37"/>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Adanya kegiatan mencocokan antara hasil di capai dengan tolak ukur yang di tetapkan</w:t>
      </w:r>
    </w:p>
    <w:p w:rsidR="000A06A8" w:rsidRPr="006E404C" w:rsidRDefault="000A06A8" w:rsidP="004443F1">
      <w:pPr>
        <w:pStyle w:val="ListParagraph"/>
        <w:numPr>
          <w:ilvl w:val="0"/>
          <w:numId w:val="37"/>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Di tujukan untuk mencegah terjadinya kekeliruan dan menunjukan cara dan tujuan yang benar</w:t>
      </w:r>
    </w:p>
    <w:p w:rsidR="000A06A8" w:rsidRPr="006E404C" w:rsidRDefault="000A06A8" w:rsidP="004443F1">
      <w:pPr>
        <w:pStyle w:val="ListParagraph"/>
        <w:numPr>
          <w:ilvl w:val="0"/>
          <w:numId w:val="37"/>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Di laksanakan sebagai tindakan koreksi apabila hasil yang di capai tidak sesuai dengan tolak ukur yang telah di tetapkan</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 xml:space="preserve">Dalam konsep hukum administrasi, pengawasaan adalah bagia dari penegakan hukum. Penegakan hukum dapat di tempuh melalui pengawasan dan penegakan sanksi. Pengawasan di maksud sebagai langkah preventif untuk memaksakan agar orang mematuhi ketentuan yang ada, sedangkan sanksi </w:t>
      </w:r>
      <w:r w:rsidRPr="006E404C">
        <w:rPr>
          <w:rFonts w:ascii="Times New Roman" w:hAnsi="Times New Roman" w:cs="Times New Roman"/>
          <w:sz w:val="24"/>
          <w:szCs w:val="24"/>
          <w:lang w:val="id-ID"/>
        </w:rPr>
        <w:lastRenderedPageBreak/>
        <w:t>merupakan langkah represif untuk memaksakan kepatuhanwarga negara terhadap norma hukum.</w:t>
      </w:r>
      <w:r w:rsidRPr="006E404C">
        <w:rPr>
          <w:rStyle w:val="FootnoteReference"/>
          <w:rFonts w:ascii="Times New Roman" w:hAnsi="Times New Roman" w:cs="Times New Roman"/>
          <w:sz w:val="24"/>
          <w:szCs w:val="24"/>
          <w:lang w:val="id-ID"/>
        </w:rPr>
        <w:footnoteReference w:id="18"/>
      </w:r>
    </w:p>
    <w:p w:rsidR="000A06A8" w:rsidRPr="006E404C" w:rsidRDefault="000A06A8" w:rsidP="000A06A8">
      <w:pPr>
        <w:pStyle w:val="SUBBAB2"/>
      </w:pPr>
      <w:r w:rsidRPr="006E404C">
        <w:tab/>
      </w:r>
      <w:bookmarkStart w:id="28" w:name="_Toc129383114"/>
      <w:r w:rsidRPr="006E404C">
        <w:t>Penegakan hukum</w:t>
      </w:r>
      <w:bookmarkEnd w:id="28"/>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rPr>
        <w:t>P</w:t>
      </w:r>
      <w:r w:rsidRPr="006E404C">
        <w:rPr>
          <w:rFonts w:ascii="Times New Roman" w:hAnsi="Times New Roman" w:cs="Times New Roman"/>
          <w:sz w:val="24"/>
          <w:szCs w:val="24"/>
          <w:lang w:val="id-ID"/>
        </w:rPr>
        <w:t xml:space="preserve">ada dasarnya penegakan hukum harus dapat di berikan maat atau kemanfaatan (benefit) kepada masyarakat, namun di </w:t>
      </w:r>
      <w:r w:rsidRPr="006E404C">
        <w:rPr>
          <w:rFonts w:ascii="Times New Roman" w:hAnsi="Times New Roman" w:cs="Times New Roman"/>
          <w:sz w:val="24"/>
          <w:szCs w:val="24"/>
        </w:rPr>
        <w:t>s</w:t>
      </w:r>
      <w:r w:rsidRPr="006E404C">
        <w:rPr>
          <w:rFonts w:ascii="Times New Roman" w:hAnsi="Times New Roman" w:cs="Times New Roman"/>
          <w:sz w:val="24"/>
          <w:szCs w:val="24"/>
          <w:lang w:val="id-ID"/>
        </w:rPr>
        <w:t>amping</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itu</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masyarakat juga mengharapkan penegakan hukum untuk mencapai keadilan. Meski begitu, tidak dapat di pungkiri apa yang di anggap bermanfaat (secara sosiologis) belum tentu adil, apa yang di anggap adil (secara filosofis) belum tentu bermanfaat bagi basyarakat.</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Dalam keadaan seperti ini, masyarakat hanya menginginkan kepastian hukum, terlepas dari adil atau tidaknya undang-undang tersebut. Realitas sosial yang demikian memaksa pemerintah untuk segera mengadopsi regulasi yang praktis dan prakmatis, memprioritaskan bidang-bidang yang paling mendesak sesuai kebutuhan masyarakat tanpa kebutuhan strategis, menciptakan regulasi tumpang tidih yang tidak bertahan lama. Akibatnya tidak mejamin kepastian hukum dan tidak ada rasa keadilan di dalam kehidupan masyarakat.</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Dalam pelaksanaan penegakan hukum, keadilan harus di perhatikan, akan tetapi hukum tidak semata mata hanyalah keadilan, hukum bersifat umum dan mengikat semua orang, itu di generalisasikan. Logika sederhanya adalah, siapa yang melakakan kesalahan harus di hukum tanpa melihat siapa yang melakukannya.</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Keadilan di sisilain bersifat subjektif, individualistis, dan tidak menggeneralisasi, adil bagi seseorang tidak selalu berarti adil nagi orang lain.</w:t>
      </w:r>
    </w:p>
    <w:p w:rsidR="000A06A8" w:rsidRPr="006E404C" w:rsidRDefault="000A06A8" w:rsidP="000A06A8">
      <w:pPr>
        <w:spacing w:after="0" w:line="480" w:lineRule="auto"/>
        <w:ind w:firstLine="540"/>
        <w:jc w:val="both"/>
        <w:rPr>
          <w:rFonts w:ascii="Times New Roman" w:hAnsi="Times New Roman" w:cs="Times New Roman"/>
          <w:sz w:val="24"/>
          <w:szCs w:val="24"/>
          <w:lang w:val="id-ID"/>
        </w:rPr>
      </w:pPr>
      <w:r w:rsidRPr="006E404C">
        <w:rPr>
          <w:rFonts w:ascii="Times New Roman" w:hAnsi="Times New Roman" w:cs="Times New Roman"/>
          <w:sz w:val="24"/>
          <w:szCs w:val="24"/>
        </w:rPr>
        <w:lastRenderedPageBreak/>
        <w:t>Hukum adalah penggerak dan pengatur tingkah laku manusia atau aturan yang harus dipatuhi oleh masyarakat, walaupun hukum dapat dilihat sebagai pengontrol masyarakat, terkadang hukum selalu berada di belakang objek yang diaturnya</w:t>
      </w:r>
      <w:r w:rsidRPr="006E404C">
        <w:rPr>
          <w:rFonts w:ascii="Times New Roman" w:hAnsi="Times New Roman" w:cs="Times New Roman"/>
          <w:sz w:val="24"/>
          <w:szCs w:val="24"/>
          <w:lang w:val="id-ID"/>
        </w:rPr>
        <w:t>.</w:t>
      </w:r>
      <w:r w:rsidRPr="006E404C">
        <w:rPr>
          <w:rStyle w:val="FootnoteReference"/>
          <w:rFonts w:ascii="Times New Roman" w:hAnsi="Times New Roman" w:cs="Times New Roman"/>
          <w:sz w:val="24"/>
          <w:szCs w:val="24"/>
          <w:lang w:val="id-ID"/>
        </w:rPr>
        <w:footnoteReference w:id="19"/>
      </w:r>
      <w:r w:rsidRPr="006E404C">
        <w:rPr>
          <w:rFonts w:ascii="Times New Roman" w:hAnsi="Times New Roman" w:cs="Times New Roman"/>
          <w:sz w:val="24"/>
          <w:szCs w:val="24"/>
        </w:rPr>
        <w:t xml:space="preserve"> Akan tetapi, masyarakat sendiri tidak dapat dipisahkan dari aturan hukum dimanapun mereka berada, pasti ada hukum yang berlaku disana. Di mana pun dan kapan pun komunitas budaya ditemukan, aturan juga ditemukan, karena masyarakat adalah bagian dari budaya. Menurut beberapa ahli, pengertian dari teori ini adalah sebagai berikut</w:t>
      </w:r>
      <w:r w:rsidRPr="006E404C">
        <w:rPr>
          <w:rFonts w:ascii="Times New Roman" w:hAnsi="Times New Roman" w:cs="Times New Roman"/>
        </w:rPr>
        <w:t xml:space="preserve">: </w:t>
      </w:r>
    </w:p>
    <w:p w:rsidR="000A06A8" w:rsidRPr="006E404C" w:rsidRDefault="000A06A8" w:rsidP="000A06A8">
      <w:pPr>
        <w:pStyle w:val="ListParagraph"/>
        <w:numPr>
          <w:ilvl w:val="0"/>
          <w:numId w:val="14"/>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rPr>
        <w:t xml:space="preserve">Ewick and Silbey, Kesadaran Hukum mengacu ke cara-cara dimana orang-orang memahami hukum dan institusi-institusi hukum, yaitu pemahaman-pemahaman yang memberikan makna kepada pengalaman dan tindakan orang-orang. </w:t>
      </w:r>
    </w:p>
    <w:p w:rsidR="000A06A8" w:rsidRPr="006E404C" w:rsidRDefault="000A06A8" w:rsidP="000A06A8">
      <w:pPr>
        <w:pStyle w:val="ListParagraph"/>
        <w:numPr>
          <w:ilvl w:val="0"/>
          <w:numId w:val="14"/>
        </w:numPr>
        <w:spacing w:after="0" w:line="480" w:lineRule="auto"/>
        <w:ind w:left="540"/>
        <w:jc w:val="both"/>
        <w:rPr>
          <w:rFonts w:ascii="Times New Roman" w:hAnsi="Times New Roman" w:cs="Times New Roman"/>
          <w:sz w:val="24"/>
          <w:szCs w:val="24"/>
          <w:lang w:val="id-ID"/>
        </w:rPr>
      </w:pPr>
      <w:r w:rsidRPr="006E404C">
        <w:rPr>
          <w:rFonts w:ascii="Times New Roman" w:hAnsi="Times New Roman" w:cs="Times New Roman"/>
          <w:sz w:val="24"/>
          <w:szCs w:val="24"/>
        </w:rPr>
        <w:t xml:space="preserve">Bagi Ewick dan Silbey, Kesadaran Hukum terbentuk dalam tindakan dan karena nya merupakan persoalan praktik untuk dikaji secara empiris. </w:t>
      </w:r>
      <w:r w:rsidRPr="006E404C">
        <w:rPr>
          <w:rStyle w:val="FootnoteReference"/>
          <w:rFonts w:ascii="Times New Roman" w:hAnsi="Times New Roman" w:cs="Times New Roman"/>
          <w:sz w:val="24"/>
          <w:szCs w:val="24"/>
        </w:rPr>
        <w:footnoteReference w:id="20"/>
      </w:r>
    </w:p>
    <w:p w:rsidR="000A06A8" w:rsidRPr="006E404C" w:rsidRDefault="000A06A8" w:rsidP="000A06A8">
      <w:pPr>
        <w:pStyle w:val="Default"/>
        <w:spacing w:line="480" w:lineRule="auto"/>
        <w:ind w:firstLine="540"/>
        <w:jc w:val="both"/>
        <w:rPr>
          <w:color w:val="auto"/>
          <w:lang w:val="id-ID"/>
        </w:rPr>
      </w:pPr>
      <w:r w:rsidRPr="006E404C">
        <w:rPr>
          <w:color w:val="auto"/>
        </w:rPr>
        <w:t>Dengan kata lain, kesadaran hukum adalah masalah "hukum sebagai perilaku" dan bukan "hukum sebagai aturan atau prinsip normatif". Sebagai hubungan yang tidak terpisahkan antara kesadaran hukum dan kepatuhan terhadap hukum, beberapa dokumen yang diungkapkan oleh beberapa ahli tentang kepatuhan hukum berasal dari kesadaran hukum, yang diterjemahkan menjadi Ada dua jenis persepsi, yaitu</w:t>
      </w:r>
      <w:r w:rsidRPr="006E404C">
        <w:rPr>
          <w:color w:val="auto"/>
          <w:lang w:val="id-ID"/>
        </w:rPr>
        <w:t>:</w:t>
      </w:r>
    </w:p>
    <w:p w:rsidR="000A06A8" w:rsidRPr="006E404C" w:rsidRDefault="000A06A8" w:rsidP="000A06A8">
      <w:pPr>
        <w:pStyle w:val="Default"/>
        <w:numPr>
          <w:ilvl w:val="0"/>
          <w:numId w:val="15"/>
        </w:numPr>
        <w:spacing w:line="480" w:lineRule="auto"/>
        <w:ind w:left="540"/>
        <w:jc w:val="both"/>
        <w:rPr>
          <w:color w:val="auto"/>
          <w:lang w:val="id-ID"/>
        </w:rPr>
      </w:pPr>
      <w:r w:rsidRPr="006E404C">
        <w:rPr>
          <w:i/>
          <w:iCs/>
          <w:color w:val="auto"/>
        </w:rPr>
        <w:lastRenderedPageBreak/>
        <w:t>Legal consciouness as within the law</w:t>
      </w:r>
      <w:r w:rsidRPr="006E404C">
        <w:rPr>
          <w:color w:val="auto"/>
        </w:rPr>
        <w:t xml:space="preserve">, kesadaran hukum sebagai ketaatan hukum, berada dalam hukum, sesuai dengan aturan hukum yang disadari atau dipahami. </w:t>
      </w:r>
    </w:p>
    <w:p w:rsidR="000A06A8" w:rsidRPr="006E404C" w:rsidRDefault="000A06A8" w:rsidP="000A06A8">
      <w:pPr>
        <w:pStyle w:val="Default"/>
        <w:numPr>
          <w:ilvl w:val="0"/>
          <w:numId w:val="15"/>
        </w:numPr>
        <w:spacing w:line="480" w:lineRule="auto"/>
        <w:ind w:left="540"/>
        <w:jc w:val="both"/>
        <w:rPr>
          <w:color w:val="auto"/>
          <w:lang w:val="id-ID"/>
        </w:rPr>
      </w:pPr>
      <w:r w:rsidRPr="006E404C">
        <w:rPr>
          <w:i/>
          <w:iCs/>
          <w:color w:val="auto"/>
        </w:rPr>
        <w:t>Legal consciouness as against the law</w:t>
      </w:r>
      <w:r w:rsidRPr="006E404C">
        <w:rPr>
          <w:color w:val="auto"/>
        </w:rPr>
        <w:t>, kesadaran hukum dalam wujud menentang hukum atau melanggar hukum</w:t>
      </w:r>
      <w:r w:rsidRPr="006E404C">
        <w:rPr>
          <w:color w:val="auto"/>
          <w:lang w:val="id-ID"/>
        </w:rPr>
        <w:t>.</w:t>
      </w:r>
    </w:p>
    <w:p w:rsidR="000A06A8" w:rsidRPr="006E404C" w:rsidRDefault="000A06A8" w:rsidP="000A06A8">
      <w:pPr>
        <w:pStyle w:val="Default"/>
        <w:spacing w:line="480" w:lineRule="auto"/>
        <w:ind w:firstLine="540"/>
        <w:jc w:val="both"/>
        <w:rPr>
          <w:color w:val="auto"/>
          <w:lang w:val="id-ID"/>
        </w:rPr>
      </w:pPr>
      <w:r w:rsidRPr="006E404C">
        <w:rPr>
          <w:color w:val="auto"/>
        </w:rPr>
        <w:t>Untuk dapat tegak nya suatu hukum di dalam lingkungan masyarakat harus memenuhi beberapa unsur, yang di antaranya:</w:t>
      </w:r>
    </w:p>
    <w:p w:rsidR="000A06A8" w:rsidRPr="006E404C" w:rsidRDefault="000A06A8" w:rsidP="000A06A8">
      <w:pPr>
        <w:pStyle w:val="Default"/>
        <w:numPr>
          <w:ilvl w:val="0"/>
          <w:numId w:val="16"/>
        </w:numPr>
        <w:spacing w:line="480" w:lineRule="auto"/>
        <w:ind w:left="540"/>
        <w:jc w:val="both"/>
        <w:rPr>
          <w:color w:val="auto"/>
          <w:lang w:val="id-ID"/>
        </w:rPr>
      </w:pPr>
      <w:r w:rsidRPr="006E404C">
        <w:rPr>
          <w:color w:val="auto"/>
        </w:rPr>
        <w:t>Berlakunya hukum secara yuridis artinya apabila penentuan nya didasarkan pada kaedah yang lebih tinggi tingkatan nya</w:t>
      </w:r>
    </w:p>
    <w:p w:rsidR="000A06A8" w:rsidRPr="006E404C" w:rsidRDefault="000A06A8" w:rsidP="000A06A8">
      <w:pPr>
        <w:pStyle w:val="Default"/>
        <w:numPr>
          <w:ilvl w:val="0"/>
          <w:numId w:val="16"/>
        </w:numPr>
        <w:spacing w:line="480" w:lineRule="auto"/>
        <w:ind w:left="540"/>
        <w:jc w:val="both"/>
        <w:rPr>
          <w:color w:val="auto"/>
          <w:lang w:val="id-ID"/>
        </w:rPr>
      </w:pPr>
      <w:r w:rsidRPr="006E404C">
        <w:rPr>
          <w:color w:val="auto"/>
        </w:rPr>
        <w:t>Berlaku secara sosiologis apabila kaedah tersebut efektif. Artinya kaedah tersebut dapat dipaksakan berlakunya oleh penguasa walaupun keputusan tersebut tidak diterima masyarakat</w:t>
      </w:r>
    </w:p>
    <w:p w:rsidR="000A06A8" w:rsidRPr="006E404C" w:rsidRDefault="000A06A8" w:rsidP="000A06A8">
      <w:pPr>
        <w:pStyle w:val="Default"/>
        <w:numPr>
          <w:ilvl w:val="0"/>
          <w:numId w:val="16"/>
        </w:numPr>
        <w:spacing w:line="480" w:lineRule="auto"/>
        <w:ind w:left="540"/>
        <w:jc w:val="both"/>
        <w:rPr>
          <w:color w:val="auto"/>
          <w:lang w:val="id-ID"/>
        </w:rPr>
      </w:pPr>
      <w:r w:rsidRPr="006E404C">
        <w:rPr>
          <w:color w:val="auto"/>
        </w:rPr>
        <w:t>Erlakunya secara filosofis artinya sesuai dengan cita-cita hukum sebagai nilai positif yang tinggi.</w:t>
      </w:r>
      <w:r w:rsidRPr="006E404C">
        <w:rPr>
          <w:rStyle w:val="FootnoteReference"/>
          <w:color w:val="auto"/>
        </w:rPr>
        <w:footnoteReference w:id="21"/>
      </w:r>
      <w:r w:rsidRPr="006E404C">
        <w:rPr>
          <w:color w:val="auto"/>
        </w:rPr>
        <w:t xml:space="preserve"> </w:t>
      </w:r>
    </w:p>
    <w:p w:rsidR="000A06A8" w:rsidRPr="006E404C" w:rsidRDefault="000A06A8" w:rsidP="000A06A8">
      <w:pPr>
        <w:pStyle w:val="Default"/>
        <w:spacing w:line="480" w:lineRule="auto"/>
        <w:ind w:firstLine="540"/>
        <w:jc w:val="both"/>
        <w:rPr>
          <w:color w:val="auto"/>
        </w:rPr>
      </w:pPr>
      <w:r w:rsidRPr="006E404C">
        <w:rPr>
          <w:color w:val="auto"/>
        </w:rPr>
        <w:t xml:space="preserve">Ketiga unsur inilah yang seharusnya ipenuhi dalam hukum dan penegakan hukum. Karena tanpa adanya suatu hukum yang dapat tegak di dalam tengah-tengah masyarakat maka tidak ada kontrol sosial terhadap pola tingkah laku masyarakat. Namun diantara hal-hal yang perlu diikuti dalam penegakan hukum, dalam penegakan hukum juga terdapat beberapa cara/faktor yang ada, antara lain hukum/peraturan itu sendiri, aparat/lembaga penegak hukum, sarana, masyarakat. Akan tetapi, berjalannya suatu metode hukum dalam masyarakat tergantung pada </w:t>
      </w:r>
      <w:r w:rsidRPr="006E404C">
        <w:rPr>
          <w:color w:val="auto"/>
        </w:rPr>
        <w:lastRenderedPageBreak/>
        <w:t>keserasian hubungan (propositional relationship) antara keempat faktor di atas. Dengan begitu, penegakan hukum bisa berjalan dengan baik.</w:t>
      </w:r>
    </w:p>
    <w:p w:rsidR="000A06A8" w:rsidRPr="006E404C" w:rsidRDefault="000A06A8" w:rsidP="000A06A8">
      <w:pPr>
        <w:pStyle w:val="Default"/>
        <w:spacing w:line="480" w:lineRule="auto"/>
        <w:ind w:firstLine="720"/>
        <w:jc w:val="both"/>
        <w:rPr>
          <w:color w:val="auto"/>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spacing w:after="0" w:line="480" w:lineRule="auto"/>
        <w:rPr>
          <w:rFonts w:ascii="Times New Roman" w:hAnsi="Times New Roman" w:cs="Times New Roman"/>
          <w:b/>
          <w:bCs/>
          <w:sz w:val="24"/>
          <w:szCs w:val="24"/>
          <w:lang w:val="id-ID"/>
        </w:rPr>
      </w:pPr>
    </w:p>
    <w:p w:rsidR="000A06A8" w:rsidRPr="006E404C" w:rsidRDefault="000A06A8" w:rsidP="000A06A8">
      <w:pPr>
        <w:pStyle w:val="SUBBAB2"/>
      </w:pPr>
      <w:r w:rsidRPr="006E404C">
        <w:lastRenderedPageBreak/>
        <w:t xml:space="preserve"> </w:t>
      </w:r>
      <w:bookmarkStart w:id="31" w:name="_Toc129383115"/>
      <w:r w:rsidRPr="006E404C">
        <w:t>Kerangka pikir</w:t>
      </w:r>
      <w:bookmarkEnd w:id="31"/>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8EEB821" wp14:editId="691A96F0">
                <wp:simplePos x="0" y="0"/>
                <wp:positionH relativeFrom="margin">
                  <wp:align>center</wp:align>
                </wp:positionH>
                <wp:positionV relativeFrom="paragraph">
                  <wp:posOffset>17145</wp:posOffset>
                </wp:positionV>
                <wp:extent cx="3721100" cy="510540"/>
                <wp:effectExtent l="0" t="0" r="12700" b="228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0" cy="510540"/>
                        </a:xfrm>
                        <a:prstGeom prst="rect">
                          <a:avLst/>
                        </a:prstGeom>
                      </wps:spPr>
                      <wps:style>
                        <a:lnRef idx="2">
                          <a:schemeClr val="dk1"/>
                        </a:lnRef>
                        <a:fillRef idx="1">
                          <a:schemeClr val="lt1"/>
                        </a:fillRef>
                        <a:effectRef idx="0">
                          <a:schemeClr val="dk1"/>
                        </a:effectRef>
                        <a:fontRef idx="minor">
                          <a:schemeClr val="dk1"/>
                        </a:fontRef>
                      </wps:style>
                      <wps:txbx>
                        <w:txbxContent>
                          <w:p w:rsidR="008C1A31" w:rsidRPr="00CD4E0E" w:rsidRDefault="008C1A31" w:rsidP="000A06A8">
                            <w:pPr>
                              <w:jc w:val="center"/>
                              <w:rPr>
                                <w:lang w:val="id-ID"/>
                              </w:rPr>
                            </w:pPr>
                            <w:r>
                              <w:rPr>
                                <w:rFonts w:ascii="Times New Roman" w:hAnsi="Times New Roman" w:cs="Times New Roman"/>
                                <w:sz w:val="24"/>
                                <w:szCs w:val="24"/>
                                <w:lang w:val="id-ID"/>
                              </w:rPr>
                              <w:t>undang-undang nomor 3 tahun 2020 tentang pertambangn mineral dan batu bara</w:t>
                            </w:r>
                          </w:p>
                          <w:p w:rsidR="008C1A31" w:rsidRDefault="008C1A31" w:rsidP="000A06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86D6B7" id="Rectangle 16" o:spid="_x0000_s1026" style="position:absolute;left:0;text-align:left;margin-left:0;margin-top:1.35pt;width:293pt;height:40.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" fillcolor="white [3201]" strokecolor="black [3200]" strokeweight="1pt">
                <v:path arrowok="t"/>
                <v:textbox>
                  <w:txbxContent>
                    <w:p w:rsidR="008C1A31" w:rsidRPr="00CD4E0E" w:rsidRDefault="008C1A31" w:rsidP="000A06A8">
                      <w:pPr>
                        <w:jc w:val="center"/>
                        <w:rPr>
                          <w:lang w:val="id-ID"/>
                        </w:rPr>
                      </w:pPr>
                      <w:r>
                        <w:rPr>
                          <w:rFonts w:ascii="Times New Roman" w:hAnsi="Times New Roman" w:cs="Times New Roman"/>
                          <w:sz w:val="24"/>
                          <w:szCs w:val="24"/>
                          <w:lang w:val="id-ID"/>
                        </w:rPr>
                        <w:t>undang-undang nomor 3 tahun 2020 tentang pertambangn mineral dan batu bara</w:t>
                      </w:r>
                    </w:p>
                    <w:p w:rsidR="008C1A31" w:rsidRDefault="008C1A31" w:rsidP="000A06A8">
                      <w:pPr>
                        <w:jc w:val="center"/>
                      </w:pPr>
                    </w:p>
                  </w:txbxContent>
                </v:textbox>
                <w10:wrap anchorx="margin"/>
              </v:rect>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0" distB="0" distL="114299" distR="114299" simplePos="0" relativeHeight="251664384" behindDoc="0" locked="0" layoutInCell="1" allowOverlap="1" wp14:anchorId="3C1D63EF" wp14:editId="4E8F8D22">
                <wp:simplePos x="0" y="0"/>
                <wp:positionH relativeFrom="margin">
                  <wp:posOffset>2529840</wp:posOffset>
                </wp:positionH>
                <wp:positionV relativeFrom="paragraph">
                  <wp:posOffset>171260</wp:posOffset>
                </wp:positionV>
                <wp:extent cx="0" cy="467995"/>
                <wp:effectExtent l="76200" t="0" r="57150" b="654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502056CD" id="_x0000_t32" coordsize="21600,21600" o:spt="32" o:oned="t" path="m,l21600,21600e" filled="f">
                <v:path arrowok="t" fillok="f" o:connecttype="none"/>
                <o:lock v:ext="edit" shapetype="t"/>
              </v:shapetype>
              <v:shape id="Straight Arrow Connector 15" o:spid="_x0000_s1026" type="#_x0000_t32" style="position:absolute;margin-left:199.2pt;margin-top:13.5pt;width:0;height:36.85pt;z-index:251664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" strokecolor="black [3200]" strokeweight=".5pt">
                <v:stroke endarrow="block" joinstyle="miter"/>
                <o:lock v:ext="edit" shapetype="f"/>
                <w10:wrap anchorx="margin"/>
              </v:shape>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74262BDD" wp14:editId="776DA74E">
                <wp:simplePos x="0" y="0"/>
                <wp:positionH relativeFrom="margin">
                  <wp:posOffset>1101090</wp:posOffset>
                </wp:positionH>
                <wp:positionV relativeFrom="paragraph">
                  <wp:posOffset>284925</wp:posOffset>
                </wp:positionV>
                <wp:extent cx="2828290" cy="510540"/>
                <wp:effectExtent l="0" t="0" r="10160" b="228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290" cy="510540"/>
                        </a:xfrm>
                        <a:prstGeom prst="rect">
                          <a:avLst/>
                        </a:prstGeom>
                      </wps:spPr>
                      <wps:style>
                        <a:lnRef idx="2">
                          <a:schemeClr val="dk1"/>
                        </a:lnRef>
                        <a:fillRef idx="1">
                          <a:schemeClr val="lt1"/>
                        </a:fillRef>
                        <a:effectRef idx="0">
                          <a:schemeClr val="dk1"/>
                        </a:effectRef>
                        <a:fontRef idx="minor">
                          <a:schemeClr val="dk1"/>
                        </a:fontRef>
                      </wps:style>
                      <wps:txbx>
                        <w:txbxContent>
                          <w:p w:rsidR="008C1A31" w:rsidRPr="00CD4E0E" w:rsidRDefault="008C1A31" w:rsidP="000A06A8">
                            <w:pPr>
                              <w:jc w:val="center"/>
                              <w:rPr>
                                <w:lang w:val="id-ID"/>
                              </w:rPr>
                            </w:pPr>
                            <w:r>
                              <w:rPr>
                                <w:rFonts w:ascii="Times New Roman" w:hAnsi="Times New Roman" w:cs="Times New Roman"/>
                                <w:sz w:val="24"/>
                                <w:szCs w:val="24"/>
                                <w:lang w:val="id-ID"/>
                              </w:rPr>
                              <w:t>Peran pemerintah daerah terhadap izin pertambangan rakyat</w:t>
                            </w:r>
                          </w:p>
                          <w:p w:rsidR="008C1A31" w:rsidRDefault="008C1A31" w:rsidP="000A0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AA0DA3" id="Rectangle 14" o:spid="_x0000_s1027" style="position:absolute;left:0;text-align:left;margin-left:86.7pt;margin-top:22.45pt;width:222.7pt;height:4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" fillcolor="white [3201]" strokecolor="black [3200]" strokeweight="1pt">
                <v:path arrowok="t"/>
                <v:textbox>
                  <w:txbxContent>
                    <w:p w:rsidR="008C1A31" w:rsidRPr="00CD4E0E" w:rsidRDefault="008C1A31" w:rsidP="000A06A8">
                      <w:pPr>
                        <w:jc w:val="center"/>
                        <w:rPr>
                          <w:lang w:val="id-ID"/>
                        </w:rPr>
                      </w:pPr>
                      <w:r>
                        <w:rPr>
                          <w:rFonts w:ascii="Times New Roman" w:hAnsi="Times New Roman" w:cs="Times New Roman"/>
                          <w:sz w:val="24"/>
                          <w:szCs w:val="24"/>
                          <w:lang w:val="id-ID"/>
                        </w:rPr>
                        <w:t>Peran pemerintah daerah terhadap izin pertambangan rakyat</w:t>
                      </w:r>
                    </w:p>
                    <w:p w:rsidR="008C1A31" w:rsidRDefault="008C1A31" w:rsidP="000A06A8">
                      <w:pPr>
                        <w:jc w:val="center"/>
                      </w:pPr>
                    </w:p>
                  </w:txbxContent>
                </v:textbox>
                <w10:wrap anchorx="margin"/>
              </v:rect>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0" distB="0" distL="114299" distR="114299" simplePos="0" relativeHeight="251667456" behindDoc="0" locked="0" layoutInCell="1" allowOverlap="1" wp14:anchorId="44B85C70" wp14:editId="6FBF0D53">
                <wp:simplePos x="0" y="0"/>
                <wp:positionH relativeFrom="column">
                  <wp:posOffset>3880040</wp:posOffset>
                </wp:positionH>
                <wp:positionV relativeFrom="paragraph">
                  <wp:posOffset>340360</wp:posOffset>
                </wp:positionV>
                <wp:extent cx="0" cy="396240"/>
                <wp:effectExtent l="76200" t="0" r="57150" b="609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C08AB" id="Straight Arrow Connector 12" o:spid="_x0000_s1026" type="#_x0000_t32" style="position:absolute;margin-left:305.5pt;margin-top:26.8pt;width:0;height:31.2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" strokecolor="black [3200]" strokeweight=".5pt">
                <v:stroke endarrow="block" joinstyle="miter"/>
                <o:lock v:ext="edit" shapetype="f"/>
              </v:shape>
            </w:pict>
          </mc:Fallback>
        </mc:AlternateContent>
      </w:r>
      <w:r w:rsidRPr="006E404C">
        <w:rPr>
          <w:rFonts w:ascii="Times New Roman" w:hAnsi="Times New Roman" w:cs="Times New Roman"/>
          <w:b/>
          <w:bCs/>
          <w:noProof/>
          <w:sz w:val="24"/>
          <w:szCs w:val="24"/>
        </w:rPr>
        <mc:AlternateContent>
          <mc:Choice Requires="wps">
            <w:drawing>
              <wp:anchor distT="0" distB="0" distL="114299" distR="114299" simplePos="0" relativeHeight="251666432" behindDoc="0" locked="0" layoutInCell="1" allowOverlap="1" wp14:anchorId="0F6F24CA" wp14:editId="35E301C5">
                <wp:simplePos x="0" y="0"/>
                <wp:positionH relativeFrom="column">
                  <wp:posOffset>1155255</wp:posOffset>
                </wp:positionH>
                <wp:positionV relativeFrom="paragraph">
                  <wp:posOffset>349885</wp:posOffset>
                </wp:positionV>
                <wp:extent cx="0" cy="396240"/>
                <wp:effectExtent l="76200" t="0" r="57150" b="609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DCE0B" id="Straight Arrow Connector 11" o:spid="_x0000_s1026" type="#_x0000_t32" style="position:absolute;margin-left:90.95pt;margin-top:27.55pt;width:0;height:31.2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" strokecolor="black [3200]" strokeweight=".5pt">
                <v:stroke endarrow="block" joinstyle="miter"/>
                <o:lock v:ext="edit" shapetype="f"/>
              </v:shape>
            </w:pict>
          </mc:Fallback>
        </mc:AlternateContent>
      </w:r>
      <w:r w:rsidRPr="006E404C">
        <w:rPr>
          <w:rFonts w:ascii="Times New Roman" w:hAnsi="Times New Roman" w:cs="Times New Roman"/>
          <w:b/>
          <w:bCs/>
          <w:noProof/>
          <w:sz w:val="24"/>
          <w:szCs w:val="24"/>
        </w:rPr>
        <mc:AlternateContent>
          <mc:Choice Requires="wps">
            <w:drawing>
              <wp:anchor distT="4294967295" distB="4294967295" distL="114300" distR="114300" simplePos="0" relativeHeight="251670528" behindDoc="0" locked="0" layoutInCell="1" allowOverlap="1" wp14:anchorId="60C7B8BB" wp14:editId="6906D9CA">
                <wp:simplePos x="0" y="0"/>
                <wp:positionH relativeFrom="margin">
                  <wp:posOffset>1153160</wp:posOffset>
                </wp:positionH>
                <wp:positionV relativeFrom="paragraph">
                  <wp:posOffset>343345</wp:posOffset>
                </wp:positionV>
                <wp:extent cx="2735580" cy="0"/>
                <wp:effectExtent l="0" t="0" r="266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355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D3569" id="Straight Connector 10"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0.8pt,27.05pt" to="306.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" strokecolor="black [3213]" strokeweight=".5pt">
                <v:stroke joinstyle="miter"/>
                <o:lock v:ext="edit" shapetype="f"/>
                <w10:wrap anchorx="margin"/>
              </v:line>
            </w:pict>
          </mc:Fallback>
        </mc:AlternateContent>
      </w:r>
      <w:r w:rsidRPr="006E404C">
        <w:rPr>
          <w:rFonts w:ascii="Times New Roman" w:hAnsi="Times New Roman" w:cs="Times New Roman"/>
          <w:b/>
          <w:bCs/>
          <w:noProof/>
          <w:sz w:val="24"/>
          <w:szCs w:val="24"/>
        </w:rPr>
        <mc:AlternateContent>
          <mc:Choice Requires="wps">
            <w:drawing>
              <wp:anchor distT="0" distB="0" distL="114299" distR="114299" simplePos="0" relativeHeight="251665408" behindDoc="0" locked="0" layoutInCell="1" allowOverlap="1" wp14:anchorId="46DDFDE3" wp14:editId="4D61CFB2">
                <wp:simplePos x="0" y="0"/>
                <wp:positionH relativeFrom="margin">
                  <wp:posOffset>2529840</wp:posOffset>
                </wp:positionH>
                <wp:positionV relativeFrom="paragraph">
                  <wp:posOffset>88900</wp:posOffset>
                </wp:positionV>
                <wp:extent cx="0" cy="274320"/>
                <wp:effectExtent l="76200" t="0" r="57150" b="495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9E6467E" id="Straight Arrow Connector 13" o:spid="_x0000_s1026" type="#_x0000_t32" style="position:absolute;margin-left:199.2pt;margin-top:7pt;width:0;height:21.6pt;z-index:2516654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" strokecolor="black [3200]" strokeweight=".5pt">
                <v:stroke endarrow="block" joinstyle="miter"/>
                <o:lock v:ext="edit" shapetype="f"/>
                <w10:wrap anchorx="margin"/>
              </v:shape>
            </w:pict>
          </mc:Fallback>
        </mc:AlternateContent>
      </w:r>
      <w:r w:rsidRPr="006E404C">
        <w:rPr>
          <w:rFonts w:ascii="Times New Roman" w:hAnsi="Times New Roman" w:cs="Times New Roman"/>
          <w:b/>
          <w:bCs/>
          <w:noProof/>
          <w:sz w:val="24"/>
          <w:szCs w:val="24"/>
        </w:rPr>
        <w:t xml:space="preserve"> </w:t>
      </w: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C69BE86" wp14:editId="3FBEF2DF">
                <wp:simplePos x="0" y="0"/>
                <wp:positionH relativeFrom="margin">
                  <wp:posOffset>2798445</wp:posOffset>
                </wp:positionH>
                <wp:positionV relativeFrom="paragraph">
                  <wp:posOffset>41465</wp:posOffset>
                </wp:positionV>
                <wp:extent cx="2232025" cy="2879725"/>
                <wp:effectExtent l="0" t="0" r="15875" b="158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2879725"/>
                        </a:xfrm>
                        <a:prstGeom prst="rect">
                          <a:avLst/>
                        </a:prstGeom>
                      </wps:spPr>
                      <wps:style>
                        <a:lnRef idx="2">
                          <a:schemeClr val="dk1"/>
                        </a:lnRef>
                        <a:fillRef idx="1">
                          <a:schemeClr val="lt1"/>
                        </a:fillRef>
                        <a:effectRef idx="0">
                          <a:schemeClr val="dk1"/>
                        </a:effectRef>
                        <a:fontRef idx="minor">
                          <a:schemeClr val="dk1"/>
                        </a:fontRef>
                      </wps:style>
                      <wps:txbx>
                        <w:txbxContent>
                          <w:p w:rsidR="008C1A31" w:rsidRDefault="008C1A31" w:rsidP="000A06A8">
                            <w:pPr>
                              <w:pStyle w:val="ListParagraph"/>
                              <w:spacing w:after="20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Faktor-faktor apakah yang mempengaruhi peran pemerintah terhadap izin usaha pertambang</w:t>
                            </w:r>
                            <w:r>
                              <w:rPr>
                                <w:rFonts w:ascii="Times New Roman" w:hAnsi="Times New Roman" w:cs="Times New Roman"/>
                                <w:sz w:val="24"/>
                                <w:szCs w:val="24"/>
                              </w:rPr>
                              <w:t>a</w:t>
                            </w:r>
                            <w:r>
                              <w:rPr>
                                <w:rFonts w:ascii="Times New Roman" w:hAnsi="Times New Roman" w:cs="Times New Roman"/>
                                <w:sz w:val="24"/>
                                <w:szCs w:val="24"/>
                                <w:lang w:val="id-ID"/>
                              </w:rPr>
                              <w:t>n rakyat di kabupaten bone bolango</w:t>
                            </w:r>
                          </w:p>
                          <w:p w:rsidR="008C1A31" w:rsidRPr="00B72410" w:rsidRDefault="008C1A31" w:rsidP="000A06A8">
                            <w:pPr>
                              <w:pStyle w:val="ListParagraph"/>
                              <w:spacing w:after="200" w:line="360" w:lineRule="auto"/>
                              <w:ind w:left="0"/>
                              <w:jc w:val="center"/>
                              <w:rPr>
                                <w:rFonts w:ascii="Times New Roman" w:hAnsi="Times New Roman" w:cs="Times New Roman"/>
                                <w:sz w:val="24"/>
                                <w:szCs w:val="24"/>
                                <w:lang w:val="id-ID"/>
                              </w:rPr>
                            </w:pPr>
                          </w:p>
                          <w:p w:rsidR="008C1A31" w:rsidRPr="006336B1" w:rsidRDefault="008C1A31" w:rsidP="000A06A8">
                            <w:pPr>
                              <w:pStyle w:val="ListParagraph"/>
                              <w:numPr>
                                <w:ilvl w:val="0"/>
                                <w:numId w:val="17"/>
                              </w:numPr>
                              <w:ind w:left="709"/>
                              <w:rPr>
                                <w:rFonts w:ascii="Times New Roman" w:hAnsi="Times New Roman" w:cs="Times New Roman"/>
                              </w:rPr>
                            </w:pPr>
                            <w:r w:rsidRPr="006336B1">
                              <w:rPr>
                                <w:rFonts w:ascii="Times New Roman" w:hAnsi="Times New Roman" w:cs="Times New Roman"/>
                                <w:lang w:val="id-ID"/>
                              </w:rPr>
                              <w:t>Faktor pengawasan</w:t>
                            </w:r>
                          </w:p>
                          <w:p w:rsidR="008C1A31" w:rsidRPr="006336B1" w:rsidRDefault="008C1A31" w:rsidP="000A06A8">
                            <w:pPr>
                              <w:pStyle w:val="ListParagraph"/>
                              <w:numPr>
                                <w:ilvl w:val="0"/>
                                <w:numId w:val="17"/>
                              </w:numPr>
                              <w:ind w:left="709"/>
                              <w:rPr>
                                <w:rFonts w:ascii="Times New Roman" w:hAnsi="Times New Roman" w:cs="Times New Roman"/>
                              </w:rPr>
                            </w:pPr>
                            <w:r>
                              <w:rPr>
                                <w:rFonts w:ascii="Times New Roman" w:hAnsi="Times New Roman" w:cs="Times New Roman"/>
                                <w:lang w:val="id-ID"/>
                              </w:rPr>
                              <w:t xml:space="preserve">Faktor pembinaan </w:t>
                            </w:r>
                          </w:p>
                          <w:p w:rsidR="008C1A31" w:rsidRDefault="008C1A31" w:rsidP="000A06A8">
                            <w:pPr>
                              <w:pStyle w:val="ListParagraph"/>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80B0" id="Rectangle 8" o:spid="_x0000_s1028" style="position:absolute;left:0;text-align:left;margin-left:220.35pt;margin-top:3.25pt;width:175.75pt;height:22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" fillcolor="white [3201]" strokecolor="black [3200]" strokeweight="1pt">
                <v:path arrowok="t"/>
                <v:textbox>
                  <w:txbxContent>
                    <w:p w:rsidR="008C1A31" w:rsidRDefault="008C1A31" w:rsidP="000A06A8">
                      <w:pPr>
                        <w:pStyle w:val="ListParagraph"/>
                        <w:spacing w:after="20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Faktor-faktor apakah yang mempengaruhi peran pemerintah terhadap izin usaha pertambang</w:t>
                      </w:r>
                      <w:r>
                        <w:rPr>
                          <w:rFonts w:ascii="Times New Roman" w:hAnsi="Times New Roman" w:cs="Times New Roman"/>
                          <w:sz w:val="24"/>
                          <w:szCs w:val="24"/>
                        </w:rPr>
                        <w:t>a</w:t>
                      </w:r>
                      <w:r>
                        <w:rPr>
                          <w:rFonts w:ascii="Times New Roman" w:hAnsi="Times New Roman" w:cs="Times New Roman"/>
                          <w:sz w:val="24"/>
                          <w:szCs w:val="24"/>
                          <w:lang w:val="id-ID"/>
                        </w:rPr>
                        <w:t>n rakyat di kabupaten bone bolango</w:t>
                      </w:r>
                    </w:p>
                    <w:p w:rsidR="008C1A31" w:rsidRPr="00B72410" w:rsidRDefault="008C1A31" w:rsidP="000A06A8">
                      <w:pPr>
                        <w:pStyle w:val="ListParagraph"/>
                        <w:spacing w:after="200" w:line="360" w:lineRule="auto"/>
                        <w:ind w:left="0"/>
                        <w:jc w:val="center"/>
                        <w:rPr>
                          <w:rFonts w:ascii="Times New Roman" w:hAnsi="Times New Roman" w:cs="Times New Roman"/>
                          <w:sz w:val="24"/>
                          <w:szCs w:val="24"/>
                          <w:lang w:val="id-ID"/>
                        </w:rPr>
                      </w:pPr>
                    </w:p>
                    <w:p w:rsidR="008C1A31" w:rsidRPr="006336B1" w:rsidRDefault="008C1A31" w:rsidP="000A06A8">
                      <w:pPr>
                        <w:pStyle w:val="ListParagraph"/>
                        <w:numPr>
                          <w:ilvl w:val="0"/>
                          <w:numId w:val="17"/>
                        </w:numPr>
                        <w:ind w:left="709"/>
                        <w:rPr>
                          <w:rFonts w:ascii="Times New Roman" w:hAnsi="Times New Roman" w:cs="Times New Roman"/>
                        </w:rPr>
                      </w:pPr>
                      <w:r w:rsidRPr="006336B1">
                        <w:rPr>
                          <w:rFonts w:ascii="Times New Roman" w:hAnsi="Times New Roman" w:cs="Times New Roman"/>
                          <w:lang w:val="id-ID"/>
                        </w:rPr>
                        <w:t>Faktor pengawasan</w:t>
                      </w:r>
                    </w:p>
                    <w:p w:rsidR="008C1A31" w:rsidRPr="006336B1" w:rsidRDefault="008C1A31" w:rsidP="000A06A8">
                      <w:pPr>
                        <w:pStyle w:val="ListParagraph"/>
                        <w:numPr>
                          <w:ilvl w:val="0"/>
                          <w:numId w:val="17"/>
                        </w:numPr>
                        <w:ind w:left="709"/>
                        <w:rPr>
                          <w:rFonts w:ascii="Times New Roman" w:hAnsi="Times New Roman" w:cs="Times New Roman"/>
                        </w:rPr>
                      </w:pPr>
                      <w:r>
                        <w:rPr>
                          <w:rFonts w:ascii="Times New Roman" w:hAnsi="Times New Roman" w:cs="Times New Roman"/>
                          <w:lang w:val="id-ID"/>
                        </w:rPr>
                        <w:t xml:space="preserve">Faktor pembinaan </w:t>
                      </w:r>
                    </w:p>
                    <w:p w:rsidR="008C1A31" w:rsidRDefault="008C1A31" w:rsidP="000A06A8">
                      <w:pPr>
                        <w:pStyle w:val="ListParagraph"/>
                        <w:ind w:left="709"/>
                      </w:pPr>
                    </w:p>
                  </w:txbxContent>
                </v:textbox>
                <w10:wrap anchorx="margin"/>
              </v:rect>
            </w:pict>
          </mc:Fallback>
        </mc:AlternateContent>
      </w:r>
      <w:r w:rsidRPr="006E404C">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1B7826D6" wp14:editId="6B76A0B4">
                <wp:simplePos x="0" y="0"/>
                <wp:positionH relativeFrom="margin">
                  <wp:posOffset>46355</wp:posOffset>
                </wp:positionH>
                <wp:positionV relativeFrom="paragraph">
                  <wp:posOffset>45275</wp:posOffset>
                </wp:positionV>
                <wp:extent cx="2232025" cy="2879725"/>
                <wp:effectExtent l="0" t="0" r="15875" b="158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2879725"/>
                        </a:xfrm>
                        <a:prstGeom prst="rect">
                          <a:avLst/>
                        </a:prstGeom>
                      </wps:spPr>
                      <wps:style>
                        <a:lnRef idx="2">
                          <a:schemeClr val="dk1"/>
                        </a:lnRef>
                        <a:fillRef idx="1">
                          <a:schemeClr val="lt1"/>
                        </a:fillRef>
                        <a:effectRef idx="0">
                          <a:schemeClr val="dk1"/>
                        </a:effectRef>
                        <a:fontRef idx="minor">
                          <a:schemeClr val="dk1"/>
                        </a:fontRef>
                      </wps:style>
                      <wps:txbx>
                        <w:txbxContent>
                          <w:p w:rsidR="008C1A31" w:rsidRDefault="008C1A31" w:rsidP="000A06A8">
                            <w:pPr>
                              <w:jc w:val="center"/>
                              <w:rPr>
                                <w:rFonts w:ascii="Times New Roman" w:hAnsi="Times New Roman" w:cs="Times New Roman"/>
                                <w:sz w:val="24"/>
                                <w:szCs w:val="24"/>
                                <w:lang w:val="id-ID"/>
                              </w:rPr>
                            </w:pPr>
                            <w:r>
                              <w:rPr>
                                <w:rFonts w:ascii="Times New Roman" w:hAnsi="Times New Roman" w:cs="Times New Roman"/>
                                <w:sz w:val="24"/>
                                <w:szCs w:val="24"/>
                                <w:lang w:val="id-ID"/>
                              </w:rPr>
                              <w:t>Peran pemerintah daerah terhadap izin pertambanagan rakyat</w:t>
                            </w:r>
                          </w:p>
                          <w:p w:rsidR="008C1A31" w:rsidRDefault="008C1A31" w:rsidP="000A06A8">
                            <w:pPr>
                              <w:jc w:val="center"/>
                              <w:rPr>
                                <w:rFonts w:ascii="Times New Roman" w:hAnsi="Times New Roman" w:cs="Times New Roman"/>
                                <w:sz w:val="24"/>
                                <w:szCs w:val="24"/>
                                <w:lang w:val="id-ID"/>
                              </w:rPr>
                            </w:pPr>
                          </w:p>
                          <w:p w:rsidR="008C1A31" w:rsidRDefault="008C1A31" w:rsidP="000A06A8">
                            <w:pPr>
                              <w:rPr>
                                <w:rFonts w:ascii="Times New Roman" w:hAnsi="Times New Roman" w:cs="Times New Roman"/>
                                <w:sz w:val="24"/>
                                <w:szCs w:val="24"/>
                                <w:lang w:val="id-ID"/>
                              </w:rPr>
                            </w:pPr>
                          </w:p>
                          <w:p w:rsidR="008C1A31" w:rsidRPr="008318A8" w:rsidRDefault="008C1A31" w:rsidP="000A06A8">
                            <w:pPr>
                              <w:pStyle w:val="ListParagraph"/>
                              <w:numPr>
                                <w:ilvl w:val="0"/>
                                <w:numId w:val="20"/>
                              </w:numPr>
                              <w:ind w:left="540"/>
                              <w:jc w:val="both"/>
                            </w:pPr>
                            <w:r w:rsidRPr="008318A8">
                              <w:rPr>
                                <w:rFonts w:ascii="Times New Roman" w:hAnsi="Times New Roman" w:cs="Times New Roman"/>
                                <w:sz w:val="24"/>
                                <w:szCs w:val="24"/>
                                <w:lang w:val="id-ID"/>
                              </w:rPr>
                              <w:t>Prinsip otonomi daerah</w:t>
                            </w:r>
                          </w:p>
                          <w:p w:rsidR="008C1A31" w:rsidRDefault="008C1A31" w:rsidP="000A06A8">
                            <w:pPr>
                              <w:pStyle w:val="ListParagraph"/>
                              <w:numPr>
                                <w:ilvl w:val="0"/>
                                <w:numId w:val="20"/>
                              </w:numPr>
                              <w:ind w:left="540"/>
                              <w:jc w:val="both"/>
                            </w:pPr>
                            <w:r>
                              <w:rPr>
                                <w:rFonts w:ascii="Times New Roman" w:hAnsi="Times New Roman" w:cs="Times New Roman"/>
                                <w:sz w:val="24"/>
                                <w:szCs w:val="24"/>
                              </w:rPr>
                              <w:t>Aspek perizinan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EAC41" id="Rectangle 9" o:spid="_x0000_s1029" style="position:absolute;left:0;text-align:left;margin-left:3.65pt;margin-top:3.55pt;width:175.75pt;height:22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" fillcolor="white [3201]" strokecolor="black [3200]" strokeweight="1pt">
                <v:path arrowok="t"/>
                <v:textbox>
                  <w:txbxContent>
                    <w:p w:rsidR="008C1A31" w:rsidRDefault="008C1A31" w:rsidP="000A06A8">
                      <w:pPr>
                        <w:jc w:val="center"/>
                        <w:rPr>
                          <w:rFonts w:ascii="Times New Roman" w:hAnsi="Times New Roman" w:cs="Times New Roman"/>
                          <w:sz w:val="24"/>
                          <w:szCs w:val="24"/>
                          <w:lang w:val="id-ID"/>
                        </w:rPr>
                      </w:pPr>
                      <w:r>
                        <w:rPr>
                          <w:rFonts w:ascii="Times New Roman" w:hAnsi="Times New Roman" w:cs="Times New Roman"/>
                          <w:sz w:val="24"/>
                          <w:szCs w:val="24"/>
                          <w:lang w:val="id-ID"/>
                        </w:rPr>
                        <w:t>Peran pemerintah daerah terhadap izin pertambanagan rakyat</w:t>
                      </w:r>
                    </w:p>
                    <w:p w:rsidR="008C1A31" w:rsidRDefault="008C1A31" w:rsidP="000A06A8">
                      <w:pPr>
                        <w:jc w:val="center"/>
                        <w:rPr>
                          <w:rFonts w:ascii="Times New Roman" w:hAnsi="Times New Roman" w:cs="Times New Roman"/>
                          <w:sz w:val="24"/>
                          <w:szCs w:val="24"/>
                          <w:lang w:val="id-ID"/>
                        </w:rPr>
                      </w:pPr>
                    </w:p>
                    <w:p w:rsidR="008C1A31" w:rsidRDefault="008C1A31" w:rsidP="000A06A8">
                      <w:pPr>
                        <w:rPr>
                          <w:rFonts w:ascii="Times New Roman" w:hAnsi="Times New Roman" w:cs="Times New Roman"/>
                          <w:sz w:val="24"/>
                          <w:szCs w:val="24"/>
                          <w:lang w:val="id-ID"/>
                        </w:rPr>
                      </w:pPr>
                    </w:p>
                    <w:p w:rsidR="008C1A31" w:rsidRPr="008318A8" w:rsidRDefault="008C1A31" w:rsidP="000A06A8">
                      <w:pPr>
                        <w:pStyle w:val="ListParagraph"/>
                        <w:numPr>
                          <w:ilvl w:val="0"/>
                          <w:numId w:val="20"/>
                        </w:numPr>
                        <w:ind w:left="540"/>
                        <w:jc w:val="both"/>
                      </w:pPr>
                      <w:r w:rsidRPr="008318A8">
                        <w:rPr>
                          <w:rFonts w:ascii="Times New Roman" w:hAnsi="Times New Roman" w:cs="Times New Roman"/>
                          <w:sz w:val="24"/>
                          <w:szCs w:val="24"/>
                          <w:lang w:val="id-ID"/>
                        </w:rPr>
                        <w:t>Prinsip otonomi daerah</w:t>
                      </w:r>
                    </w:p>
                    <w:p w:rsidR="008C1A31" w:rsidRDefault="008C1A31" w:rsidP="000A06A8">
                      <w:pPr>
                        <w:pStyle w:val="ListParagraph"/>
                        <w:numPr>
                          <w:ilvl w:val="0"/>
                          <w:numId w:val="20"/>
                        </w:numPr>
                        <w:ind w:left="540"/>
                        <w:jc w:val="both"/>
                      </w:pPr>
                      <w:r>
                        <w:rPr>
                          <w:rFonts w:ascii="Times New Roman" w:hAnsi="Times New Roman" w:cs="Times New Roman"/>
                          <w:sz w:val="24"/>
                          <w:szCs w:val="24"/>
                        </w:rPr>
                        <w:t>Aspek perizinan</w:t>
                      </w:r>
                    </w:p>
                  </w:txbxContent>
                </v:textbox>
                <w10:wrap anchorx="margin"/>
              </v:rect>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4294967295" distB="4294967295" distL="114300" distR="114300" simplePos="0" relativeHeight="251672576" behindDoc="0" locked="0" layoutInCell="1" allowOverlap="1" wp14:anchorId="410005BD" wp14:editId="38E8F050">
                <wp:simplePos x="0" y="0"/>
                <wp:positionH relativeFrom="column">
                  <wp:posOffset>2794635</wp:posOffset>
                </wp:positionH>
                <wp:positionV relativeFrom="paragraph">
                  <wp:posOffset>148145</wp:posOffset>
                </wp:positionV>
                <wp:extent cx="2232025" cy="0"/>
                <wp:effectExtent l="0" t="0" r="349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320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21C24" id="Straight Connector 7"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0.05pt,11.65pt" to="395.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" strokecolor="black [3213]" strokeweight=".5pt">
                <v:stroke joinstyle="miter"/>
                <o:lock v:ext="edit" shapetype="f"/>
              </v:line>
            </w:pict>
          </mc:Fallback>
        </mc:AlternateContent>
      </w:r>
      <w:r w:rsidRPr="006E404C">
        <w:rPr>
          <w:rFonts w:ascii="Times New Roman" w:hAnsi="Times New Roman" w:cs="Times New Roman"/>
          <w:b/>
          <w:bCs/>
          <w:noProof/>
          <w:sz w:val="24"/>
          <w:szCs w:val="24"/>
        </w:rPr>
        <mc:AlternateContent>
          <mc:Choice Requires="wps">
            <w:drawing>
              <wp:anchor distT="4294967295" distB="4294967295" distL="114300" distR="114300" simplePos="0" relativeHeight="251671552" behindDoc="0" locked="0" layoutInCell="1" allowOverlap="1" wp14:anchorId="5B57FFEF" wp14:editId="5A02499E">
                <wp:simplePos x="0" y="0"/>
                <wp:positionH relativeFrom="column">
                  <wp:posOffset>40005</wp:posOffset>
                </wp:positionH>
                <wp:positionV relativeFrom="paragraph">
                  <wp:posOffset>137350</wp:posOffset>
                </wp:positionV>
                <wp:extent cx="2232025" cy="0"/>
                <wp:effectExtent l="0" t="0" r="349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32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E51B0" id="Straight Connector 6"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10.8pt" to="178.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" strokecolor="black [3213]" strokeweight=".5pt">
                <v:stroke joinstyle="miter"/>
                <o:lock v:ext="edit" shapetype="f"/>
              </v:line>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0" distB="0" distL="114299" distR="114299" simplePos="0" relativeHeight="251673600" behindDoc="0" locked="0" layoutInCell="1" allowOverlap="1" wp14:anchorId="24CF0B6A" wp14:editId="35F5B341">
                <wp:simplePos x="0" y="0"/>
                <wp:positionH relativeFrom="column">
                  <wp:posOffset>1140460</wp:posOffset>
                </wp:positionH>
                <wp:positionV relativeFrom="paragraph">
                  <wp:posOffset>121285</wp:posOffset>
                </wp:positionV>
                <wp:extent cx="0" cy="467995"/>
                <wp:effectExtent l="76200" t="0" r="57150" b="654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B8F08" id="Straight Arrow Connector 4" o:spid="_x0000_s1026" type="#_x0000_t32" style="position:absolute;margin-left:89.8pt;margin-top:9.55pt;width:0;height:36.8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" strokecolor="black [3200]" strokeweight=".5pt">
                <v:stroke endarrow="block" joinstyle="miter"/>
                <o:lock v:ext="edit" shapetype="f"/>
              </v:shape>
            </w:pict>
          </mc:Fallback>
        </mc:AlternateContent>
      </w:r>
      <w:r w:rsidRPr="006E404C">
        <w:rPr>
          <w:rFonts w:ascii="Times New Roman" w:hAnsi="Times New Roman" w:cs="Times New Roman"/>
          <w:b/>
          <w:bCs/>
          <w:noProof/>
          <w:sz w:val="24"/>
          <w:szCs w:val="24"/>
        </w:rPr>
        <mc:AlternateContent>
          <mc:Choice Requires="wps">
            <w:drawing>
              <wp:anchor distT="0" distB="0" distL="114299" distR="114299" simplePos="0" relativeHeight="251674624" behindDoc="0" locked="0" layoutInCell="1" allowOverlap="1" wp14:anchorId="2DEAA4F9" wp14:editId="1DC7AE90">
                <wp:simplePos x="0" y="0"/>
                <wp:positionH relativeFrom="column">
                  <wp:posOffset>3886200</wp:posOffset>
                </wp:positionH>
                <wp:positionV relativeFrom="paragraph">
                  <wp:posOffset>111760</wp:posOffset>
                </wp:positionV>
                <wp:extent cx="0" cy="467995"/>
                <wp:effectExtent l="76200" t="0" r="57150" b="6540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28310" id="Straight Arrow Connector 5" o:spid="_x0000_s1026" type="#_x0000_t32" style="position:absolute;margin-left:306pt;margin-top:8.8pt;width:0;height:36.8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" strokecolor="black [3200]" strokeweight=".5pt">
                <v:stroke endarrow="block" joinstyle="miter"/>
                <o:lock v:ext="edit" shapetype="f"/>
              </v:shape>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4294967295" distB="4294967295" distL="114300" distR="114300" simplePos="0" relativeHeight="251668480" behindDoc="0" locked="0" layoutInCell="1" allowOverlap="1" wp14:anchorId="10809671" wp14:editId="30183582">
                <wp:simplePos x="0" y="0"/>
                <wp:positionH relativeFrom="margin">
                  <wp:posOffset>1149350</wp:posOffset>
                </wp:positionH>
                <wp:positionV relativeFrom="paragraph">
                  <wp:posOffset>229870</wp:posOffset>
                </wp:positionV>
                <wp:extent cx="2736215" cy="0"/>
                <wp:effectExtent l="0" t="0" r="2603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B5C5E" id="Straight Connector 2"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0.5pt,18.1pt" to="305.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" strokecolor="black [3200]" strokeweight=".5pt">
                <v:stroke joinstyle="miter"/>
                <o:lock v:ext="edit" shapetype="f"/>
                <w10:wrap anchorx="margin"/>
              </v:line>
            </w:pict>
          </mc:Fallback>
        </mc:AlternateContent>
      </w:r>
      <w:r w:rsidRPr="006E404C">
        <w:rPr>
          <w:rFonts w:ascii="Times New Roman" w:hAnsi="Times New Roman" w:cs="Times New Roman"/>
          <w:b/>
          <w:bCs/>
          <w:noProof/>
          <w:sz w:val="24"/>
          <w:szCs w:val="24"/>
        </w:rPr>
        <mc:AlternateContent>
          <mc:Choice Requires="wps">
            <w:drawing>
              <wp:anchor distT="0" distB="0" distL="114299" distR="114299" simplePos="0" relativeHeight="251669504" behindDoc="0" locked="0" layoutInCell="1" allowOverlap="1" wp14:anchorId="2BC98881" wp14:editId="6D869341">
                <wp:simplePos x="0" y="0"/>
                <wp:positionH relativeFrom="margin">
                  <wp:posOffset>2553145</wp:posOffset>
                </wp:positionH>
                <wp:positionV relativeFrom="paragraph">
                  <wp:posOffset>229235</wp:posOffset>
                </wp:positionV>
                <wp:extent cx="0" cy="467995"/>
                <wp:effectExtent l="0" t="0" r="19050" b="2730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75D93" id="Straight Connector 3" o:spid="_x0000_s1026" style="position:absolute;z-index:2516695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01.05pt,18.05pt" to="201.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" strokecolor="black [3200]" strokeweight=".5pt">
                <v:stroke joinstyle="miter"/>
                <o:lock v:ext="edit" shapetype="f"/>
                <w10:wrap anchorx="margin"/>
              </v:line>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5ECC0F03" wp14:editId="5568BD3B">
                <wp:simplePos x="0" y="0"/>
                <wp:positionH relativeFrom="margin">
                  <wp:posOffset>661480</wp:posOffset>
                </wp:positionH>
                <wp:positionV relativeFrom="paragraph">
                  <wp:posOffset>343535</wp:posOffset>
                </wp:positionV>
                <wp:extent cx="3752850" cy="701675"/>
                <wp:effectExtent l="0" t="0" r="19050" b="222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0" cy="701675"/>
                        </a:xfrm>
                        <a:prstGeom prst="rect">
                          <a:avLst/>
                        </a:prstGeom>
                      </wps:spPr>
                      <wps:style>
                        <a:lnRef idx="2">
                          <a:schemeClr val="dk1"/>
                        </a:lnRef>
                        <a:fillRef idx="1">
                          <a:schemeClr val="lt1"/>
                        </a:fillRef>
                        <a:effectRef idx="0">
                          <a:schemeClr val="dk1"/>
                        </a:effectRef>
                        <a:fontRef idx="minor">
                          <a:schemeClr val="dk1"/>
                        </a:fontRef>
                      </wps:style>
                      <wps:txbx>
                        <w:txbxContent>
                          <w:p w:rsidR="008C1A31" w:rsidRDefault="008C1A31" w:rsidP="000A06A8">
                            <w:pPr>
                              <w:jc w:val="center"/>
                            </w:pPr>
                            <w:r>
                              <w:rPr>
                                <w:rFonts w:ascii="Times New Roman" w:hAnsi="Times New Roman" w:cs="Times New Roman"/>
                                <w:sz w:val="24"/>
                                <w:szCs w:val="24"/>
                              </w:rPr>
                              <w:t xml:space="preserve">Terwujudnya </w:t>
                            </w:r>
                            <w:r>
                              <w:rPr>
                                <w:rFonts w:ascii="Times New Roman" w:hAnsi="Times New Roman" w:cs="Times New Roman"/>
                                <w:sz w:val="24"/>
                                <w:szCs w:val="24"/>
                                <w:lang w:val="id-ID"/>
                              </w:rPr>
                              <w:t xml:space="preserve">peran pemerintah daerah terhadap izin pertambangan rakyat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EBA91" id="Rectangle 1" o:spid="_x0000_s1030" style="position:absolute;left:0;text-align:left;margin-left:52.1pt;margin-top:27.05pt;width:295.5pt;height:5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" fillcolor="white [3201]" strokecolor="black [3200]" strokeweight="1pt">
                <v:path arrowok="t"/>
                <v:textbox>
                  <w:txbxContent>
                    <w:p w:rsidR="008C1A31" w:rsidRDefault="008C1A31" w:rsidP="000A06A8">
                      <w:pPr>
                        <w:jc w:val="center"/>
                      </w:pPr>
                      <w:r>
                        <w:rPr>
                          <w:rFonts w:ascii="Times New Roman" w:hAnsi="Times New Roman" w:cs="Times New Roman"/>
                          <w:sz w:val="24"/>
                          <w:szCs w:val="24"/>
                        </w:rPr>
                        <w:t xml:space="preserve">Terwujudnya </w:t>
                      </w:r>
                      <w:r>
                        <w:rPr>
                          <w:rFonts w:ascii="Times New Roman" w:hAnsi="Times New Roman" w:cs="Times New Roman"/>
                          <w:sz w:val="24"/>
                          <w:szCs w:val="24"/>
                          <w:lang w:val="id-ID"/>
                        </w:rPr>
                        <w:t xml:space="preserve">peran pemerintah daerah terhadap izin pertambangan rakyat </w:t>
                      </w:r>
                    </w:p>
                  </w:txbxContent>
                </v:textbox>
                <w10:wrap anchorx="margin"/>
              </v:rect>
            </w:pict>
          </mc:Fallback>
        </mc:AlternateContent>
      </w: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spacing w:after="0" w:line="480" w:lineRule="auto"/>
        <w:jc w:val="both"/>
        <w:rPr>
          <w:rFonts w:ascii="Times New Roman" w:hAnsi="Times New Roman" w:cs="Times New Roman"/>
          <w:b/>
          <w:bCs/>
          <w:sz w:val="24"/>
          <w:szCs w:val="24"/>
          <w:lang w:val="id-ID"/>
        </w:rPr>
      </w:pPr>
    </w:p>
    <w:p w:rsidR="000A06A8" w:rsidRPr="006E404C" w:rsidRDefault="000A06A8" w:rsidP="000A06A8">
      <w:pPr>
        <w:pStyle w:val="SUBBAB2"/>
      </w:pPr>
      <w:r w:rsidRPr="006E404C">
        <w:lastRenderedPageBreak/>
        <w:t xml:space="preserve"> </w:t>
      </w:r>
      <w:bookmarkStart w:id="32" w:name="_Toc129383116"/>
      <w:r w:rsidRPr="006E404C">
        <w:t>Defenisi operasional</w:t>
      </w:r>
      <w:bookmarkEnd w:id="32"/>
    </w:p>
    <w:p w:rsidR="000A06A8" w:rsidRPr="006E404C" w:rsidRDefault="000A06A8" w:rsidP="000A06A8">
      <w:pPr>
        <w:pStyle w:val="ListParagraph"/>
        <w:numPr>
          <w:ilvl w:val="0"/>
          <w:numId w:val="18"/>
        </w:num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Undang-Undang adalah Peraturan Perundang-undangan yang di keluarkan oleh presiden sebagai pelaksana kekuasaan eksekutif bersama DPR atau lembaga Legislatif untuk pelaksanaan dan penjabaran peraturan perundang-undangan yang di ataur di dalam konstitusi</w:t>
      </w:r>
      <w:r w:rsidRPr="006E404C">
        <w:rPr>
          <w:rFonts w:ascii="Times New Roman" w:hAnsi="Times New Roman" w:cs="Times New Roman"/>
          <w:sz w:val="24"/>
          <w:szCs w:val="24"/>
        </w:rPr>
        <w:t>.</w:t>
      </w:r>
    </w:p>
    <w:p w:rsidR="000A06A8" w:rsidRPr="006E404C" w:rsidRDefault="000A06A8" w:rsidP="000A06A8">
      <w:pPr>
        <w:pStyle w:val="ListParagraph"/>
        <w:numPr>
          <w:ilvl w:val="0"/>
          <w:numId w:val="18"/>
        </w:num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Peraturan daerah adalah peratuan perundang-undangn yang di bentuk oleh Dewan Perwakilan Rakyat Daerah dengan persetujuan Bersama dengan Gubernur</w:t>
      </w:r>
      <w:r w:rsidRPr="006E404C">
        <w:rPr>
          <w:rFonts w:ascii="Times New Roman" w:hAnsi="Times New Roman" w:cs="Times New Roman"/>
          <w:sz w:val="24"/>
          <w:szCs w:val="24"/>
        </w:rPr>
        <w:t>.</w:t>
      </w:r>
    </w:p>
    <w:p w:rsidR="000A06A8" w:rsidRPr="006E404C" w:rsidRDefault="000A06A8" w:rsidP="000A06A8">
      <w:pPr>
        <w:pStyle w:val="ListParagraph"/>
        <w:numPr>
          <w:ilvl w:val="0"/>
          <w:numId w:val="18"/>
        </w:num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Pemerintah daerah adalah penyelenggaraan urusan pemerintahan oleh pemerintah daerah menurut asas otonomi daerah</w:t>
      </w:r>
      <w:r w:rsidRPr="006E404C">
        <w:rPr>
          <w:rFonts w:ascii="Times New Roman" w:hAnsi="Times New Roman" w:cs="Times New Roman"/>
          <w:sz w:val="24"/>
          <w:szCs w:val="24"/>
        </w:rPr>
        <w:t>.</w:t>
      </w:r>
    </w:p>
    <w:p w:rsidR="000A06A8" w:rsidRPr="006E404C" w:rsidRDefault="000A06A8" w:rsidP="000A06A8">
      <w:pPr>
        <w:pStyle w:val="ListParagraph"/>
        <w:numPr>
          <w:ilvl w:val="0"/>
          <w:numId w:val="18"/>
        </w:num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Otonomi daerah adalah kewenangan untuk mengatur kepentingan sendiri masyarakat dan mengeurus daerahnya sendiri,sesuai dengan ketentusn perundang-undangan</w:t>
      </w:r>
      <w:r w:rsidRPr="006E404C">
        <w:rPr>
          <w:rFonts w:ascii="Times New Roman" w:hAnsi="Times New Roman" w:cs="Times New Roman"/>
          <w:sz w:val="24"/>
          <w:szCs w:val="24"/>
        </w:rPr>
        <w:t>.</w:t>
      </w:r>
    </w:p>
    <w:p w:rsidR="000A06A8" w:rsidRPr="006E404C" w:rsidRDefault="000A06A8" w:rsidP="000A06A8">
      <w:pPr>
        <w:pStyle w:val="ListParagraph"/>
        <w:numPr>
          <w:ilvl w:val="0"/>
          <w:numId w:val="18"/>
        </w:numPr>
        <w:spacing w:after="0" w:line="480" w:lineRule="auto"/>
        <w:jc w:val="both"/>
        <w:rPr>
          <w:rFonts w:ascii="Times New Roman" w:hAnsi="Times New Roman" w:cs="Times New Roman"/>
          <w:b/>
          <w:bCs/>
          <w:sz w:val="24"/>
          <w:szCs w:val="24"/>
          <w:lang w:val="id-ID"/>
        </w:rPr>
      </w:pPr>
      <w:r w:rsidRPr="006E404C">
        <w:rPr>
          <w:rFonts w:ascii="Times New Roman" w:hAnsi="Times New Roman" w:cs="Times New Roman"/>
          <w:sz w:val="24"/>
          <w:szCs w:val="24"/>
          <w:lang w:val="id-ID"/>
        </w:rPr>
        <w:t>Pertambangan adalah suatu kegiatan pengambilan endapan bahan galian berharga dan bernilai ekonomis dari kulit bumi, baik secara mekanis maupun secara manual</w:t>
      </w:r>
      <w:r w:rsidRPr="006E404C">
        <w:rPr>
          <w:rFonts w:ascii="Times New Roman" w:hAnsi="Times New Roman" w:cs="Times New Roman"/>
          <w:sz w:val="24"/>
          <w:szCs w:val="24"/>
        </w:rPr>
        <w:t>.</w:t>
      </w:r>
    </w:p>
    <w:p w:rsidR="000A06A8" w:rsidRPr="006E404C" w:rsidRDefault="000A06A8" w:rsidP="000A06A8">
      <w:pPr>
        <w:spacing w:after="0" w:line="480" w:lineRule="auto"/>
        <w:ind w:left="360"/>
        <w:jc w:val="both"/>
        <w:rPr>
          <w:rFonts w:ascii="Times New Roman" w:hAnsi="Times New Roman" w:cs="Times New Roman"/>
          <w:sz w:val="24"/>
          <w:szCs w:val="24"/>
          <w:lang w:val="id-ID"/>
        </w:rPr>
      </w:pPr>
    </w:p>
    <w:p w:rsidR="000A06A8" w:rsidRPr="006E404C" w:rsidRDefault="000A06A8" w:rsidP="000A06A8">
      <w:pPr>
        <w:spacing w:after="0" w:line="480" w:lineRule="auto"/>
        <w:ind w:left="360"/>
        <w:jc w:val="both"/>
        <w:rPr>
          <w:rFonts w:ascii="Times New Roman" w:hAnsi="Times New Roman" w:cs="Times New Roman"/>
          <w:sz w:val="24"/>
          <w:szCs w:val="24"/>
          <w:lang w:val="id-ID"/>
        </w:rPr>
      </w:pPr>
    </w:p>
    <w:p w:rsidR="000A06A8" w:rsidRPr="006E404C" w:rsidRDefault="000A06A8" w:rsidP="000A06A8">
      <w:pPr>
        <w:spacing w:after="0" w:line="480" w:lineRule="auto"/>
        <w:ind w:left="360"/>
        <w:jc w:val="both"/>
        <w:rPr>
          <w:rFonts w:ascii="Times New Roman" w:hAnsi="Times New Roman" w:cs="Times New Roman"/>
          <w:sz w:val="24"/>
          <w:szCs w:val="24"/>
          <w:lang w:val="id-ID"/>
        </w:rPr>
      </w:pPr>
    </w:p>
    <w:p w:rsidR="000A06A8" w:rsidRPr="006E404C" w:rsidRDefault="000A06A8" w:rsidP="000A06A8">
      <w:pPr>
        <w:spacing w:after="0" w:line="480" w:lineRule="auto"/>
        <w:ind w:left="360"/>
        <w:jc w:val="both"/>
        <w:rPr>
          <w:rFonts w:ascii="Times New Roman" w:hAnsi="Times New Roman" w:cs="Times New Roman"/>
          <w:sz w:val="24"/>
          <w:szCs w:val="24"/>
          <w:lang w:val="id-ID"/>
        </w:rPr>
      </w:pPr>
    </w:p>
    <w:p w:rsidR="000A06A8" w:rsidRPr="006E404C" w:rsidRDefault="000A06A8" w:rsidP="000A06A8">
      <w:pPr>
        <w:spacing w:after="0" w:line="480" w:lineRule="auto"/>
        <w:ind w:left="360"/>
        <w:jc w:val="both"/>
        <w:rPr>
          <w:rFonts w:ascii="Times New Roman" w:hAnsi="Times New Roman" w:cs="Times New Roman"/>
          <w:sz w:val="24"/>
          <w:szCs w:val="24"/>
          <w:lang w:val="id-ID"/>
        </w:rPr>
      </w:pPr>
    </w:p>
    <w:p w:rsidR="000A06A8" w:rsidRPr="006E404C" w:rsidRDefault="000A06A8" w:rsidP="000A06A8">
      <w:pPr>
        <w:spacing w:after="0" w:line="480" w:lineRule="auto"/>
        <w:ind w:left="360"/>
        <w:jc w:val="both"/>
        <w:rPr>
          <w:rFonts w:ascii="Times New Roman" w:hAnsi="Times New Roman" w:cs="Times New Roman"/>
          <w:sz w:val="24"/>
          <w:szCs w:val="24"/>
          <w:lang w:val="id-ID"/>
        </w:rPr>
      </w:pPr>
    </w:p>
    <w:p w:rsidR="000A06A8" w:rsidRPr="006E404C" w:rsidRDefault="000A06A8" w:rsidP="000A06A8">
      <w:pPr>
        <w:spacing w:after="0" w:line="480" w:lineRule="auto"/>
        <w:ind w:left="360"/>
        <w:jc w:val="both"/>
        <w:rPr>
          <w:rFonts w:ascii="Times New Roman" w:hAnsi="Times New Roman" w:cs="Times New Roman"/>
          <w:sz w:val="24"/>
          <w:szCs w:val="24"/>
          <w:lang w:val="id-ID"/>
        </w:rPr>
      </w:pPr>
    </w:p>
    <w:p w:rsidR="000A06A8" w:rsidRPr="006E404C" w:rsidRDefault="000A06A8" w:rsidP="000A06A8">
      <w:pPr>
        <w:pStyle w:val="Heading1"/>
        <w:sectPr w:rsidR="000A06A8" w:rsidRPr="006E404C" w:rsidSect="000A06A8">
          <w:pgSz w:w="11907" w:h="16839" w:code="9"/>
          <w:pgMar w:top="2268" w:right="1701" w:bottom="1701" w:left="2268" w:header="720" w:footer="720" w:gutter="0"/>
          <w:cols w:space="720"/>
          <w:titlePg/>
          <w:docGrid w:linePitch="360"/>
        </w:sectPr>
      </w:pPr>
    </w:p>
    <w:p w:rsidR="000A06A8" w:rsidRPr="006E404C" w:rsidRDefault="000A06A8" w:rsidP="000A06A8">
      <w:pPr>
        <w:pStyle w:val="Heading1"/>
        <w:rPr>
          <w:lang w:val="id-ID"/>
        </w:rPr>
      </w:pPr>
      <w:bookmarkStart w:id="33" w:name="_Toc121030024"/>
      <w:bookmarkStart w:id="34" w:name="_Toc129383117"/>
      <w:r w:rsidRPr="006E404C">
        <w:rPr>
          <w:lang w:val="id-ID"/>
        </w:rPr>
        <w:lastRenderedPageBreak/>
        <w:t>BAB III</w:t>
      </w:r>
      <w:bookmarkEnd w:id="33"/>
      <w:bookmarkEnd w:id="34"/>
    </w:p>
    <w:p w:rsidR="000A06A8" w:rsidRPr="006E404C" w:rsidRDefault="000A06A8" w:rsidP="000A06A8">
      <w:pPr>
        <w:pStyle w:val="Heading1"/>
        <w:rPr>
          <w:lang w:val="id-ID"/>
        </w:rPr>
      </w:pPr>
      <w:bookmarkStart w:id="35" w:name="_Toc129383118"/>
      <w:r w:rsidRPr="006E404C">
        <w:rPr>
          <w:lang w:val="id-ID"/>
        </w:rPr>
        <w:t>METODE PENELITIAN</w:t>
      </w:r>
      <w:bookmarkEnd w:id="35"/>
    </w:p>
    <w:p w:rsidR="000A06A8" w:rsidRPr="006E404C" w:rsidRDefault="000A06A8" w:rsidP="000A06A8">
      <w:pPr>
        <w:pStyle w:val="ListParagraph"/>
        <w:spacing w:after="0" w:line="480" w:lineRule="auto"/>
        <w:ind w:left="0"/>
        <w:jc w:val="center"/>
        <w:rPr>
          <w:rFonts w:ascii="Times New Roman" w:hAnsi="Times New Roman" w:cs="Times New Roman"/>
          <w:b/>
          <w:bCs/>
          <w:sz w:val="28"/>
          <w:szCs w:val="28"/>
          <w:lang w:val="id-ID"/>
        </w:rPr>
      </w:pPr>
    </w:p>
    <w:p w:rsidR="000A06A8" w:rsidRPr="006E404C" w:rsidRDefault="000A06A8" w:rsidP="000A06A8">
      <w:pPr>
        <w:pStyle w:val="SUBBAB3"/>
      </w:pPr>
      <w:bookmarkStart w:id="36" w:name="_Toc129383119"/>
      <w:r w:rsidRPr="006E404C">
        <w:t>Jenis penelitian</w:t>
      </w:r>
      <w:bookmarkEnd w:id="36"/>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Berdasarkan pada judul penelitian dan rumusan masalah, penelitian yang di ambil adalah peletian empiris. Menurut Soerjono Soekonto dan Sri madmuji, penelitian hukum emiris adalah penelitian di lakukan dengan cara meneliti data primer, yaitu data yang di peruleh secara langsung dari masyarakat. Jenis penelitian merupakan jenis penelitian yang terus berkembang dalam penelitian hukum dalam kaitannya dengan ilmu-ilmu sosial yang lain, yang menjadiakn fenomena atau gejala hukum di masyarakat sebgai salah satu objek kajiannya.</w:t>
      </w:r>
      <w:r w:rsidRPr="006E404C">
        <w:rPr>
          <w:rStyle w:val="FootnoteReference"/>
          <w:rFonts w:ascii="Times New Roman" w:hAnsi="Times New Roman" w:cs="Times New Roman"/>
          <w:sz w:val="24"/>
          <w:szCs w:val="24"/>
        </w:rPr>
        <w:footnoteReference w:id="22"/>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Untuk mendukung penelitian ini, penelitian normatif dengan pendekatan hukum juga dilakukan dengan mengkaji peraturan perundang-undangan yang terkait dengan pemerintah daerah dan pertambangan.</w:t>
      </w:r>
    </w:p>
    <w:p w:rsidR="000A06A8" w:rsidRPr="006E404C" w:rsidRDefault="000A06A8" w:rsidP="000A06A8">
      <w:pPr>
        <w:pStyle w:val="SUBBAB3"/>
      </w:pPr>
      <w:bookmarkStart w:id="37" w:name="_Toc129383120"/>
      <w:r w:rsidRPr="006E404C">
        <w:t>Objek penelitian</w:t>
      </w:r>
      <w:bookmarkEnd w:id="37"/>
    </w:p>
    <w:p w:rsidR="000A06A8" w:rsidRPr="006E404C" w:rsidRDefault="000A06A8" w:rsidP="000A06A8">
      <w:pPr>
        <w:spacing w:after="0" w:line="480" w:lineRule="auto"/>
        <w:ind w:firstLine="630"/>
        <w:jc w:val="both"/>
        <w:rPr>
          <w:rFonts w:ascii="Times New Roman" w:hAnsi="Times New Roman" w:cs="Times New Roman"/>
          <w:sz w:val="24"/>
          <w:szCs w:val="24"/>
          <w:lang w:val="id-ID"/>
        </w:rPr>
      </w:pPr>
      <w:r w:rsidRPr="006E404C">
        <w:rPr>
          <w:rFonts w:ascii="Times New Roman" w:hAnsi="Times New Roman" w:cs="Times New Roman"/>
          <w:sz w:val="24"/>
          <w:szCs w:val="24"/>
        </w:rPr>
        <w:t>Objek penelitian</w:t>
      </w:r>
      <w:r w:rsidRPr="006E404C">
        <w:rPr>
          <w:rFonts w:ascii="Times New Roman" w:hAnsi="Times New Roman" w:cs="Times New Roman"/>
          <w:sz w:val="24"/>
          <w:szCs w:val="24"/>
          <w:lang w:val="id-ID"/>
        </w:rPr>
        <w:t xml:space="preserve"> ialah</w:t>
      </w:r>
      <w:r w:rsidRPr="006E404C">
        <w:rPr>
          <w:rFonts w:ascii="Times New Roman" w:hAnsi="Times New Roman" w:cs="Times New Roman"/>
          <w:sz w:val="24"/>
          <w:szCs w:val="24"/>
        </w:rPr>
        <w:t xml:space="preserve"> s</w:t>
      </w:r>
      <w:r w:rsidRPr="006E404C">
        <w:rPr>
          <w:rFonts w:ascii="Times New Roman" w:hAnsi="Times New Roman" w:cs="Times New Roman"/>
          <w:sz w:val="24"/>
          <w:szCs w:val="24"/>
          <w:lang w:val="id-ID"/>
        </w:rPr>
        <w:t>ebuah</w:t>
      </w:r>
      <w:r w:rsidRPr="006E404C">
        <w:rPr>
          <w:rFonts w:ascii="Times New Roman" w:hAnsi="Times New Roman" w:cs="Times New Roman"/>
          <w:sz w:val="24"/>
          <w:szCs w:val="24"/>
        </w:rPr>
        <w:t xml:space="preserve"> atribut atau</w:t>
      </w:r>
      <w:r w:rsidRPr="006E404C">
        <w:rPr>
          <w:rFonts w:ascii="Times New Roman" w:hAnsi="Times New Roman" w:cs="Times New Roman"/>
          <w:sz w:val="24"/>
          <w:szCs w:val="24"/>
          <w:lang w:val="id-ID"/>
        </w:rPr>
        <w:t>pun</w:t>
      </w:r>
      <w:r w:rsidRPr="006E404C">
        <w:rPr>
          <w:rFonts w:ascii="Times New Roman" w:hAnsi="Times New Roman" w:cs="Times New Roman"/>
          <w:sz w:val="24"/>
          <w:szCs w:val="24"/>
        </w:rPr>
        <w:t xml:space="preserve"> sifat</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nilai dari orang, objek atau kegiatan yang mem</w:t>
      </w:r>
      <w:r w:rsidRPr="006E404C">
        <w:rPr>
          <w:rFonts w:ascii="Times New Roman" w:hAnsi="Times New Roman" w:cs="Times New Roman"/>
          <w:sz w:val="24"/>
          <w:szCs w:val="24"/>
          <w:lang w:val="id-ID"/>
        </w:rPr>
        <w:t>iliki</w:t>
      </w:r>
      <w:r w:rsidRPr="006E404C">
        <w:rPr>
          <w:rFonts w:ascii="Times New Roman" w:hAnsi="Times New Roman" w:cs="Times New Roman"/>
          <w:sz w:val="24"/>
          <w:szCs w:val="24"/>
        </w:rPr>
        <w:t xml:space="preserve"> variasi yang ditetapkan oleh peneliti untuk dipelajari dan </w:t>
      </w:r>
      <w:r w:rsidRPr="006E404C">
        <w:rPr>
          <w:rFonts w:ascii="Times New Roman" w:hAnsi="Times New Roman" w:cs="Times New Roman"/>
          <w:sz w:val="24"/>
          <w:szCs w:val="24"/>
          <w:lang w:val="id-ID"/>
        </w:rPr>
        <w:t xml:space="preserve">lalu </w:t>
      </w:r>
      <w:r w:rsidRPr="006E404C">
        <w:rPr>
          <w:rFonts w:ascii="Times New Roman" w:hAnsi="Times New Roman" w:cs="Times New Roman"/>
          <w:sz w:val="24"/>
          <w:szCs w:val="24"/>
        </w:rPr>
        <w:t xml:space="preserve">ditarik kesimpulannya. Jadi, objek penelitian </w:t>
      </w:r>
      <w:r w:rsidRPr="006E404C">
        <w:rPr>
          <w:rFonts w:ascii="Times New Roman" w:hAnsi="Times New Roman" w:cs="Times New Roman"/>
          <w:sz w:val="24"/>
          <w:szCs w:val="24"/>
          <w:lang w:val="id-ID"/>
        </w:rPr>
        <w:t>ialah</w:t>
      </w:r>
      <w:r w:rsidRPr="006E404C">
        <w:rPr>
          <w:rFonts w:ascii="Times New Roman" w:hAnsi="Times New Roman" w:cs="Times New Roman"/>
          <w:sz w:val="24"/>
          <w:szCs w:val="24"/>
        </w:rPr>
        <w:t xml:space="preserve"> sesuatu hal yang </w:t>
      </w:r>
      <w:r w:rsidRPr="006E404C">
        <w:rPr>
          <w:rFonts w:ascii="Times New Roman" w:hAnsi="Times New Roman" w:cs="Times New Roman"/>
          <w:sz w:val="24"/>
          <w:szCs w:val="24"/>
          <w:lang w:val="id-ID"/>
        </w:rPr>
        <w:t>dapat</w:t>
      </w:r>
      <w:r w:rsidRPr="006E404C">
        <w:rPr>
          <w:rFonts w:ascii="Times New Roman" w:hAnsi="Times New Roman" w:cs="Times New Roman"/>
          <w:sz w:val="24"/>
          <w:szCs w:val="24"/>
        </w:rPr>
        <w:t xml:space="preserve"> diteliti </w:t>
      </w:r>
      <w:r w:rsidRPr="006E404C">
        <w:rPr>
          <w:rFonts w:ascii="Times New Roman" w:hAnsi="Times New Roman" w:cs="Times New Roman"/>
          <w:sz w:val="24"/>
          <w:szCs w:val="24"/>
          <w:lang w:val="id-ID"/>
        </w:rPr>
        <w:t xml:space="preserve">dan </w:t>
      </w:r>
      <w:r w:rsidRPr="006E404C">
        <w:rPr>
          <w:rFonts w:ascii="Times New Roman" w:hAnsi="Times New Roman" w:cs="Times New Roman"/>
          <w:sz w:val="24"/>
          <w:szCs w:val="24"/>
        </w:rPr>
        <w:t xml:space="preserve">mendapatkan data </w:t>
      </w:r>
      <w:r w:rsidRPr="006E404C">
        <w:rPr>
          <w:rFonts w:ascii="Times New Roman" w:hAnsi="Times New Roman" w:cs="Times New Roman"/>
          <w:sz w:val="24"/>
          <w:szCs w:val="24"/>
          <w:lang w:val="id-ID"/>
        </w:rPr>
        <w:t xml:space="preserve">dengan berbagai </w:t>
      </w:r>
      <w:r w:rsidRPr="006E404C">
        <w:rPr>
          <w:rFonts w:ascii="Times New Roman" w:hAnsi="Times New Roman" w:cs="Times New Roman"/>
          <w:sz w:val="24"/>
          <w:szCs w:val="24"/>
        </w:rPr>
        <w:t xml:space="preserve">tujuan dan </w:t>
      </w:r>
      <w:r w:rsidRPr="006E404C">
        <w:rPr>
          <w:rFonts w:ascii="Times New Roman" w:hAnsi="Times New Roman" w:cs="Times New Roman"/>
          <w:sz w:val="24"/>
          <w:szCs w:val="24"/>
          <w:lang w:val="id-ID"/>
        </w:rPr>
        <w:t>lalu</w:t>
      </w:r>
      <w:r w:rsidRPr="006E404C">
        <w:rPr>
          <w:rFonts w:ascii="Times New Roman" w:hAnsi="Times New Roman" w:cs="Times New Roman"/>
          <w:sz w:val="24"/>
          <w:szCs w:val="24"/>
        </w:rPr>
        <w:t xml:space="preserve"> dapat ditarik kesimpulannya. D</w:t>
      </w:r>
      <w:r w:rsidRPr="006E404C">
        <w:rPr>
          <w:rFonts w:ascii="Times New Roman" w:hAnsi="Times New Roman" w:cs="Times New Roman"/>
          <w:sz w:val="24"/>
          <w:szCs w:val="24"/>
          <w:lang w:val="id-ID"/>
        </w:rPr>
        <w:t>id</w:t>
      </w:r>
      <w:r w:rsidRPr="006E404C">
        <w:rPr>
          <w:rFonts w:ascii="Times New Roman" w:hAnsi="Times New Roman" w:cs="Times New Roman"/>
          <w:sz w:val="24"/>
          <w:szCs w:val="24"/>
        </w:rPr>
        <w:t xml:space="preserve">alam penelitian </w:t>
      </w:r>
      <w:r w:rsidRPr="006E404C">
        <w:rPr>
          <w:rFonts w:ascii="Times New Roman" w:hAnsi="Times New Roman" w:cs="Times New Roman"/>
          <w:sz w:val="24"/>
          <w:szCs w:val="24"/>
          <w:lang w:val="id-ID"/>
        </w:rPr>
        <w:t>ini</w:t>
      </w:r>
      <w:r w:rsidRPr="006E404C">
        <w:rPr>
          <w:rFonts w:ascii="Times New Roman" w:hAnsi="Times New Roman" w:cs="Times New Roman"/>
          <w:sz w:val="24"/>
          <w:szCs w:val="24"/>
        </w:rPr>
        <w:t xml:space="preserve">, yang </w:t>
      </w:r>
      <w:r w:rsidRPr="006E404C">
        <w:rPr>
          <w:rFonts w:ascii="Times New Roman" w:hAnsi="Times New Roman" w:cs="Times New Roman"/>
          <w:sz w:val="24"/>
          <w:szCs w:val="24"/>
          <w:lang w:val="id-ID"/>
        </w:rPr>
        <w:t>menjadi</w:t>
      </w:r>
      <w:r w:rsidRPr="006E404C">
        <w:rPr>
          <w:rFonts w:ascii="Times New Roman" w:hAnsi="Times New Roman" w:cs="Times New Roman"/>
          <w:sz w:val="24"/>
          <w:szCs w:val="24"/>
        </w:rPr>
        <w:t xml:space="preserve"> objek penelitian mengarah kepada </w:t>
      </w:r>
      <w:r w:rsidRPr="006E404C">
        <w:rPr>
          <w:rFonts w:ascii="Times New Roman" w:hAnsi="Times New Roman" w:cs="Times New Roman"/>
          <w:sz w:val="24"/>
          <w:szCs w:val="24"/>
          <w:lang w:val="id-ID"/>
        </w:rPr>
        <w:t xml:space="preserve">pemerintah </w:t>
      </w:r>
      <w:r w:rsidRPr="006E404C">
        <w:rPr>
          <w:rFonts w:ascii="Times New Roman" w:hAnsi="Times New Roman" w:cs="Times New Roman"/>
          <w:sz w:val="24"/>
          <w:szCs w:val="24"/>
        </w:rPr>
        <w:t>D</w:t>
      </w:r>
      <w:r w:rsidRPr="006E404C">
        <w:rPr>
          <w:rFonts w:ascii="Times New Roman" w:hAnsi="Times New Roman" w:cs="Times New Roman"/>
          <w:sz w:val="24"/>
          <w:szCs w:val="24"/>
          <w:lang w:val="id-ID"/>
        </w:rPr>
        <w:t xml:space="preserve">aerah </w:t>
      </w:r>
      <w:r w:rsidRPr="006E404C">
        <w:rPr>
          <w:rFonts w:ascii="Times New Roman" w:hAnsi="Times New Roman" w:cs="Times New Roman"/>
          <w:sz w:val="24"/>
          <w:szCs w:val="24"/>
        </w:rPr>
        <w:t>k</w:t>
      </w:r>
      <w:r w:rsidRPr="006E404C">
        <w:rPr>
          <w:rFonts w:ascii="Times New Roman" w:hAnsi="Times New Roman" w:cs="Times New Roman"/>
          <w:sz w:val="24"/>
          <w:szCs w:val="24"/>
          <w:lang w:val="id-ID"/>
        </w:rPr>
        <w:t xml:space="preserve">abupaten </w:t>
      </w:r>
      <w:r w:rsidRPr="006E404C">
        <w:rPr>
          <w:rFonts w:ascii="Times New Roman" w:hAnsi="Times New Roman" w:cs="Times New Roman"/>
          <w:sz w:val="24"/>
          <w:szCs w:val="24"/>
        </w:rPr>
        <w:t>B</w:t>
      </w:r>
      <w:r w:rsidRPr="006E404C">
        <w:rPr>
          <w:rFonts w:ascii="Times New Roman" w:hAnsi="Times New Roman" w:cs="Times New Roman"/>
          <w:sz w:val="24"/>
          <w:szCs w:val="24"/>
          <w:lang w:val="id-ID"/>
        </w:rPr>
        <w:t>one bolango.</w:t>
      </w:r>
    </w:p>
    <w:p w:rsidR="000A06A8" w:rsidRPr="006E404C" w:rsidRDefault="000A06A8" w:rsidP="000A06A8">
      <w:pPr>
        <w:pStyle w:val="SUBBAB3"/>
      </w:pPr>
      <w:bookmarkStart w:id="38" w:name="_Toc129383121"/>
      <w:r w:rsidRPr="006E404C">
        <w:lastRenderedPageBreak/>
        <w:t>Jenis dan sumber data hukum</w:t>
      </w:r>
      <w:bookmarkEnd w:id="38"/>
    </w:p>
    <w:p w:rsidR="000A06A8" w:rsidRPr="006E404C" w:rsidRDefault="000A06A8" w:rsidP="000A06A8">
      <w:pPr>
        <w:spacing w:after="0" w:line="480" w:lineRule="auto"/>
        <w:ind w:firstLine="630"/>
        <w:jc w:val="both"/>
        <w:rPr>
          <w:rFonts w:ascii="Times New Roman" w:hAnsi="Times New Roman" w:cs="Times New Roman"/>
          <w:b/>
          <w:sz w:val="24"/>
          <w:szCs w:val="24"/>
        </w:rPr>
      </w:pPr>
      <w:r w:rsidRPr="006E404C">
        <w:rPr>
          <w:rFonts w:ascii="Times New Roman" w:hAnsi="Times New Roman" w:cs="Times New Roman"/>
          <w:sz w:val="24"/>
          <w:szCs w:val="24"/>
        </w:rPr>
        <w:t xml:space="preserve">Sumber data </w:t>
      </w:r>
      <w:r w:rsidRPr="006E404C">
        <w:rPr>
          <w:rFonts w:ascii="Times New Roman" w:hAnsi="Times New Roman" w:cs="Times New Roman"/>
          <w:sz w:val="24"/>
          <w:szCs w:val="24"/>
          <w:lang w:val="id-ID"/>
        </w:rPr>
        <w:t>i</w:t>
      </w:r>
      <w:r w:rsidRPr="006E404C">
        <w:rPr>
          <w:rFonts w:ascii="Times New Roman" w:hAnsi="Times New Roman" w:cs="Times New Roman"/>
          <w:sz w:val="24"/>
          <w:szCs w:val="24"/>
        </w:rPr>
        <w:t xml:space="preserve">alah tempat ditemukan data yang </w:t>
      </w:r>
      <w:r w:rsidRPr="006E404C">
        <w:rPr>
          <w:rFonts w:ascii="Times New Roman" w:hAnsi="Times New Roman" w:cs="Times New Roman"/>
          <w:sz w:val="24"/>
          <w:szCs w:val="24"/>
          <w:lang w:val="id-ID"/>
        </w:rPr>
        <w:t>dapat</w:t>
      </w:r>
      <w:r w:rsidRPr="006E404C">
        <w:rPr>
          <w:rFonts w:ascii="Times New Roman" w:hAnsi="Times New Roman" w:cs="Times New Roman"/>
          <w:sz w:val="24"/>
          <w:szCs w:val="24"/>
        </w:rPr>
        <w:t xml:space="preserve"> digunakan </w:t>
      </w:r>
      <w:r w:rsidRPr="006E404C">
        <w:rPr>
          <w:rFonts w:ascii="Times New Roman" w:hAnsi="Times New Roman" w:cs="Times New Roman"/>
          <w:sz w:val="24"/>
          <w:szCs w:val="24"/>
          <w:lang w:val="id-ID"/>
        </w:rPr>
        <w:t>di</w:t>
      </w:r>
      <w:r w:rsidRPr="006E404C">
        <w:rPr>
          <w:rFonts w:ascii="Times New Roman" w:hAnsi="Times New Roman" w:cs="Times New Roman"/>
          <w:sz w:val="24"/>
          <w:szCs w:val="24"/>
        </w:rPr>
        <w:t>dalam s</w:t>
      </w:r>
      <w:r w:rsidRPr="006E404C">
        <w:rPr>
          <w:rFonts w:ascii="Times New Roman" w:hAnsi="Times New Roman" w:cs="Times New Roman"/>
          <w:sz w:val="24"/>
          <w:szCs w:val="24"/>
          <w:lang w:val="id-ID"/>
        </w:rPr>
        <w:t>ebuah</w:t>
      </w:r>
      <w:r w:rsidRPr="006E404C">
        <w:rPr>
          <w:rFonts w:ascii="Times New Roman" w:hAnsi="Times New Roman" w:cs="Times New Roman"/>
          <w:sz w:val="24"/>
          <w:szCs w:val="24"/>
        </w:rPr>
        <w:t xml:space="preserve"> penelitian hukum. D</w:t>
      </w:r>
      <w:r w:rsidRPr="006E404C">
        <w:rPr>
          <w:rFonts w:ascii="Times New Roman" w:hAnsi="Times New Roman" w:cs="Times New Roman"/>
          <w:sz w:val="24"/>
          <w:szCs w:val="24"/>
          <w:lang w:val="id-ID"/>
        </w:rPr>
        <w:t>id</w:t>
      </w:r>
      <w:r w:rsidRPr="006E404C">
        <w:rPr>
          <w:rFonts w:ascii="Times New Roman" w:hAnsi="Times New Roman" w:cs="Times New Roman"/>
          <w:sz w:val="24"/>
          <w:szCs w:val="24"/>
        </w:rPr>
        <w:t>alam me</w:t>
      </w:r>
      <w:r w:rsidRPr="006E404C">
        <w:rPr>
          <w:rFonts w:ascii="Times New Roman" w:hAnsi="Times New Roman" w:cs="Times New Roman"/>
          <w:sz w:val="24"/>
          <w:szCs w:val="24"/>
          <w:lang w:val="id-ID"/>
        </w:rPr>
        <w:t>nyelesaikan</w:t>
      </w:r>
      <w:r w:rsidRPr="006E404C">
        <w:rPr>
          <w:rFonts w:ascii="Times New Roman" w:hAnsi="Times New Roman" w:cs="Times New Roman"/>
          <w:sz w:val="24"/>
          <w:szCs w:val="24"/>
        </w:rPr>
        <w:t xml:space="preserve"> suatu isu hukum dan </w:t>
      </w:r>
      <w:r w:rsidRPr="006E404C">
        <w:rPr>
          <w:rFonts w:ascii="Times New Roman" w:hAnsi="Times New Roman" w:cs="Times New Roman"/>
          <w:sz w:val="24"/>
          <w:szCs w:val="24"/>
          <w:lang w:val="id-ID"/>
        </w:rPr>
        <w:t>bersamaan</w:t>
      </w:r>
      <w:r w:rsidRPr="006E404C">
        <w:rPr>
          <w:rFonts w:ascii="Times New Roman" w:hAnsi="Times New Roman" w:cs="Times New Roman"/>
          <w:sz w:val="24"/>
          <w:szCs w:val="24"/>
        </w:rPr>
        <w:t xml:space="preserve"> memberi preskripsi </w:t>
      </w:r>
      <w:r w:rsidRPr="006E404C">
        <w:rPr>
          <w:rFonts w:ascii="Times New Roman" w:hAnsi="Times New Roman" w:cs="Times New Roman"/>
          <w:sz w:val="24"/>
          <w:szCs w:val="24"/>
          <w:lang w:val="id-ID"/>
        </w:rPr>
        <w:t>tentang</w:t>
      </w:r>
      <w:r w:rsidRPr="006E404C">
        <w:rPr>
          <w:rFonts w:ascii="Times New Roman" w:hAnsi="Times New Roman" w:cs="Times New Roman"/>
          <w:sz w:val="24"/>
          <w:szCs w:val="24"/>
        </w:rPr>
        <w:t xml:space="preserve"> bagaimana sewajarnya, di</w:t>
      </w:r>
      <w:r w:rsidRPr="006E404C">
        <w:rPr>
          <w:rFonts w:ascii="Times New Roman" w:hAnsi="Times New Roman" w:cs="Times New Roman"/>
          <w:sz w:val="24"/>
          <w:szCs w:val="24"/>
          <w:lang w:val="id-ID"/>
        </w:rPr>
        <w:t>butuhkan berbagai</w:t>
      </w:r>
      <w:r w:rsidRPr="006E404C">
        <w:rPr>
          <w:rFonts w:ascii="Times New Roman" w:hAnsi="Times New Roman" w:cs="Times New Roman"/>
          <w:sz w:val="24"/>
          <w:szCs w:val="24"/>
        </w:rPr>
        <w:t xml:space="preserve"> sumber penelitian. </w:t>
      </w:r>
    </w:p>
    <w:p w:rsidR="000A06A8" w:rsidRPr="006E404C" w:rsidRDefault="000A06A8" w:rsidP="000A06A8">
      <w:pPr>
        <w:spacing w:after="0" w:line="480" w:lineRule="auto"/>
        <w:ind w:firstLine="540"/>
        <w:jc w:val="both"/>
        <w:rPr>
          <w:rFonts w:ascii="Times New Roman" w:hAnsi="Times New Roman" w:cs="Times New Roman"/>
          <w:b/>
          <w:sz w:val="24"/>
          <w:szCs w:val="24"/>
        </w:rPr>
      </w:pPr>
      <w:r w:rsidRPr="006E404C">
        <w:rPr>
          <w:rFonts w:ascii="Times New Roman" w:hAnsi="Times New Roman" w:cs="Times New Roman"/>
          <w:sz w:val="24"/>
          <w:szCs w:val="24"/>
        </w:rPr>
        <w:t>Sumber data yang digunakan oleh Peneliti dalam penelitian ini adalah data primer dan data sekunder:</w:t>
      </w:r>
    </w:p>
    <w:p w:rsidR="000A06A8" w:rsidRPr="006E404C" w:rsidRDefault="000A06A8" w:rsidP="000A06A8">
      <w:pPr>
        <w:pStyle w:val="ListParagraph"/>
        <w:numPr>
          <w:ilvl w:val="4"/>
          <w:numId w:val="11"/>
        </w:numPr>
        <w:tabs>
          <w:tab w:val="clear" w:pos="4659"/>
        </w:tabs>
        <w:spacing w:after="0" w:line="480" w:lineRule="auto"/>
        <w:ind w:left="1418"/>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Data primer adalah data yang di peroleh langsung dari kehidupan masyarakat dengan cara wawancara, obserfasi dan</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kuesioner.</w:t>
      </w:r>
    </w:p>
    <w:p w:rsidR="000A06A8" w:rsidRPr="006E404C" w:rsidRDefault="000A06A8" w:rsidP="000A06A8">
      <w:pPr>
        <w:pStyle w:val="ListParagraph"/>
        <w:numPr>
          <w:ilvl w:val="4"/>
          <w:numId w:val="11"/>
        </w:numPr>
        <w:tabs>
          <w:tab w:val="clear" w:pos="4659"/>
        </w:tabs>
        <w:spacing w:after="0" w:line="480" w:lineRule="auto"/>
        <w:ind w:left="1418"/>
        <w:jc w:val="both"/>
        <w:rPr>
          <w:rFonts w:ascii="Times New Roman" w:hAnsi="Times New Roman" w:cs="Times New Roman"/>
          <w:sz w:val="24"/>
          <w:szCs w:val="24"/>
          <w:lang w:val="id-ID"/>
        </w:rPr>
      </w:pPr>
      <w:r w:rsidRPr="006E404C">
        <w:rPr>
          <w:rFonts w:ascii="Times New Roman" w:hAnsi="Times New Roman" w:cs="Times New Roman"/>
          <w:sz w:val="24"/>
          <w:szCs w:val="24"/>
          <w:lang w:val="id-ID"/>
        </w:rPr>
        <w:t>Data sekunder adalah babarapa peraturan perundang-undangan yang di gunagan dalam penelitian ini</w:t>
      </w:r>
    </w:p>
    <w:p w:rsidR="000A06A8" w:rsidRPr="006E404C" w:rsidRDefault="000A06A8" w:rsidP="000A06A8">
      <w:pPr>
        <w:pStyle w:val="SUBBAB3"/>
      </w:pPr>
      <w:r w:rsidRPr="006E404C">
        <w:t xml:space="preserve"> </w:t>
      </w:r>
      <w:bookmarkStart w:id="39" w:name="_Toc129383122"/>
      <w:r w:rsidRPr="006E404C">
        <w:t>Teknik Pengumpulan Data</w:t>
      </w:r>
      <w:bookmarkEnd w:id="39"/>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 xml:space="preserve">Menurut DR. Amiruddin SH, M.Hum dan DR. H. Zainal Asikin, SH,.S.U. </w:t>
      </w:r>
      <w:r w:rsidRPr="006E404C">
        <w:rPr>
          <w:rFonts w:ascii="Times New Roman" w:hAnsi="Times New Roman" w:cs="Times New Roman"/>
          <w:sz w:val="24"/>
          <w:szCs w:val="24"/>
          <w:lang w:val="id-ID"/>
        </w:rPr>
        <w:t>di</w:t>
      </w:r>
      <w:r w:rsidRPr="006E404C">
        <w:rPr>
          <w:rFonts w:ascii="Times New Roman" w:hAnsi="Times New Roman" w:cs="Times New Roman"/>
          <w:sz w:val="24"/>
          <w:szCs w:val="24"/>
        </w:rPr>
        <w:t xml:space="preserve">dalam buku yang berjudul pengantar metode penelitian hukum, pengumpulan data menentukan kualitas data dan kualitas data menentukan kualitas penelitian, </w:t>
      </w:r>
      <w:r w:rsidRPr="006E404C">
        <w:rPr>
          <w:rFonts w:ascii="Times New Roman" w:hAnsi="Times New Roman" w:cs="Times New Roman"/>
          <w:sz w:val="24"/>
          <w:szCs w:val="24"/>
          <w:lang w:val="id-ID"/>
        </w:rPr>
        <w:t>oleh sebab itu</w:t>
      </w:r>
      <w:r w:rsidRPr="006E404C">
        <w:rPr>
          <w:rFonts w:ascii="Times New Roman" w:hAnsi="Times New Roman" w:cs="Times New Roman"/>
          <w:sz w:val="24"/>
          <w:szCs w:val="24"/>
        </w:rPr>
        <w:t xml:space="preserve"> pengumpulan data </w:t>
      </w:r>
      <w:r w:rsidRPr="006E404C">
        <w:rPr>
          <w:rFonts w:ascii="Times New Roman" w:hAnsi="Times New Roman" w:cs="Times New Roman"/>
          <w:sz w:val="24"/>
          <w:szCs w:val="24"/>
          <w:lang w:val="id-ID"/>
        </w:rPr>
        <w:t>wajib</w:t>
      </w:r>
      <w:r w:rsidRPr="006E404C">
        <w:rPr>
          <w:rFonts w:ascii="Times New Roman" w:hAnsi="Times New Roman" w:cs="Times New Roman"/>
          <w:sz w:val="24"/>
          <w:szCs w:val="24"/>
        </w:rPr>
        <w:t xml:space="preserve"> mendapatkan penggarapan yang </w:t>
      </w:r>
      <w:r w:rsidRPr="006E404C">
        <w:rPr>
          <w:rFonts w:ascii="Times New Roman" w:hAnsi="Times New Roman" w:cs="Times New Roman"/>
          <w:sz w:val="24"/>
          <w:szCs w:val="24"/>
          <w:lang w:val="id-ID"/>
        </w:rPr>
        <w:t>teliti</w:t>
      </w:r>
      <w:r w:rsidRPr="006E404C">
        <w:rPr>
          <w:rFonts w:ascii="Times New Roman" w:hAnsi="Times New Roman" w:cs="Times New Roman"/>
          <w:sz w:val="24"/>
          <w:szCs w:val="24"/>
        </w:rPr>
        <w:t xml:space="preserve"> agar </w:t>
      </w:r>
      <w:r w:rsidRPr="006E404C">
        <w:rPr>
          <w:rFonts w:ascii="Times New Roman" w:hAnsi="Times New Roman" w:cs="Times New Roman"/>
          <w:sz w:val="24"/>
          <w:szCs w:val="24"/>
          <w:lang w:val="id-ID"/>
        </w:rPr>
        <w:t>supaya</w:t>
      </w:r>
      <w:r w:rsidRPr="006E404C">
        <w:rPr>
          <w:rFonts w:ascii="Times New Roman" w:hAnsi="Times New Roman" w:cs="Times New Roman"/>
          <w:sz w:val="24"/>
          <w:szCs w:val="24"/>
        </w:rPr>
        <w:t xml:space="preserve"> penelitian mendapat kualitas yang </w:t>
      </w:r>
      <w:r w:rsidRPr="006E404C">
        <w:rPr>
          <w:rFonts w:ascii="Times New Roman" w:hAnsi="Times New Roman" w:cs="Times New Roman"/>
          <w:sz w:val="24"/>
          <w:szCs w:val="24"/>
          <w:lang w:val="id-ID"/>
        </w:rPr>
        <w:t>sangat</w:t>
      </w:r>
      <w:r w:rsidRPr="006E404C">
        <w:rPr>
          <w:rFonts w:ascii="Times New Roman" w:hAnsi="Times New Roman" w:cs="Times New Roman"/>
          <w:sz w:val="24"/>
          <w:szCs w:val="24"/>
        </w:rPr>
        <w:t xml:space="preserve"> tinggi.</w:t>
      </w:r>
    </w:p>
    <w:p w:rsidR="000A06A8" w:rsidRPr="006E404C" w:rsidRDefault="000A06A8" w:rsidP="000A06A8">
      <w:pPr>
        <w:spacing w:after="0" w:line="480" w:lineRule="auto"/>
        <w:ind w:firstLine="540"/>
        <w:jc w:val="both"/>
        <w:rPr>
          <w:rFonts w:ascii="Times New Roman" w:hAnsi="Times New Roman" w:cs="Times New Roman"/>
          <w:b/>
          <w:sz w:val="24"/>
          <w:szCs w:val="24"/>
        </w:rPr>
      </w:pPr>
      <w:r w:rsidRPr="006E404C">
        <w:rPr>
          <w:rFonts w:ascii="Times New Roman" w:hAnsi="Times New Roman" w:cs="Times New Roman"/>
          <w:sz w:val="24"/>
          <w:szCs w:val="24"/>
        </w:rPr>
        <w:t xml:space="preserve">Teknik atau metode pengupulan data merupakan cara dan prosedur yang di lakukan dalam rangka mengefektifkan pengumpulan bahan atau data penelitian. Teknik pengumpulan bahan atau data ini erat hubungannya dengan metode penelitian yang di pilih. Oleh karena itu di kenal luas beberapa teknik atau cara pengumpulan data penelitian ilmu sosial yang juga di gunakan pada penelitian hukum empiril, yaitu studi kepustakaan atau studi dokumentasi, kegiatan </w:t>
      </w:r>
      <w:r w:rsidRPr="006E404C">
        <w:rPr>
          <w:rFonts w:ascii="Times New Roman" w:hAnsi="Times New Roman" w:cs="Times New Roman"/>
          <w:sz w:val="24"/>
          <w:szCs w:val="24"/>
        </w:rPr>
        <w:lastRenderedPageBreak/>
        <w:t>wawancara, penyebaran kuesioner, survey atau jejak pendapat dan kegatan pengamatan atau observasi</w:t>
      </w:r>
      <w:r w:rsidRPr="006E404C">
        <w:rPr>
          <w:rStyle w:val="FootnoteReference"/>
          <w:rFonts w:ascii="Times New Roman" w:hAnsi="Times New Roman" w:cs="Times New Roman"/>
          <w:sz w:val="24"/>
          <w:szCs w:val="24"/>
        </w:rPr>
        <w:footnoteReference w:id="23"/>
      </w:r>
    </w:p>
    <w:p w:rsidR="000A06A8" w:rsidRPr="006E404C" w:rsidRDefault="000A06A8" w:rsidP="000A06A8">
      <w:pPr>
        <w:pStyle w:val="SUBBAB3"/>
      </w:pPr>
      <w:bookmarkStart w:id="40" w:name="_Toc129383123"/>
      <w:r w:rsidRPr="006E404C">
        <w:t>Teknik Analisis Data</w:t>
      </w:r>
      <w:bookmarkEnd w:id="40"/>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Pada umumnya penelitian hukum empirik menggunakan teknik analisis bersifat deskriptif, untuk membedakan penggunaan teknis analisis yang preskriptif pada penelitian hukum normative. Analisis deskriptif mengandung bahwa peneliti memberikan penjelasan, menggambarkan, dan memaparkan apa adanya tentang suatu peristiwa hukum atau kondisi hukum yang diperoleh dari hasil penelitian. Dalam mendeskripsikan itu dikemukakan apa adanya, tanpa disertai tanggapan atau pendapat peneliti. Sebagai kondisi hukum, misalnya suatu undang-undang bertentangan dengan peraturan perundang-undangan laiinya dengan mengutip pasal-pasal terkait seperti adanya, atau suatu putusan hakim yang kontraversal dengan mengutip bagian-bagian tertentu dari putusan seperti apa adanya tanpa diberi komentar oleh peneliti yang bersifat solusi.</w:t>
      </w:r>
    </w:p>
    <w:p w:rsidR="000A06A8" w:rsidRPr="006E404C" w:rsidRDefault="000A06A8" w:rsidP="000A06A8">
      <w:pPr>
        <w:spacing w:after="0" w:line="480" w:lineRule="auto"/>
        <w:ind w:firstLine="720"/>
        <w:jc w:val="both"/>
        <w:rPr>
          <w:rFonts w:ascii="Times New Roman" w:hAnsi="Times New Roman" w:cs="Times New Roman"/>
          <w:sz w:val="24"/>
          <w:szCs w:val="24"/>
        </w:rPr>
      </w:pPr>
    </w:p>
    <w:p w:rsidR="000A06A8" w:rsidRPr="006E404C" w:rsidRDefault="000A06A8" w:rsidP="000A06A8">
      <w:pPr>
        <w:spacing w:after="0" w:line="480" w:lineRule="auto"/>
        <w:ind w:firstLine="720"/>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spacing w:after="0" w:line="480" w:lineRule="auto"/>
        <w:jc w:val="both"/>
        <w:rPr>
          <w:rFonts w:ascii="Times New Roman" w:hAnsi="Times New Roman" w:cs="Times New Roman"/>
          <w:sz w:val="24"/>
          <w:szCs w:val="24"/>
        </w:rPr>
      </w:pPr>
    </w:p>
    <w:p w:rsidR="000A06A8" w:rsidRPr="006E404C" w:rsidRDefault="000A06A8" w:rsidP="000A06A8">
      <w:pPr>
        <w:pStyle w:val="Heading1"/>
        <w:sectPr w:rsidR="000A06A8" w:rsidRPr="006E404C" w:rsidSect="000A06A8">
          <w:pgSz w:w="11907" w:h="16839" w:code="9"/>
          <w:pgMar w:top="2268" w:right="1701" w:bottom="1701" w:left="2268" w:header="720" w:footer="720" w:gutter="0"/>
          <w:cols w:space="720"/>
          <w:titlePg/>
          <w:docGrid w:linePitch="360"/>
        </w:sectPr>
      </w:pPr>
    </w:p>
    <w:p w:rsidR="000A06A8" w:rsidRPr="006E404C" w:rsidRDefault="000A06A8" w:rsidP="000A06A8">
      <w:pPr>
        <w:pStyle w:val="Heading1"/>
      </w:pPr>
      <w:bookmarkStart w:id="41" w:name="_Toc129383124"/>
      <w:r w:rsidRPr="006E404C">
        <w:lastRenderedPageBreak/>
        <w:t>BAB IV</w:t>
      </w:r>
      <w:bookmarkEnd w:id="41"/>
    </w:p>
    <w:p w:rsidR="000A06A8" w:rsidRPr="006E404C" w:rsidRDefault="000A06A8" w:rsidP="000A06A8">
      <w:pPr>
        <w:pStyle w:val="Heading1"/>
      </w:pPr>
      <w:bookmarkStart w:id="42" w:name="_Toc129383125"/>
      <w:r w:rsidRPr="006E404C">
        <w:t>HASIL PENELITIAN DAN PEMBAHASAN</w:t>
      </w:r>
      <w:bookmarkEnd w:id="42"/>
    </w:p>
    <w:p w:rsidR="000A06A8" w:rsidRPr="006E404C" w:rsidRDefault="000A06A8" w:rsidP="000A06A8">
      <w:pPr>
        <w:spacing w:after="0" w:line="480" w:lineRule="auto"/>
        <w:jc w:val="center"/>
        <w:rPr>
          <w:rFonts w:ascii="Times New Roman" w:hAnsi="Times New Roman" w:cs="Times New Roman"/>
          <w:b/>
          <w:sz w:val="28"/>
          <w:szCs w:val="28"/>
        </w:rPr>
      </w:pPr>
    </w:p>
    <w:p w:rsidR="000A06A8" w:rsidRPr="006E404C" w:rsidRDefault="000A06A8" w:rsidP="000A06A8">
      <w:pPr>
        <w:pStyle w:val="SUBBAB4"/>
        <w:rPr>
          <w:sz w:val="28"/>
          <w:szCs w:val="28"/>
        </w:rPr>
      </w:pPr>
      <w:bookmarkStart w:id="43" w:name="_Toc129383126"/>
      <w:r w:rsidRPr="006E404C">
        <w:t>Gambarann umum lokasi penelitian</w:t>
      </w:r>
      <w:bookmarkEnd w:id="43"/>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Kabupaten bona bolango adalah adalah sebuah kabupaten di Provinsi Gorontalo, Indonesia. Kabupaten ini merupakan hasil pemekaran kabupaten Gorontalo tahun 2003. Pada waktu di mekarkan kabupaten Bone bolango hanya terdiri 4 wilayah kecamatan, yaitu : Bone pantai, Kabila,  Suwawa, dan tapa.</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Bertitik tolak amanah Undang-undang Nomor 22 Tahun 1999 tentang otonomi daerah serta mengingat Undang-undang Nomor 38 tahun 2000 tentang terbentuknya provinsi Gorontalo yang kala itu hanya memiliki 3 daerah, sementara idealnya memiliki 5 Kabupaten atau kota.</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Maka atas semangat dan aspirasi seluruh masyarakat di 4 kecamatan yang terdapat di Kabupaten Gorontalo masing-masing kecamatan Suwawa, kabila, tapa dan bone pantai. Di bawah naungan komite solidaritas pembentukan kabupaten baru (KSPKB) yang berusaha berjuang menjadikan 4 kecamatan ini untuk menjadi suatu daerah Kabupaten.</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Sedangkan tepat pada tanggal 25 februari 2003 di resmikan kabupaten Bone bolango sebagai kabupaten yang ke 4 di Provinsi Gorontalo sesuai amanat Undang-undang Nomor 6 tanhun 2003 tentang pembentukan kabupaten pohuato dan kabupaten Bone bolango di Provindi Gorontalo.</w:t>
      </w:r>
    </w:p>
    <w:p w:rsidR="000A06A8" w:rsidRPr="006E404C" w:rsidRDefault="000A06A8" w:rsidP="000A06A8">
      <w:pPr>
        <w:spacing w:after="0" w:line="480" w:lineRule="auto"/>
        <w:ind w:firstLine="540"/>
        <w:jc w:val="both"/>
        <w:rPr>
          <w:rFonts w:ascii="Times New Roman" w:hAnsi="Times New Roman" w:cs="Times New Roman"/>
          <w:sz w:val="24"/>
          <w:szCs w:val="24"/>
        </w:rPr>
      </w:pPr>
    </w:p>
    <w:p w:rsidR="000A06A8" w:rsidRPr="006E404C" w:rsidRDefault="000A06A8" w:rsidP="000A06A8">
      <w:pPr>
        <w:spacing w:after="0" w:line="480" w:lineRule="auto"/>
        <w:ind w:firstLine="540"/>
        <w:jc w:val="both"/>
        <w:rPr>
          <w:rFonts w:ascii="Times New Roman" w:hAnsi="Times New Roman" w:cs="Times New Roman"/>
          <w:sz w:val="24"/>
          <w:szCs w:val="24"/>
        </w:rPr>
      </w:pPr>
    </w:p>
    <w:p w:rsidR="000A06A8" w:rsidRPr="006E404C" w:rsidRDefault="000A06A8" w:rsidP="000A06A8">
      <w:pPr>
        <w:pStyle w:val="SUBBAB4"/>
        <w:rPr>
          <w:sz w:val="28"/>
          <w:szCs w:val="28"/>
        </w:rPr>
      </w:pPr>
      <w:bookmarkStart w:id="44" w:name="_Toc129383127"/>
      <w:r w:rsidRPr="006E404C">
        <w:lastRenderedPageBreak/>
        <w:t>Peran pemerintah daerah terhadap izin pertambanagan rakyat</w:t>
      </w:r>
      <w:bookmarkEnd w:id="44"/>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Undang-undang Nomor 23 tahun 2014 tentang pemerintahan daerah telah di tetapkan untuk mengganti Undang-Undang Nomor 23 Tagun 2004 yang tidak sesuai lagi dengan perkembangan dan keadaan ketatanegaran dan tuntutan penyelenggaraan pemerintahan daerah. Muatan Undang-Undang tersebut membawa banyak perubahan dalam pemyelenggaraan pemerintahan. Salah satunya adalah pembagian urusan pemerintahan daerah.</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Berdasarkan Undang-Undang Nomor 23 Tahun 2014 klasifikasi urasan pemerintahan di bagi menjadi 3 bagian yaitu:</w:t>
      </w:r>
    </w:p>
    <w:p w:rsidR="000A06A8" w:rsidRPr="006E404C" w:rsidRDefault="000A06A8" w:rsidP="000A06A8">
      <w:pPr>
        <w:pStyle w:val="ListParagraph"/>
        <w:numPr>
          <w:ilvl w:val="0"/>
          <w:numId w:val="2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absolut</w:t>
      </w:r>
    </w:p>
    <w:p w:rsidR="000A06A8" w:rsidRPr="006E404C" w:rsidRDefault="000A06A8" w:rsidP="000A06A8">
      <w:p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absolut adalah urusan pemerintahan yang sepenuhnya menjadi kewenangan pemerintah pusat</w:t>
      </w:r>
    </w:p>
    <w:p w:rsidR="000A06A8" w:rsidRPr="006E404C" w:rsidRDefault="000A06A8" w:rsidP="000A06A8">
      <w:pPr>
        <w:pStyle w:val="ListParagraph"/>
        <w:numPr>
          <w:ilvl w:val="0"/>
          <w:numId w:val="2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konkuren</w:t>
      </w:r>
    </w:p>
    <w:p w:rsidR="000A06A8" w:rsidRPr="006E404C" w:rsidRDefault="000A06A8" w:rsidP="000A06A8">
      <w:p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konkuren adalah urusan pemerintahan yang di bagi antara pemerintah pusat dan daerah provinsi dan daerah kabupaten/kota</w:t>
      </w:r>
    </w:p>
    <w:p w:rsidR="000A06A8" w:rsidRPr="006E404C" w:rsidRDefault="000A06A8" w:rsidP="000A06A8">
      <w:pPr>
        <w:pStyle w:val="ListParagraph"/>
        <w:numPr>
          <w:ilvl w:val="0"/>
          <w:numId w:val="23"/>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umum</w:t>
      </w:r>
    </w:p>
    <w:p w:rsidR="000A06A8" w:rsidRPr="006E404C" w:rsidRDefault="000A06A8" w:rsidP="000A06A8">
      <w:p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umum adalah urusan pemerintahan yang menjadi kewenangan presiden sebagai kepala pemerintahan</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Untuk urusan pemerintahan konkuren di bagi menjadi urusan pemerintahan wajib dan urusan pemerintahan pilihan. Urusan pemerintahan wajib adalah urusan pemerintahan yang wajib di selenggarakan oleh semua daerah. Sedangkan urusan pemerintahan pilihan adalah urusan pemerintahan yang wajib di selenggarakan oleh daerah sesuai dengan potesi yang di miliki daerah.</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lastRenderedPageBreak/>
        <w:t xml:space="preserve">Urusan pemerintahan wajib yang di selenggarakan oleh pemerintahan daerah terbagi menjadi urusan pemerintahan yang berkaitan dengan peleyanan dasar dan urusan pemerintahan yang tidak berkaitan dengan peleyanan dasar. </w:t>
      </w:r>
    </w:p>
    <w:p w:rsidR="000A06A8" w:rsidRPr="006E404C" w:rsidRDefault="000A06A8" w:rsidP="000A06A8">
      <w:pPr>
        <w:pStyle w:val="ListParagraph"/>
        <w:numPr>
          <w:ilvl w:val="0"/>
          <w:numId w:val="24"/>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yang berkaitan dengan pelayanan dasar, seperti:</w:t>
      </w:r>
    </w:p>
    <w:p w:rsidR="000A06A8" w:rsidRPr="006E404C" w:rsidRDefault="000A06A8" w:rsidP="000A06A8">
      <w:pPr>
        <w:pStyle w:val="ListParagraph"/>
        <w:numPr>
          <w:ilvl w:val="0"/>
          <w:numId w:val="25"/>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Pendidikan </w:t>
      </w:r>
    </w:p>
    <w:p w:rsidR="000A06A8" w:rsidRPr="006E404C" w:rsidRDefault="000A06A8" w:rsidP="000A06A8">
      <w:pPr>
        <w:pStyle w:val="ListParagraph"/>
        <w:numPr>
          <w:ilvl w:val="0"/>
          <w:numId w:val="25"/>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Kesehatan</w:t>
      </w:r>
    </w:p>
    <w:p w:rsidR="000A06A8" w:rsidRPr="006E404C" w:rsidRDefault="000A06A8" w:rsidP="000A06A8">
      <w:pPr>
        <w:pStyle w:val="ListParagraph"/>
        <w:numPr>
          <w:ilvl w:val="0"/>
          <w:numId w:val="25"/>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Pekerjaan umum dan penataan ruang</w:t>
      </w:r>
    </w:p>
    <w:p w:rsidR="000A06A8" w:rsidRPr="006E404C" w:rsidRDefault="000A06A8" w:rsidP="000A06A8">
      <w:pPr>
        <w:pStyle w:val="ListParagraph"/>
        <w:numPr>
          <w:ilvl w:val="0"/>
          <w:numId w:val="25"/>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Perumahan rakyat dan kawasan pemukiman</w:t>
      </w:r>
    </w:p>
    <w:p w:rsidR="000A06A8" w:rsidRPr="006E404C" w:rsidRDefault="000A06A8" w:rsidP="000A06A8">
      <w:pPr>
        <w:pStyle w:val="ListParagraph"/>
        <w:numPr>
          <w:ilvl w:val="0"/>
          <w:numId w:val="25"/>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Ketentraman, ketertiban umum, perundungan masyarakat</w:t>
      </w:r>
    </w:p>
    <w:p w:rsidR="000A06A8" w:rsidRPr="006E404C" w:rsidRDefault="000A06A8" w:rsidP="000A06A8">
      <w:pPr>
        <w:pStyle w:val="ListParagraph"/>
        <w:numPr>
          <w:ilvl w:val="0"/>
          <w:numId w:val="25"/>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sosial</w:t>
      </w:r>
    </w:p>
    <w:p w:rsidR="000A06A8" w:rsidRPr="006E404C" w:rsidRDefault="000A06A8" w:rsidP="000A06A8">
      <w:pPr>
        <w:pStyle w:val="ListParagraph"/>
        <w:numPr>
          <w:ilvl w:val="0"/>
          <w:numId w:val="24"/>
        </w:numPr>
        <w:spacing w:after="0" w:line="480" w:lineRule="auto"/>
        <w:ind w:left="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Urusan pemerintahan yang tidak berkaitan dengan peleyanan dasar. </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Tenaga kerja</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Pemberdayaan perempuan dan perlindungan anak</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Pangan </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Pertanahan</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Lingkungan hidup</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Administrasi kependudukan dan catatan sipil</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Pemberdayaan masyarakat dan desa</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Pengendalian penduduk dan keluarga berencana</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Perhubungan</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Komunikasi dan informatika</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Koperasi, usaha kecil dan menengah</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Penanaman modal</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lastRenderedPageBreak/>
        <w:t>Statistik</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Persandian</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Kebudayaan</w:t>
      </w:r>
    </w:p>
    <w:p w:rsidR="000A06A8" w:rsidRPr="006E404C" w:rsidRDefault="000A06A8" w:rsidP="000A06A8">
      <w:pPr>
        <w:pStyle w:val="ListParagraph"/>
        <w:numPr>
          <w:ilvl w:val="0"/>
          <w:numId w:val="26"/>
        </w:numPr>
        <w:spacing w:after="0" w:line="480" w:lineRule="auto"/>
        <w:ind w:left="90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Perpustakaan</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Urusan pemerintahan pilihan adalah urusan pemerintahan yang wajib di selenggarakann oleh semua daerah sesuai dengan potensi yang di miliki daerah. Urusan pemerintahan pilihan adalah sebagai berikut:</w:t>
      </w:r>
    </w:p>
    <w:p w:rsidR="000A06A8" w:rsidRPr="006E404C" w:rsidRDefault="000A06A8" w:rsidP="000A06A8">
      <w:pPr>
        <w:pStyle w:val="ListParagraph"/>
        <w:numPr>
          <w:ilvl w:val="0"/>
          <w:numId w:val="27"/>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Penyelenggaraan urusan pemerintahan bidang kehutanan, kelautan, serta energi dan sumber daya mineral dibagi antara </w:t>
      </w:r>
      <w:hyperlink r:id="rId20" w:tgtFrame="_blank" w:history="1">
        <w:r w:rsidRPr="006E404C">
          <w:rPr>
            <w:rStyle w:val="Hyperlink"/>
            <w:rFonts w:ascii="Times New Roman" w:hAnsi="Times New Roman" w:cs="Times New Roman"/>
            <w:color w:val="auto"/>
            <w:sz w:val="24"/>
            <w:szCs w:val="24"/>
          </w:rPr>
          <w:t>Pemerintah Pusat</w:t>
        </w:r>
      </w:hyperlink>
      <w:r w:rsidRPr="006E404C">
        <w:rPr>
          <w:rFonts w:ascii="Times New Roman" w:hAnsi="Times New Roman" w:cs="Times New Roman"/>
          <w:sz w:val="24"/>
          <w:szCs w:val="24"/>
        </w:rPr>
        <w:t> dan Pemerintah Daerah.</w:t>
      </w:r>
    </w:p>
    <w:p w:rsidR="000A06A8" w:rsidRPr="006E404C" w:rsidRDefault="000A06A8" w:rsidP="000A06A8">
      <w:pPr>
        <w:pStyle w:val="ListParagraph"/>
        <w:numPr>
          <w:ilvl w:val="0"/>
          <w:numId w:val="27"/>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bidang kehutanan yang berkaitan dengan pengelolaan taman hutan raya kabupaten/kota menjadi kewenangan daerah kabupaten/kota.</w:t>
      </w:r>
    </w:p>
    <w:p w:rsidR="000A06A8" w:rsidRPr="006E404C" w:rsidRDefault="000A06A8" w:rsidP="000A06A8">
      <w:pPr>
        <w:pStyle w:val="ListParagraph"/>
        <w:numPr>
          <w:ilvl w:val="0"/>
          <w:numId w:val="27"/>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bidang energi dan sumber daya mineral yang berkaitan dengan pengelolaan minyak dan gas bumi menjadi kewenangan Pemerintah Pusat.</w:t>
      </w:r>
    </w:p>
    <w:p w:rsidR="000A06A8" w:rsidRPr="006E404C" w:rsidRDefault="000A06A8" w:rsidP="000A06A8">
      <w:pPr>
        <w:pStyle w:val="ListParagraph"/>
        <w:numPr>
          <w:ilvl w:val="0"/>
          <w:numId w:val="27"/>
        </w:numPr>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bidang energi dan sumber daya mineral yang berkaitan dengan pemanfaatan langsung panas bumi dalam daerah kabupaten/kota menjadi kewenangan daerah kabupaten/kota.</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 xml:space="preserve">Pembagian urusan pemerintahan konkuren antara Pemerintah Pusat dan Daerah provinsi serta Daerah kabupaten/kota sebagaimana disebutkan diatas didasarkan pada prinsip akuntabilitas, efisiensi, dan eksternalitas, serta kepentingan </w:t>
      </w:r>
      <w:r w:rsidRPr="006E404C">
        <w:rPr>
          <w:rFonts w:ascii="Times New Roman" w:hAnsi="Times New Roman" w:cs="Times New Roman"/>
          <w:sz w:val="24"/>
          <w:szCs w:val="24"/>
        </w:rPr>
        <w:lastRenderedPageBreak/>
        <w:t>strategis nasional. Berikut kriteria-kriteria urusan pemerintahan pusat, daerah provinsi dan daerah kabupaten/kota.</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Kriteria Urusan Pemerintahan yang menjadi kewenangan Pemerintah Pusat adalah:</w:t>
      </w:r>
    </w:p>
    <w:p w:rsidR="000A06A8" w:rsidRPr="006E404C" w:rsidRDefault="000A06A8" w:rsidP="000A06A8">
      <w:pPr>
        <w:pStyle w:val="ListParagraph"/>
        <w:numPr>
          <w:ilvl w:val="0"/>
          <w:numId w:val="28"/>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lokasinya lintas Daerah provinsi atau lintas negara;</w:t>
      </w:r>
    </w:p>
    <w:p w:rsidR="000A06A8" w:rsidRPr="006E404C" w:rsidRDefault="000A06A8" w:rsidP="000A06A8">
      <w:pPr>
        <w:pStyle w:val="ListParagraph"/>
        <w:numPr>
          <w:ilvl w:val="0"/>
          <w:numId w:val="28"/>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penggunanya lintas Daerah provinsi atau lintas negara;</w:t>
      </w:r>
    </w:p>
    <w:p w:rsidR="000A06A8" w:rsidRPr="006E404C" w:rsidRDefault="000A06A8" w:rsidP="000A06A8">
      <w:pPr>
        <w:pStyle w:val="ListParagraph"/>
        <w:numPr>
          <w:ilvl w:val="0"/>
          <w:numId w:val="28"/>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manfaat atau dampak negatifnya lintas Daerah provinsi atau lintas negara;</w:t>
      </w:r>
    </w:p>
    <w:p w:rsidR="000A06A8" w:rsidRPr="006E404C" w:rsidRDefault="000A06A8" w:rsidP="000A06A8">
      <w:pPr>
        <w:pStyle w:val="ListParagraph"/>
        <w:numPr>
          <w:ilvl w:val="0"/>
          <w:numId w:val="28"/>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penggunaan sumber dayanya lebih efisien apabila dilakukan oleh Pemerintah Pusat; dan/atau</w:t>
      </w:r>
    </w:p>
    <w:p w:rsidR="000A06A8" w:rsidRPr="006E404C" w:rsidRDefault="000A06A8" w:rsidP="000A06A8">
      <w:pPr>
        <w:pStyle w:val="ListParagraph"/>
        <w:numPr>
          <w:ilvl w:val="0"/>
          <w:numId w:val="28"/>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peranannya strategis bagi kepentingan nasional.</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hAnsi="Times New Roman" w:cs="Times New Roman"/>
          <w:sz w:val="24"/>
          <w:szCs w:val="24"/>
        </w:rPr>
        <w:t>Kriteria Urusan Pemerintahan yang menjadi kewenangan </w:t>
      </w:r>
      <w:hyperlink r:id="rId21" w:tooltip="Pemerintah Daerah Provinsi" w:history="1">
        <w:r w:rsidRPr="006E404C">
          <w:rPr>
            <w:rStyle w:val="Hyperlink"/>
            <w:rFonts w:ascii="Times New Roman" w:hAnsi="Times New Roman" w:cs="Times New Roman"/>
            <w:color w:val="auto"/>
            <w:sz w:val="24"/>
            <w:szCs w:val="24"/>
          </w:rPr>
          <w:t>Pemerintah Daerah Provinsi </w:t>
        </w:r>
      </w:hyperlink>
      <w:r w:rsidRPr="006E404C">
        <w:rPr>
          <w:rFonts w:ascii="Times New Roman" w:hAnsi="Times New Roman" w:cs="Times New Roman"/>
          <w:sz w:val="24"/>
          <w:szCs w:val="24"/>
        </w:rPr>
        <w:t>adalah:</w:t>
      </w:r>
    </w:p>
    <w:p w:rsidR="000A06A8" w:rsidRPr="006E404C" w:rsidRDefault="000A06A8" w:rsidP="000A06A8">
      <w:pPr>
        <w:pStyle w:val="ListParagraph"/>
        <w:numPr>
          <w:ilvl w:val="0"/>
          <w:numId w:val="29"/>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lokasinya lintas Daerah kabupaten/kota;</w:t>
      </w:r>
    </w:p>
    <w:p w:rsidR="000A06A8" w:rsidRPr="006E404C" w:rsidRDefault="000A06A8" w:rsidP="000A06A8">
      <w:pPr>
        <w:pStyle w:val="ListParagraph"/>
        <w:numPr>
          <w:ilvl w:val="0"/>
          <w:numId w:val="29"/>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penggunanya lintas Daerah kabupaten/kota;</w:t>
      </w:r>
    </w:p>
    <w:p w:rsidR="000A06A8" w:rsidRPr="006E404C" w:rsidRDefault="000A06A8" w:rsidP="000A06A8">
      <w:pPr>
        <w:pStyle w:val="ListParagraph"/>
        <w:numPr>
          <w:ilvl w:val="0"/>
          <w:numId w:val="29"/>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manfaat atau dampak negatifnya lintas Daerah kabupaten/kota; dan/atau</w:t>
      </w:r>
    </w:p>
    <w:p w:rsidR="000A06A8" w:rsidRPr="006E404C" w:rsidRDefault="000A06A8" w:rsidP="000A06A8">
      <w:pPr>
        <w:pStyle w:val="ListParagraph"/>
        <w:numPr>
          <w:ilvl w:val="0"/>
          <w:numId w:val="29"/>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penggunaan sumber dayanya lebih efisien apabila dilakukan oleh Daerah Provinsi.</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hAnsi="Times New Roman" w:cs="Times New Roman"/>
          <w:sz w:val="24"/>
          <w:szCs w:val="24"/>
        </w:rPr>
        <w:t>Kriteria Urusan Pemerintahan yang menjadi kewenangan Pemerintah Daerah Kabupaten/Kota adalah:</w:t>
      </w:r>
    </w:p>
    <w:p w:rsidR="000A06A8" w:rsidRPr="006E404C" w:rsidRDefault="000A06A8" w:rsidP="000A06A8">
      <w:pPr>
        <w:pStyle w:val="ListParagraph"/>
        <w:numPr>
          <w:ilvl w:val="0"/>
          <w:numId w:val="30"/>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lastRenderedPageBreak/>
        <w:t>Urusan Pemerintahan yang lokasinya dalam Daerah kabupaten/kota;</w:t>
      </w:r>
    </w:p>
    <w:p w:rsidR="000A06A8" w:rsidRPr="006E404C" w:rsidRDefault="000A06A8" w:rsidP="000A06A8">
      <w:pPr>
        <w:pStyle w:val="ListParagraph"/>
        <w:numPr>
          <w:ilvl w:val="0"/>
          <w:numId w:val="30"/>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penggunanya dalam Daerah kabupaten/kota;</w:t>
      </w:r>
    </w:p>
    <w:p w:rsidR="000A06A8" w:rsidRPr="006E404C" w:rsidRDefault="000A06A8" w:rsidP="000A06A8">
      <w:pPr>
        <w:pStyle w:val="ListParagraph"/>
        <w:numPr>
          <w:ilvl w:val="0"/>
          <w:numId w:val="30"/>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manfaat atau dampak negatifnya hanya dalam Daerah kabupaten/kota; dan/atau</w:t>
      </w:r>
    </w:p>
    <w:p w:rsidR="000A06A8" w:rsidRPr="006E404C" w:rsidRDefault="000A06A8" w:rsidP="000A06A8">
      <w:pPr>
        <w:pStyle w:val="ListParagraph"/>
        <w:numPr>
          <w:ilvl w:val="0"/>
          <w:numId w:val="30"/>
        </w:numPr>
        <w:tabs>
          <w:tab w:val="clear" w:pos="720"/>
        </w:tabs>
        <w:spacing w:after="0" w:line="480" w:lineRule="auto"/>
        <w:ind w:left="540"/>
        <w:jc w:val="both"/>
        <w:rPr>
          <w:rFonts w:ascii="Times New Roman" w:eastAsia="Times New Roman" w:hAnsi="Times New Roman" w:cs="Times New Roman"/>
          <w:sz w:val="24"/>
          <w:szCs w:val="24"/>
        </w:rPr>
      </w:pPr>
      <w:r w:rsidRPr="006E404C">
        <w:rPr>
          <w:rFonts w:ascii="Times New Roman" w:hAnsi="Times New Roman" w:cs="Times New Roman"/>
          <w:sz w:val="24"/>
          <w:szCs w:val="24"/>
        </w:rPr>
        <w:t>Urusan Pemerintahan yang penggunaan sumber dayanya lebih efisien apabila dilakukan oleh Daerah kabupaten/kota.</w:t>
      </w:r>
    </w:p>
    <w:p w:rsidR="000A06A8" w:rsidRPr="006E404C" w:rsidRDefault="000A06A8" w:rsidP="000A06A8">
      <w:pPr>
        <w:pStyle w:val="Style1"/>
        <w:rPr>
          <w:rFonts w:eastAsia="Times New Roman"/>
        </w:rPr>
      </w:pPr>
      <w:bookmarkStart w:id="45" w:name="_Toc129383128"/>
      <w:r w:rsidRPr="006E404C">
        <w:t>prinsip otonomi daerah</w:t>
      </w:r>
      <w:bookmarkEnd w:id="45"/>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Style w:val="fontstyle01"/>
          <w:rFonts w:ascii="Times New Roman" w:hAnsi="Times New Roman" w:cs="Times New Roman"/>
          <w:color w:val="auto"/>
          <w:sz w:val="24"/>
          <w:szCs w:val="24"/>
        </w:rPr>
        <w:t>Otonomi daerah merupakan suatu bentuk</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respon dari pemerintah atas berbagai tuntutan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masyarakat terhadap tatanan penyelenggraan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Negara dan Pemerintahan. Hal ini merupakan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suatu sinyal bahwa telah berkembangnya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kehidupan berdemokrasi dalam suatu Negara,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karena kebutuhan masyarakat untuk</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mendapatkan pelayanan yang lebih baik dan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responsif. Salah satu alternative untuk</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mewujudkan pelayanan yang baik dan responsive</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adalah melalui otonomi daerah. Dengan adanya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perubahan lingkungan strategis dalam system</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pemerintahan daerah di Indonesia, dan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diberlakukannya Undang-Undang Nomor 22</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tahun 1999, hal ini memberi kesempatan kepada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daerah baik propinsi maupun kabupaten /kota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mempunyai kewenangan dalam mengatur dan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mengurus kepentingan masyatakat setempat</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menurut prakarsa sendiri berdasarkan aspirasi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masyarakat sesuai dengan peraturan perundangundangan yang berlaku.</w:t>
      </w:r>
    </w:p>
    <w:p w:rsidR="000A06A8" w:rsidRPr="006E404C" w:rsidRDefault="000A06A8" w:rsidP="000A06A8">
      <w:pPr>
        <w:spacing w:after="0" w:line="480" w:lineRule="auto"/>
        <w:ind w:firstLine="540"/>
        <w:jc w:val="both"/>
        <w:rPr>
          <w:rStyle w:val="fontstyle01"/>
          <w:rFonts w:ascii="Times New Roman" w:hAnsi="Times New Roman" w:cs="Times New Roman"/>
          <w:color w:val="auto"/>
          <w:sz w:val="24"/>
          <w:szCs w:val="24"/>
        </w:rPr>
      </w:pPr>
      <w:r w:rsidRPr="006E404C">
        <w:rPr>
          <w:rStyle w:val="fontstyle01"/>
          <w:rFonts w:ascii="Times New Roman" w:hAnsi="Times New Roman" w:cs="Times New Roman"/>
          <w:color w:val="auto"/>
          <w:sz w:val="24"/>
          <w:szCs w:val="24"/>
        </w:rPr>
        <w:t>Implementasi bukan merupakan proses</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mekanisme, di mana setiap aktor akan secara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otomatis melakukan apa saja yang seharusnya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dilakukan sesuai skenario pembuatkebijakan,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tetapi merupakan proses kegiatan yang seringkali dipengaruhi oleh beberapa faktor yang cukup</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signifikan terhadap pencapaian tujuandan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lastRenderedPageBreak/>
        <w:t>sasarankebijakan serta pembenturan kepentingan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antar aktor yang terlibat , baik sebagai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administrator, petugas lapangan atau kelompok</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sasaran.Untuk memcapai tujuan otonomi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sebagaiamana yang diamanatkan dalam Undangundang nomor 22 tahun1999, maka diperlukan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pemerintahan yang bersih (Good Gavernance).</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Good Gavernance atau struktur</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pemerintahan yang baik adalah seperangkat</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proses yang diberlakukan dalam organisasi, baik</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swasta, maupun negeri untuk menentukan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keputusan (Dede, 2003: 178). Terselenggaranya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Good Gavernance merupakan prasyarat bagi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setiap pemerintahan untuk mewujudkan aspirasi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masyarakat dan mencapai tujuan serta cita-cita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berbangsa dan bernegara. Dalam rangka itu</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diperlukan pengembangan dan penerapan system</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pertanggung jawaban yang tepat, jelas,</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legitimate, sehingga penyelenggraan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pemerintahan dan pembangunan dapat</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berlansung secara berdaya guna, berhasil guna,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bersih, dan bertanggung jawab, serta bebas dari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 xml:space="preserve">kolosi, korupsi, dan nepotisme. </w:t>
      </w:r>
    </w:p>
    <w:p w:rsidR="000A06A8" w:rsidRPr="006E404C" w:rsidRDefault="000A06A8" w:rsidP="000A06A8">
      <w:pPr>
        <w:spacing w:after="0" w:line="480" w:lineRule="auto"/>
        <w:ind w:firstLine="540"/>
        <w:jc w:val="both"/>
        <w:rPr>
          <w:rStyle w:val="fontstyle21"/>
          <w:rFonts w:ascii="Times New Roman" w:hAnsi="Times New Roman" w:cs="Times New Roman"/>
          <w:color w:val="auto"/>
          <w:sz w:val="24"/>
          <w:szCs w:val="24"/>
        </w:rPr>
      </w:pPr>
      <w:r w:rsidRPr="006E404C">
        <w:rPr>
          <w:rStyle w:val="fontstyle01"/>
          <w:rFonts w:ascii="Times New Roman" w:hAnsi="Times New Roman" w:cs="Times New Roman"/>
          <w:color w:val="auto"/>
          <w:sz w:val="24"/>
          <w:szCs w:val="24"/>
        </w:rPr>
        <w:t>Otonomi Daerah (OTODA) dan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desentralisasi pada dasarnya mempersoalkan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pembagian kewenangan kepada organ-organ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penyelenggara Negara, sedangkan otonomi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menyangkut hak yang mengikuti pembagian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wewenang tersebut (Mardenis, 2017: 84).</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Desentralisasi sebagaimana yang dirumuskan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Perserikatan Bangsa-Bangsa (PBB) adalah “</w:t>
      </w:r>
      <w:r w:rsidRPr="006E404C">
        <w:rPr>
          <w:rStyle w:val="fontstyle21"/>
          <w:rFonts w:ascii="Times New Roman" w:hAnsi="Times New Roman" w:cs="Times New Roman"/>
          <w:color w:val="auto"/>
          <w:sz w:val="24"/>
          <w:szCs w:val="24"/>
        </w:rPr>
        <w:t>Desentralisasi terkait dengan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masalah pelimpahan wewenang dari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pemerintah pusat yang berada di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ibukota negara baik melalui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caradekonsentralisasi, misalnya</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pendelegasian kepada pejabat</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dibawahnya maupun melalui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pendelegasian kepada pemerintah</w:t>
      </w:r>
      <w:r w:rsidRPr="006E404C">
        <w:rPr>
          <w:rFonts w:ascii="Times New Roman" w:hAnsi="Times New Roman" w:cs="Times New Roman"/>
          <w:sz w:val="24"/>
          <w:szCs w:val="24"/>
        </w:rPr>
        <w:t xml:space="preserve"> </w:t>
      </w:r>
      <w:r w:rsidRPr="006E404C">
        <w:rPr>
          <w:rStyle w:val="fontstyle21"/>
          <w:rFonts w:ascii="Times New Roman" w:hAnsi="Times New Roman" w:cs="Times New Roman"/>
          <w:color w:val="auto"/>
          <w:sz w:val="24"/>
          <w:szCs w:val="24"/>
        </w:rPr>
        <w:t>atau perwakilan di daerah”.</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eastAsia="Times New Roman" w:hAnsi="Times New Roman" w:cs="Times New Roman"/>
          <w:sz w:val="24"/>
          <w:szCs w:val="24"/>
        </w:rPr>
        <w:t xml:space="preserve">Sedangkan secara sederhana Otonomi Daerah dapat di definisikan sebagai kewenangan yang diberikan oleh pemerintah pusat kepada daerah untuk mengurus </w:t>
      </w:r>
      <w:r w:rsidRPr="006E404C">
        <w:rPr>
          <w:rFonts w:ascii="Times New Roman" w:eastAsia="Times New Roman" w:hAnsi="Times New Roman" w:cs="Times New Roman"/>
          <w:sz w:val="24"/>
          <w:szCs w:val="24"/>
        </w:rPr>
        <w:lastRenderedPageBreak/>
        <w:t xml:space="preserve">urusan daerah masingmasing sesuai dengan potensi dan ciri–ciri khas masing- masing daerah. </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eastAsia="Times New Roman" w:hAnsi="Times New Roman" w:cs="Times New Roman"/>
          <w:sz w:val="24"/>
          <w:szCs w:val="24"/>
        </w:rPr>
        <w:t>Dari definisi di atas dapat disimpulkan bahwa dalam sistem sentralisasi mengharuskan keseragaman antardaerah (homogenisasi), maka dengan OTODA (desentralisasi) masing-masing daerah dibolehkan tampil beda (heterogen) sesuai dengan potensi dan ciri khas dearah masingmasing. Batasan pengertian diatas hanya menjelaskan proses kewenangan yang diserahkan oleh pusat kepada daerah, tetapi belum menjelaskan isi dan keluwesan kewenangan serta konsekuensi penyerahan kewenangan itu bagi badan-badan otonomi daerah. Dengan adanya perubahan lingkungan strategis dalam system pemerintahan daerah di Indonesia sebagaimana dijelaskan dalam Undang-Undang nomor 22 tahun 1999 bahwa daerah Propinsi dan Kabupaten/Kota mempunyai kewenangan di dalam mengatur dan mengurus kepentingan masyarakat setempat menurut prakarsa sendiri berdasarkan aspirasi masyarakat sesuai dengan peraturan perundang-undangan yang berlaku. Ini berarti bahwa paradigm Konsep system pemerintahan telah beralih dari sentralistik birokratik kepada demokrasi – partisipatif, sehingga daerah memiliki peluang yang sangat strategis didalam merumuskan kebijakannya dan untuk Konsep otonomi atau desentralisasi tidak hanya sekedar penyerahan dan pelaksanaan urusan, tetapi lebih mendekati makna sesungguhnya, yaitu pemberian kewenangan oleh pemerintah pusat kepada daerah.</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eastAsia="Times New Roman" w:hAnsi="Times New Roman" w:cs="Times New Roman"/>
          <w:sz w:val="24"/>
          <w:szCs w:val="24"/>
        </w:rPr>
        <w:t xml:space="preserve">Otonomi daerah merupakan proses desentralisasi kewenangan yang semula berada di pusat, kemudian diberikan kepada daerah secara utuh, dengan tujuan agar pemerintah daerah dapat memberikan pelayanan lebih dekat kepada masyarakat, </w:t>
      </w:r>
      <w:r w:rsidRPr="006E404C">
        <w:rPr>
          <w:rFonts w:ascii="Times New Roman" w:eastAsia="Times New Roman" w:hAnsi="Times New Roman" w:cs="Times New Roman"/>
          <w:sz w:val="24"/>
          <w:szCs w:val="24"/>
        </w:rPr>
        <w:lastRenderedPageBreak/>
        <w:t>dapat mempercepat pertumbuhan ekonomi daerah, serta meningkatkan kesejateraan masyarakat, dan mempercepatproses demokratisasi. Yang menjadi prinsip dalam penyelengaraan otonomi daerah yaitu demokratisasi, peran serta masyarakat, pemerataan, dan keadilan, serta memperhatiakan potensi dan keanegaraman daerah. Hal yang mendasar dalam pelaksanaan otonomi daerah adalah mendorong untuk memberdayakan masyarakat, menumbuhkan prakarsa dan kreatifitas, meningkatkan peran serta masyarakat, serta mengembangkan peran dan fungsi DPRD. Pemberian kewenangan tersebut diikuti dengan perimbangan keuangan antara pusat dan daerah.</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eastAsia="Times New Roman" w:hAnsi="Times New Roman" w:cs="Times New Roman"/>
          <w:sz w:val="24"/>
          <w:szCs w:val="24"/>
        </w:rPr>
        <w:t>Prinsip-prinsip pelaksanaan otonomi daerah yang dijadikan pedoman dalam penyelenggaraan pemerintah daerah adalah :</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Penyelenggaraan OTODA memperhatikan dilaksanakan dengan aspek demokrasi, keadilan, pemerataan, serta potensi dan keanekargaman daerah.</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Pelaksanaan OTODA didasarkan pada otonomi luas, nyata, dan bertanggung jawab.</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Luas dan utuh diletakkan pada daerah kabupaten dan daerah kota, pelaksanaan OTODA yang luas dan utuh diletakkan pada daerah kabupaten dan daerah kota, sedangkan propinsi merupakan otonomi yang terbatas.</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Pelaksanaan OTODA harus sesuai dengan konstitusi negara, sehingga tetap terjamin hubungan yang serasi antara pusat, dan daerah serta antar daerah.</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 xml:space="preserve">Pelaksanaan OTODA harus lebih meningkatkan kemandirian daerah otonom, dan oleh karenanya dalam daerah kabupaten dan kota tidak ada lagi wilayah administrasi. Demikian pula kawasan kawasan khusus yang dibina </w:t>
      </w:r>
      <w:r w:rsidRPr="006E404C">
        <w:rPr>
          <w:rFonts w:ascii="Times New Roman" w:eastAsia="Times New Roman" w:hAnsi="Times New Roman" w:cs="Times New Roman"/>
          <w:sz w:val="24"/>
          <w:szCs w:val="24"/>
        </w:rPr>
        <w:lastRenderedPageBreak/>
        <w:t>oleh pemerintah atau pihak lain, seperti bahan otorita, kawasan pelabuhan, kawasan perumahan, kawasan industri, kawasan pekebunan, kawasan pertambangan, kawasan kehutanan , kawasan perkantoran baru, kawasan pariwisata, berlaku ketentuan daerah otonom.</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Pelaksanaan otonomi daerah harus lebih meningkatkan peranan dan fungsi badan legislatif daerah, baik fungsi legislasi, fungsi pengawasan maupun fungsi anggaran atas penyelengaraan pemerintah daerah.</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Pelaksanaan azas dekonsentrasi diletakan pada daerah provinsi dalam kedudukannya sebagai wilayah administrasi untuk meletakan pelaksanaan kewenangan pemerintahan tertentu yang di limpahkan kepada gubernur sebagai wakil pemerintah.</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Pelaksanaan azas tugas pembantuan dimungkinkan, tidak hanya</w:t>
      </w:r>
      <w:r w:rsidRPr="006E404C">
        <w:rPr>
          <w:rFonts w:ascii="Times New Roman" w:eastAsia="Times New Roman" w:hAnsi="Times New Roman" w:cs="Times New Roman"/>
          <w:sz w:val="24"/>
          <w:szCs w:val="24"/>
        </w:rPr>
        <w:br/>
        <w:t>dari pemeritah kepada daerah, tetapi juga dari pemerintah daerah dan daerah</w:t>
      </w:r>
      <w:r w:rsidRPr="006E404C">
        <w:rPr>
          <w:rFonts w:ascii="Times New Roman" w:eastAsia="Times New Roman" w:hAnsi="Times New Roman" w:cs="Times New Roman"/>
          <w:sz w:val="24"/>
          <w:szCs w:val="24"/>
        </w:rPr>
        <w:br/>
        <w:t>dengan kepada desa disertai pembiayaan, sparana dan pprasarana, serta</w:t>
      </w:r>
      <w:r w:rsidRPr="006E404C">
        <w:rPr>
          <w:rFonts w:ascii="Times New Roman" w:eastAsia="Times New Roman" w:hAnsi="Times New Roman" w:cs="Times New Roman"/>
          <w:sz w:val="24"/>
          <w:szCs w:val="24"/>
        </w:rPr>
        <w:br/>
        <w:t>sumber daya manusia dengan kewajiban melaporkan pelaksanaan dan</w:t>
      </w:r>
    </w:p>
    <w:p w:rsidR="000A06A8" w:rsidRPr="006E404C" w:rsidRDefault="000A06A8" w:rsidP="000A06A8">
      <w:pPr>
        <w:pStyle w:val="ListParagraph"/>
        <w:numPr>
          <w:ilvl w:val="0"/>
          <w:numId w:val="31"/>
        </w:numPr>
        <w:spacing w:after="0" w:line="480" w:lineRule="auto"/>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Mempertanggung jawabkan kepada yang menugaskan</w:t>
      </w:r>
      <w:r w:rsidRPr="006E404C">
        <w:rPr>
          <w:rFonts w:ascii="Times New Roman" w:hAnsi="Times New Roman" w:cs="Times New Roman"/>
          <w:sz w:val="24"/>
          <w:szCs w:val="24"/>
        </w:rPr>
        <w:t>.</w:t>
      </w:r>
      <w:r w:rsidRPr="006E404C">
        <w:rPr>
          <w:rStyle w:val="FootnoteReference"/>
          <w:rFonts w:ascii="Times New Roman" w:hAnsi="Times New Roman" w:cs="Times New Roman"/>
          <w:sz w:val="24"/>
          <w:szCs w:val="24"/>
        </w:rPr>
        <w:footnoteReference w:id="24"/>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t>Berdasarkan hasil wawancara dengan kepala desa Tanggilingo, Kec Kabila bahwa dalam keterangnya mengatakan “</w:t>
      </w:r>
      <w:r w:rsidRPr="006E404C">
        <w:rPr>
          <w:rFonts w:ascii="Times New Roman" w:eastAsia="Times New Roman" w:hAnsi="Times New Roman" w:cs="Times New Roman"/>
          <w:i/>
          <w:sz w:val="24"/>
          <w:szCs w:val="24"/>
        </w:rPr>
        <w:t>pihak pemerintah desa mengetahui tentang tambang gailan c tidak memiliki izin (ilegal) akan tetapi pihak pemerintah telah menghimbau kepada masyarakat yang melakukan galian c mengenai dampak yang akan timbul dari galian tersebut”.</w:t>
      </w:r>
    </w:p>
    <w:p w:rsidR="000A06A8" w:rsidRPr="006E404C" w:rsidRDefault="000A06A8" w:rsidP="000A06A8">
      <w:pPr>
        <w:spacing w:after="0" w:line="480" w:lineRule="auto"/>
        <w:ind w:firstLine="540"/>
        <w:jc w:val="both"/>
        <w:rPr>
          <w:rFonts w:ascii="Times New Roman" w:eastAsia="Times New Roman" w:hAnsi="Times New Roman" w:cs="Times New Roman"/>
          <w:sz w:val="24"/>
          <w:szCs w:val="24"/>
        </w:rPr>
      </w:pPr>
      <w:r w:rsidRPr="006E404C">
        <w:rPr>
          <w:rFonts w:ascii="Times New Roman" w:eastAsia="Times New Roman" w:hAnsi="Times New Roman" w:cs="Times New Roman"/>
          <w:sz w:val="24"/>
          <w:szCs w:val="24"/>
        </w:rPr>
        <w:lastRenderedPageBreak/>
        <w:t>Untuk persoalan izin pertambangan pihak pemerintah desa tanggilingo megatakan “</w:t>
      </w:r>
      <w:r w:rsidRPr="006E404C">
        <w:rPr>
          <w:rFonts w:ascii="Times New Roman" w:eastAsia="Times New Roman" w:hAnsi="Times New Roman" w:cs="Times New Roman"/>
          <w:i/>
          <w:sz w:val="24"/>
          <w:szCs w:val="24"/>
        </w:rPr>
        <w:t>mengenai tata cara pembuatan izin pertambangan, kami juga belum tau kalau ada Undang-uandang terbaru, dan pemerintah daerah belum pernah melakukan sosialisasi tentang bagaimana pemebentukan izin usaha pertambanagan tersebut”</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eastAsia="Times New Roman" w:hAnsi="Times New Roman" w:cs="Times New Roman"/>
          <w:sz w:val="24"/>
          <w:szCs w:val="24"/>
        </w:rPr>
        <w:t xml:space="preserve">Menurut anilisis penulis peran pemerintah daerah sangatlah penting dalam meberikan edukasih dalam hal sosialisasi terhadap proses pembuatan izin usaha pertambangan sebagaimana yang tertuang di dalam pasal 35 ayat 4 Undang-uangang Nomor 3 tahun 2020 tentang pertambangan mineral dan batubara, </w:t>
      </w:r>
      <w:r w:rsidRPr="006E404C">
        <w:rPr>
          <w:rStyle w:val="fontstyle01"/>
          <w:rFonts w:ascii="Times New Roman" w:hAnsi="Times New Roman" w:cs="Times New Roman"/>
          <w:color w:val="auto"/>
          <w:sz w:val="24"/>
          <w:szCs w:val="24"/>
        </w:rPr>
        <w:t>Pemerintah Pusat dapat mendelegasikan kewenangan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pemberian Perizinan Berusaha  kepada Pemerintah Daerah.</w:t>
      </w:r>
    </w:p>
    <w:p w:rsidR="000A06A8" w:rsidRPr="006E404C" w:rsidRDefault="000A06A8" w:rsidP="000A06A8">
      <w:pPr>
        <w:pStyle w:val="Style1"/>
        <w:rPr>
          <w:rFonts w:eastAsia="Times New Roman"/>
        </w:rPr>
      </w:pPr>
      <w:bookmarkStart w:id="46" w:name="_Toc129383129"/>
      <w:r w:rsidRPr="006E404C">
        <w:rPr>
          <w:rStyle w:val="fontstyle01"/>
          <w:color w:val="auto"/>
        </w:rPr>
        <w:t xml:space="preserve">Aspek </w:t>
      </w:r>
      <w:r w:rsidRPr="006E404C">
        <w:rPr>
          <w:rStyle w:val="fontstyle01"/>
          <w:b w:val="0"/>
          <w:color w:val="auto"/>
        </w:rPr>
        <w:t>perizi</w:t>
      </w:r>
      <w:r w:rsidRPr="006E404C">
        <w:rPr>
          <w:rStyle w:val="fontstyle01"/>
          <w:color w:val="auto"/>
        </w:rPr>
        <w:t>nan</w:t>
      </w:r>
      <w:bookmarkEnd w:id="46"/>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MT" w:hAnsi="TimesNewRomanPSMT"/>
          <w:sz w:val="24"/>
          <w:szCs w:val="24"/>
        </w:rPr>
        <w:t xml:space="preserve">Setelah era otonomi daerah dalam menerapkan kebijakan perimbangan kewenangan antara Pemerintah Pusat dan Pemerintah Daerah, yang awalnya bersifat sentralistik kemudian berubah menjadi desentralistik setelah diterbitkannya UU No. 22 Tahun 1999 tentang Peerintah Daerah (Pemda) dan di ganti dengan UU No. 32 Tahun 2004 lalu di ganti lagi dengan </w:t>
      </w:r>
      <w:r w:rsidRPr="006E404C">
        <w:rPr>
          <w:rFonts w:ascii="Times New Roman" w:eastAsia="Times New Roman" w:hAnsi="Times New Roman" w:cs="Times New Roman"/>
          <w:sz w:val="24"/>
          <w:szCs w:val="24"/>
        </w:rPr>
        <w:t>Undang-undang Nomor 23 tahun 2014 tentang pemerintahan daerah</w:t>
      </w:r>
      <w:r w:rsidRPr="006E404C">
        <w:rPr>
          <w:rFonts w:ascii="TimesNewRomanPSMT" w:hAnsi="TimesNewRomanPSMT"/>
          <w:sz w:val="24"/>
          <w:szCs w:val="24"/>
        </w:rPr>
        <w:t xml:space="preserve"> tentang Pemda telah memberikan porsi kewenangan yang lebih besar kepada pemerintah daerah dalam mengelola sumber daya alam yang ada di wilayahnya. Akan tetapi dampaknya orientasi pemanfaatan hutan yang dimiliki oleh Pemerintah Daerah tidak mengutamakan unsur konservasi dan kelestarian ekosistem</w:t>
      </w:r>
      <w:r w:rsidRPr="006E404C">
        <w:rPr>
          <w:rFonts w:ascii="TimesNewRomanPS-BoldMT" w:hAnsi="TimesNewRomanPS-BoldMT"/>
          <w:b/>
          <w:bCs/>
          <w:sz w:val="24"/>
          <w:szCs w:val="24"/>
        </w:rPr>
        <w:t xml:space="preserve">. </w:t>
      </w:r>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MT" w:hAnsi="TimesNewRomanPSMT"/>
          <w:sz w:val="24"/>
          <w:szCs w:val="24"/>
        </w:rPr>
        <w:lastRenderedPageBreak/>
        <w:t>Begitu pula yang terjadi dalam pengelolaan pertambangan di Indonesia. Setelah berjalannya otonomi daerah yang dimulai dengan terbitnya UU nomor 22 Tahun 1999 yang di tafsirkan bahwa sudah menjadi kewenangan penuh dari Pemerintah Daerah, terutama pada pemerintah Kabupaten dan Kota. Sehingga kondisi ini menimbulkan berbagai permasalahan di lapangan, adanya tumpang tindihnya antar Izin Usaha Pertambangan, antara izin usaha pertambangan dengan izin-izin sector lain</w:t>
      </w:r>
      <w:r w:rsidRPr="006E404C">
        <w:rPr>
          <w:rStyle w:val="FootnoteReference"/>
          <w:rFonts w:ascii="TimesNewRomanPSMT" w:hAnsi="TimesNewRomanPSMT"/>
        </w:rPr>
        <w:footnoteReference w:id="25"/>
      </w:r>
      <w:r w:rsidRPr="006E404C">
        <w:rPr>
          <w:rFonts w:ascii="TimesNewRomanPSMT" w:hAnsi="TimesNewRomanPSMT"/>
          <w:sz w:val="24"/>
          <w:szCs w:val="24"/>
        </w:rPr>
        <w:t xml:space="preserve">. </w:t>
      </w:r>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MT" w:hAnsi="TimesNewRomanPSMT"/>
          <w:sz w:val="24"/>
          <w:szCs w:val="24"/>
        </w:rPr>
        <w:t>Apabila kegiatan usaha pertambangan batubara mengabaikan kelestarian hutan dan lingkungan, maka tidak sesuai dengan pasal 33 (ayat 4) Undang-Undang Dasar 1945, bahwa “</w:t>
      </w:r>
      <w:r w:rsidRPr="006E404C">
        <w:rPr>
          <w:rFonts w:ascii="TimesNewRomanPS-ItalicMT" w:hAnsi="TimesNewRomanPS-ItalicMT"/>
          <w:i/>
          <w:iCs/>
          <w:sz w:val="24"/>
          <w:szCs w:val="24"/>
        </w:rPr>
        <w:t xml:space="preserve">Perekonomian nasional diselenggarakan berdasar atas demokrasi ekonomi dengan prinsip kebersamaan, efisiensi berkeadilan, berkelanjutan, berwawasan lingkungan, kemandirian, serta dengan menjaga keseimbangan kemajuan dan kesatuan ekonomi nasional.” </w:t>
      </w:r>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MT" w:hAnsi="TimesNewRomanPSMT"/>
          <w:sz w:val="24"/>
          <w:szCs w:val="24"/>
        </w:rPr>
        <w:t xml:space="preserve">Akan tetapi pada prakteknya apa yang diidealkan dalam Pasal 33 ayat (4) Undang-Undang Dasar 1945 tersebut ternyata jauh dari harapan, karena telah terjadi banyak kerusakan hutan di Negara Indonesiaselama ini salah satu pemicunya adalah permasalahan Hukum dan Kebijakan atas sumber Daya Alam itu sendiri seperti kebijakan pemberian izin yang terlalu mudah, sehingga banyak kegiatan usaha batubara yang melakukan eksploitasi secara besar besaran sehingga merusak hutan, hutan menjadi gundul, terdapat banyak kubangan raksasa yang tidak di </w:t>
      </w:r>
      <w:r w:rsidRPr="006E404C">
        <w:rPr>
          <w:rFonts w:ascii="TimesNewRomanPSMT" w:hAnsi="TimesNewRomanPSMT"/>
          <w:sz w:val="24"/>
          <w:szCs w:val="24"/>
        </w:rPr>
        <w:lastRenderedPageBreak/>
        <w:t>reklamasi setelah dikeruk batubaranya yang pada akhirnya berdampak terhadap kerusakan lingkungan hidup yang merugikan masyarakat setempat.</w:t>
      </w:r>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MT" w:hAnsi="TimesNewRomanPSMT"/>
          <w:sz w:val="24"/>
          <w:szCs w:val="24"/>
        </w:rPr>
        <w:t xml:space="preserve">Kalau melihat Undang-undang Nomor 3 tahun 2020 tentang pertambangan mineral dan batu bara pasal 35 ayat 1 yang berbunyi </w:t>
      </w:r>
      <w:r w:rsidRPr="006E404C">
        <w:rPr>
          <w:rFonts w:ascii="Times New Roman" w:hAnsi="Times New Roman" w:cs="Times New Roman"/>
          <w:sz w:val="24"/>
          <w:szCs w:val="24"/>
          <w:lang w:val="id-ID"/>
        </w:rPr>
        <w:t>“</w:t>
      </w:r>
      <w:r w:rsidRPr="006E404C">
        <w:rPr>
          <w:rFonts w:ascii="Times New Roman" w:hAnsi="Times New Roman" w:cs="Times New Roman"/>
          <w:sz w:val="24"/>
          <w:szCs w:val="24"/>
        </w:rPr>
        <w:t>Usaha Pertambangan di laksanakan berdasarkan Perizinan Berusaha dari Pemerintah Pusat</w:t>
      </w:r>
      <w:r w:rsidRPr="006E404C">
        <w:rPr>
          <w:rFonts w:ascii="Times New Roman" w:hAnsi="Times New Roman" w:cs="Times New Roman"/>
          <w:sz w:val="24"/>
          <w:szCs w:val="24"/>
          <w:lang w:val="id-ID"/>
        </w:rPr>
        <w:t xml:space="preserve">”, dan </w:t>
      </w:r>
      <w:r w:rsidRPr="006E404C">
        <w:rPr>
          <w:rFonts w:ascii="Times New Roman" w:hAnsi="Times New Roman" w:cs="Times New Roman"/>
          <w:sz w:val="24"/>
          <w:szCs w:val="24"/>
        </w:rPr>
        <w:t>ayat 4 yang berbunyi “</w:t>
      </w:r>
      <w:r w:rsidRPr="006E404C">
        <w:rPr>
          <w:rStyle w:val="fontstyle01"/>
          <w:rFonts w:ascii="Times New Roman" w:hAnsi="Times New Roman" w:cs="Times New Roman"/>
          <w:color w:val="auto"/>
          <w:sz w:val="24"/>
          <w:szCs w:val="24"/>
        </w:rPr>
        <w:t>Pemerintah Pusat dapat mendelegasikan kewenangan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pemberian Perizinan Berusaha sebagaimana dimaksud</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pada ayat 2 kepada Pemerintah Daerah provinsi</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sesuai dengan ketentuan peraturan</w:t>
      </w:r>
      <w:r w:rsidRPr="006E404C">
        <w:rPr>
          <w:rFonts w:ascii="Times New Roman" w:hAnsi="Times New Roman" w:cs="Times New Roman"/>
          <w:sz w:val="24"/>
          <w:szCs w:val="24"/>
        </w:rPr>
        <w:t xml:space="preserve"> </w:t>
      </w:r>
      <w:r w:rsidRPr="006E404C">
        <w:rPr>
          <w:rStyle w:val="fontstyle01"/>
          <w:rFonts w:ascii="Times New Roman" w:hAnsi="Times New Roman" w:cs="Times New Roman"/>
          <w:color w:val="auto"/>
          <w:sz w:val="24"/>
          <w:szCs w:val="24"/>
        </w:rPr>
        <w:t>perundang-undangan”. Yang artinya untuk menjaga kestabilan lingkungan hidup dan ekosistem pemerintah membentuk suatu regulasi pembentukan perizinan pertambangan.</w:t>
      </w:r>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BoldMT" w:hAnsi="TimesNewRomanPS-BoldMT"/>
          <w:bCs/>
          <w:sz w:val="24"/>
          <w:szCs w:val="24"/>
        </w:rPr>
        <w:t xml:space="preserve">Berdasarkan hasil wawancara dengan masyarakat yang mempunyai lahan galian (maman daud), dia memberikan keterangan </w:t>
      </w:r>
      <w:r w:rsidRPr="006E404C">
        <w:rPr>
          <w:rFonts w:ascii="TimesNewRomanPS-BoldMT" w:hAnsi="TimesNewRomanPS-BoldMT"/>
          <w:bCs/>
          <w:i/>
          <w:sz w:val="24"/>
          <w:szCs w:val="24"/>
        </w:rPr>
        <w:t>(saya selaku yang mempunyai lahan galian, memang menginginkan adanya izin usaha pertambangan, tetapi saya tidak mengetahui bagaimana tata cara dan prosedur pembuatan izin tersebut)</w:t>
      </w:r>
      <w:r w:rsidRPr="006E404C">
        <w:rPr>
          <w:rFonts w:ascii="TimesNewRomanPS-BoldMT" w:hAnsi="TimesNewRomanPS-BoldMT"/>
          <w:b/>
          <w:bCs/>
          <w:sz w:val="24"/>
          <w:szCs w:val="24"/>
        </w:rPr>
        <w:t>.</w:t>
      </w:r>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BoldMT" w:hAnsi="TimesNewRomanPS-BoldMT"/>
          <w:bCs/>
          <w:sz w:val="24"/>
          <w:szCs w:val="24"/>
        </w:rPr>
        <w:t xml:space="preserve">Mengenai pertambangan ilegal maman daud mengatakan </w:t>
      </w:r>
      <w:r w:rsidRPr="006E404C">
        <w:rPr>
          <w:rFonts w:ascii="TimesNewRomanPS-BoldMT" w:hAnsi="TimesNewRomanPS-BoldMT"/>
          <w:bCs/>
          <w:i/>
          <w:sz w:val="24"/>
          <w:szCs w:val="24"/>
        </w:rPr>
        <w:t>“(memang betul galian c ini adalah ilegal, tapi tidak biasa di pungkiri galian c ini merupakan sumber penghasilan utama dan mata pencarian warga tanggilingo ini)</w:t>
      </w:r>
      <w:r w:rsidRPr="006E404C">
        <w:rPr>
          <w:rFonts w:ascii="TimesNewRomanPS-BoldMT" w:hAnsi="TimesNewRomanPS-BoldMT"/>
          <w:b/>
          <w:bCs/>
          <w:sz w:val="24"/>
          <w:szCs w:val="24"/>
        </w:rPr>
        <w:t>.</w:t>
      </w:r>
    </w:p>
    <w:p w:rsidR="000A06A8" w:rsidRPr="006E404C" w:rsidRDefault="000A06A8" w:rsidP="000A06A8">
      <w:pPr>
        <w:spacing w:after="0" w:line="480" w:lineRule="auto"/>
        <w:ind w:firstLine="540"/>
        <w:jc w:val="both"/>
        <w:rPr>
          <w:rFonts w:ascii="TimesNewRomanPS-BoldMT" w:hAnsi="TimesNewRomanPS-BoldMT"/>
          <w:b/>
          <w:bCs/>
          <w:sz w:val="24"/>
          <w:szCs w:val="24"/>
        </w:rPr>
      </w:pPr>
      <w:r w:rsidRPr="006E404C">
        <w:rPr>
          <w:rFonts w:ascii="TimesNewRomanPS-BoldMT" w:hAnsi="TimesNewRomanPS-BoldMT"/>
          <w:bCs/>
          <w:sz w:val="24"/>
          <w:szCs w:val="24"/>
        </w:rPr>
        <w:t>Menurut analisis penulis mengenai perizinan, aturan yang di buat oleh pemerintah seharusnya dapat di jalankan secara efektif dan efesien agar tidak menimbulkan kekeliruan di dalam aturan tersebut. Melihat hasil keterangan dari warga, yang mengatakan bahwa susahnya pembentukan izin usaha pertambangan ini.</w:t>
      </w:r>
    </w:p>
    <w:p w:rsidR="000A06A8" w:rsidRPr="006E404C" w:rsidRDefault="000A06A8" w:rsidP="000A06A8">
      <w:pPr>
        <w:pStyle w:val="SUBBAB4"/>
      </w:pPr>
      <w:bookmarkStart w:id="47" w:name="_Toc129383130"/>
      <w:r w:rsidRPr="006E404C">
        <w:lastRenderedPageBreak/>
        <w:t>Faktor-faktor  yang mempengaruhi peran pemerintah terhadap izin usaha pertambangan rakyat</w:t>
      </w:r>
      <w:bookmarkEnd w:id="47"/>
    </w:p>
    <w:p w:rsidR="000A06A8" w:rsidRPr="006E404C" w:rsidRDefault="000A06A8" w:rsidP="000A06A8">
      <w:pPr>
        <w:pStyle w:val="Style2"/>
      </w:pPr>
      <w:bookmarkStart w:id="48" w:name="_Toc129383131"/>
      <w:r w:rsidRPr="006E404C">
        <w:t>Faktor pengawasan</w:t>
      </w:r>
      <w:bookmarkEnd w:id="48"/>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Peran Pemerintah Daerah (Pemda) terkait</w:t>
      </w:r>
      <w:r w:rsidRPr="006E404C">
        <w:rPr>
          <w:rFonts w:ascii="Times New Roman" w:hAnsi="Times New Roman" w:cs="Times New Roman"/>
        </w:rPr>
        <w:t xml:space="preserve"> </w:t>
      </w:r>
      <w:r w:rsidRPr="006E404C">
        <w:rPr>
          <w:rFonts w:ascii="Times New Roman" w:hAnsi="Times New Roman" w:cs="Times New Roman"/>
          <w:sz w:val="24"/>
          <w:szCs w:val="24"/>
        </w:rPr>
        <w:t>pengelolaan pertambangan pada umumnya dan</w:t>
      </w:r>
      <w:r w:rsidRPr="006E404C">
        <w:rPr>
          <w:rFonts w:ascii="Times New Roman" w:hAnsi="Times New Roman" w:cs="Times New Roman"/>
        </w:rPr>
        <w:t xml:space="preserve"> </w:t>
      </w:r>
      <w:r w:rsidRPr="006E404C">
        <w:rPr>
          <w:rFonts w:ascii="Times New Roman" w:hAnsi="Times New Roman" w:cs="Times New Roman"/>
          <w:sz w:val="24"/>
          <w:szCs w:val="24"/>
        </w:rPr>
        <w:t>pertambangan rakyat secara khusus telah diatur</w:t>
      </w:r>
      <w:r w:rsidRPr="006E404C">
        <w:rPr>
          <w:rFonts w:ascii="Times New Roman" w:hAnsi="Times New Roman" w:cs="Times New Roman"/>
        </w:rPr>
        <w:t xml:space="preserve"> </w:t>
      </w:r>
      <w:r w:rsidRPr="006E404C">
        <w:rPr>
          <w:rFonts w:ascii="Times New Roman" w:hAnsi="Times New Roman" w:cs="Times New Roman"/>
          <w:sz w:val="24"/>
          <w:szCs w:val="24"/>
        </w:rPr>
        <w:t>sedemikian rupa dalam UU Minerba No.4 Tahun</w:t>
      </w:r>
      <w:r w:rsidRPr="006E404C">
        <w:rPr>
          <w:rFonts w:ascii="Times New Roman" w:hAnsi="Times New Roman" w:cs="Times New Roman"/>
        </w:rPr>
        <w:t xml:space="preserve"> </w:t>
      </w:r>
      <w:r w:rsidRPr="006E404C">
        <w:rPr>
          <w:rFonts w:ascii="Times New Roman" w:hAnsi="Times New Roman" w:cs="Times New Roman"/>
          <w:sz w:val="24"/>
          <w:szCs w:val="24"/>
        </w:rPr>
        <w:t>2009. Beberapa kewenangan Pemda yang diberikan</w:t>
      </w:r>
      <w:r w:rsidRPr="006E404C">
        <w:rPr>
          <w:rFonts w:ascii="Times New Roman" w:hAnsi="Times New Roman" w:cs="Times New Roman"/>
        </w:rPr>
        <w:t xml:space="preserve"> </w:t>
      </w:r>
      <w:r w:rsidRPr="006E404C">
        <w:rPr>
          <w:rFonts w:ascii="Times New Roman" w:hAnsi="Times New Roman" w:cs="Times New Roman"/>
          <w:sz w:val="24"/>
          <w:szCs w:val="24"/>
        </w:rPr>
        <w:t>dalam Pasal 7 dan Pasal 8 pada UU Minerba yang</w:t>
      </w:r>
      <w:r w:rsidRPr="006E404C">
        <w:rPr>
          <w:rFonts w:ascii="Times New Roman" w:hAnsi="Times New Roman" w:cs="Times New Roman"/>
        </w:rPr>
        <w:t xml:space="preserve"> </w:t>
      </w:r>
      <w:r w:rsidRPr="006E404C">
        <w:rPr>
          <w:rFonts w:ascii="Times New Roman" w:hAnsi="Times New Roman" w:cs="Times New Roman"/>
          <w:sz w:val="24"/>
          <w:szCs w:val="24"/>
        </w:rPr>
        <w:t>lama menegaskan beberapa tugas dan fungsi Pemda</w:t>
      </w:r>
      <w:r w:rsidRPr="006E404C">
        <w:rPr>
          <w:rFonts w:ascii="Times New Roman" w:hAnsi="Times New Roman" w:cs="Times New Roman"/>
        </w:rPr>
        <w:t xml:space="preserve"> </w:t>
      </w:r>
      <w:r w:rsidRPr="006E404C">
        <w:rPr>
          <w:rFonts w:ascii="Times New Roman" w:hAnsi="Times New Roman" w:cs="Times New Roman"/>
          <w:sz w:val="24"/>
          <w:szCs w:val="24"/>
        </w:rPr>
        <w:t>antara lain yaitu; pembuatan regulasi daerah,</w:t>
      </w:r>
      <w:r w:rsidRPr="006E404C">
        <w:rPr>
          <w:rFonts w:ascii="Times New Roman" w:hAnsi="Times New Roman" w:cs="Times New Roman"/>
        </w:rPr>
        <w:t xml:space="preserve"> </w:t>
      </w:r>
      <w:r w:rsidRPr="006E404C">
        <w:rPr>
          <w:rFonts w:ascii="Times New Roman" w:hAnsi="Times New Roman" w:cs="Times New Roman"/>
          <w:sz w:val="24"/>
          <w:szCs w:val="24"/>
        </w:rPr>
        <w:t>pemberian dan pengoordinasian izin IUP dan IPR,</w:t>
      </w:r>
      <w:r w:rsidRPr="006E404C">
        <w:rPr>
          <w:rFonts w:ascii="Times New Roman" w:hAnsi="Times New Roman" w:cs="Times New Roman"/>
        </w:rPr>
        <w:t xml:space="preserve"> </w:t>
      </w:r>
      <w:r w:rsidRPr="006E404C">
        <w:rPr>
          <w:rFonts w:ascii="Times New Roman" w:hAnsi="Times New Roman" w:cs="Times New Roman"/>
          <w:sz w:val="24"/>
          <w:szCs w:val="24"/>
        </w:rPr>
        <w:t>pembinaan dan pengawasan usaha pertambangan,</w:t>
      </w:r>
      <w:r w:rsidRPr="006E404C">
        <w:rPr>
          <w:rFonts w:ascii="Times New Roman" w:hAnsi="Times New Roman" w:cs="Times New Roman"/>
        </w:rPr>
        <w:t xml:space="preserve"> </w:t>
      </w:r>
      <w:r w:rsidRPr="006E404C">
        <w:rPr>
          <w:rFonts w:ascii="Times New Roman" w:hAnsi="Times New Roman" w:cs="Times New Roman"/>
          <w:sz w:val="24"/>
          <w:szCs w:val="24"/>
        </w:rPr>
        <w:t>penyelesaian konflik masyarakat.</w:t>
      </w:r>
      <w:r w:rsidRPr="006E404C">
        <w:rPr>
          <w:rFonts w:ascii="Times New Roman" w:hAnsi="Times New Roman" w:cs="Times New Roman"/>
        </w:rPr>
        <w:t xml:space="preserve"> </w:t>
      </w:r>
      <w:r w:rsidRPr="006E404C">
        <w:rPr>
          <w:rFonts w:ascii="Times New Roman" w:hAnsi="Times New Roman" w:cs="Times New Roman"/>
          <w:sz w:val="24"/>
          <w:szCs w:val="24"/>
        </w:rPr>
        <w:t>Peran pemerintah daerah lainnya yaitu</w:t>
      </w:r>
      <w:r w:rsidRPr="006E404C">
        <w:rPr>
          <w:rFonts w:ascii="Times New Roman" w:hAnsi="Times New Roman" w:cs="Times New Roman"/>
        </w:rPr>
        <w:t xml:space="preserve"> </w:t>
      </w:r>
      <w:r w:rsidRPr="006E404C">
        <w:rPr>
          <w:rFonts w:ascii="Times New Roman" w:hAnsi="Times New Roman" w:cs="Times New Roman"/>
          <w:sz w:val="24"/>
          <w:szCs w:val="24"/>
        </w:rPr>
        <w:t>penginventarisasian, penyelidikan dan penelitian</w:t>
      </w:r>
      <w:r w:rsidRPr="006E404C">
        <w:rPr>
          <w:rFonts w:ascii="Times New Roman" w:hAnsi="Times New Roman" w:cs="Times New Roman"/>
        </w:rPr>
        <w:t xml:space="preserve"> </w:t>
      </w:r>
      <w:r w:rsidRPr="006E404C">
        <w:rPr>
          <w:rFonts w:ascii="Times New Roman" w:hAnsi="Times New Roman" w:cs="Times New Roman"/>
          <w:sz w:val="24"/>
          <w:szCs w:val="24"/>
        </w:rPr>
        <w:t>serta eksplorasi dalam rangka memperoleh data dan</w:t>
      </w:r>
      <w:r w:rsidRPr="006E404C">
        <w:rPr>
          <w:rFonts w:ascii="Times New Roman" w:hAnsi="Times New Roman" w:cs="Times New Roman"/>
        </w:rPr>
        <w:t xml:space="preserve"> </w:t>
      </w:r>
      <w:r w:rsidRPr="006E404C">
        <w:rPr>
          <w:rFonts w:ascii="Times New Roman" w:hAnsi="Times New Roman" w:cs="Times New Roman"/>
          <w:sz w:val="24"/>
          <w:szCs w:val="24"/>
        </w:rPr>
        <w:t>informasi mineral dan batubara sesuai dengan</w:t>
      </w:r>
      <w:r w:rsidRPr="006E404C">
        <w:rPr>
          <w:rFonts w:ascii="Times New Roman" w:hAnsi="Times New Roman" w:cs="Times New Roman"/>
        </w:rPr>
        <w:t xml:space="preserve"> </w:t>
      </w:r>
      <w:r w:rsidRPr="006E404C">
        <w:rPr>
          <w:rFonts w:ascii="Times New Roman" w:hAnsi="Times New Roman" w:cs="Times New Roman"/>
          <w:sz w:val="24"/>
          <w:szCs w:val="24"/>
        </w:rPr>
        <w:t>kewenangannya. Pemda dapat melakukan</w:t>
      </w:r>
      <w:r w:rsidRPr="006E404C">
        <w:rPr>
          <w:rFonts w:ascii="Times New Roman" w:hAnsi="Times New Roman" w:cs="Times New Roman"/>
        </w:rPr>
        <w:t xml:space="preserve"> </w:t>
      </w:r>
      <w:r w:rsidRPr="006E404C">
        <w:rPr>
          <w:rFonts w:ascii="Times New Roman" w:hAnsi="Times New Roman" w:cs="Times New Roman"/>
          <w:sz w:val="24"/>
          <w:szCs w:val="24"/>
        </w:rPr>
        <w:t>penyusunan neraca sumber daya mineral dan</w:t>
      </w:r>
      <w:r w:rsidRPr="006E404C">
        <w:rPr>
          <w:rFonts w:ascii="Times New Roman" w:hAnsi="Times New Roman" w:cs="Times New Roman"/>
        </w:rPr>
        <w:t xml:space="preserve"> </w:t>
      </w:r>
      <w:r w:rsidRPr="006E404C">
        <w:rPr>
          <w:rFonts w:ascii="Times New Roman" w:hAnsi="Times New Roman" w:cs="Times New Roman"/>
          <w:sz w:val="24"/>
          <w:szCs w:val="24"/>
        </w:rPr>
        <w:t>batubara serta pengembangan dan peningkatan nilai</w:t>
      </w:r>
      <w:r w:rsidRPr="006E404C">
        <w:rPr>
          <w:rFonts w:ascii="Times New Roman" w:hAnsi="Times New Roman" w:cs="Times New Roman"/>
        </w:rPr>
        <w:t xml:space="preserve"> </w:t>
      </w:r>
      <w:r w:rsidRPr="006E404C">
        <w:rPr>
          <w:rFonts w:ascii="Times New Roman" w:hAnsi="Times New Roman" w:cs="Times New Roman"/>
          <w:sz w:val="24"/>
          <w:szCs w:val="24"/>
        </w:rPr>
        <w:t xml:space="preserve">tambah kegiatan usaha pertambangan. </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Pemda dapat</w:t>
      </w:r>
      <w:r w:rsidRPr="006E404C">
        <w:rPr>
          <w:rFonts w:ascii="Times New Roman" w:hAnsi="Times New Roman" w:cs="Times New Roman"/>
        </w:rPr>
        <w:t xml:space="preserve"> </w:t>
      </w:r>
      <w:r w:rsidRPr="006E404C">
        <w:rPr>
          <w:rFonts w:ascii="Times New Roman" w:hAnsi="Times New Roman" w:cs="Times New Roman"/>
          <w:sz w:val="24"/>
          <w:szCs w:val="24"/>
        </w:rPr>
        <w:t>mendorong peran serta masyarakat pada bidang</w:t>
      </w:r>
      <w:r w:rsidRPr="006E404C">
        <w:rPr>
          <w:rFonts w:ascii="Times New Roman" w:hAnsi="Times New Roman" w:cs="Times New Roman"/>
        </w:rPr>
        <w:t xml:space="preserve"> </w:t>
      </w:r>
      <w:r w:rsidRPr="006E404C">
        <w:rPr>
          <w:rFonts w:ascii="Times New Roman" w:hAnsi="Times New Roman" w:cs="Times New Roman"/>
          <w:sz w:val="24"/>
          <w:szCs w:val="24"/>
        </w:rPr>
        <w:t>usaha pertambangan dalam rangka kelestarian</w:t>
      </w:r>
      <w:r w:rsidRPr="006E404C">
        <w:rPr>
          <w:rFonts w:ascii="Times New Roman" w:hAnsi="Times New Roman" w:cs="Times New Roman"/>
        </w:rPr>
        <w:t xml:space="preserve"> </w:t>
      </w:r>
      <w:r w:rsidRPr="006E404C">
        <w:rPr>
          <w:rFonts w:ascii="Times New Roman" w:hAnsi="Times New Roman" w:cs="Times New Roman"/>
          <w:sz w:val="24"/>
          <w:szCs w:val="24"/>
        </w:rPr>
        <w:t>lingkungan sekitar lokasi tambang. Fungsi koordinasi</w:t>
      </w:r>
      <w:r w:rsidRPr="006E404C">
        <w:rPr>
          <w:rFonts w:ascii="Times New Roman" w:hAnsi="Times New Roman" w:cs="Times New Roman"/>
        </w:rPr>
        <w:t xml:space="preserve"> </w:t>
      </w:r>
      <w:r w:rsidRPr="006E404C">
        <w:rPr>
          <w:rFonts w:ascii="Times New Roman" w:hAnsi="Times New Roman" w:cs="Times New Roman"/>
          <w:sz w:val="24"/>
          <w:szCs w:val="24"/>
        </w:rPr>
        <w:t>juga dapat dilakukan antar pemerintah daerah</w:t>
      </w:r>
      <w:r w:rsidRPr="006E404C">
        <w:rPr>
          <w:rFonts w:ascii="Times New Roman" w:hAnsi="Times New Roman" w:cs="Times New Roman"/>
        </w:rPr>
        <w:t xml:space="preserve"> </w:t>
      </w:r>
      <w:r w:rsidRPr="006E404C">
        <w:rPr>
          <w:rFonts w:ascii="Times New Roman" w:hAnsi="Times New Roman" w:cs="Times New Roman"/>
          <w:sz w:val="24"/>
          <w:szCs w:val="24"/>
        </w:rPr>
        <w:t>provinsi dan kabupaten/kota hingga level</w:t>
      </w:r>
      <w:r w:rsidRPr="006E404C">
        <w:rPr>
          <w:rFonts w:ascii="Times New Roman" w:hAnsi="Times New Roman" w:cs="Times New Roman"/>
        </w:rPr>
        <w:t xml:space="preserve"> </w:t>
      </w:r>
      <w:r w:rsidRPr="006E404C">
        <w:rPr>
          <w:rFonts w:ascii="Times New Roman" w:hAnsi="Times New Roman" w:cs="Times New Roman"/>
          <w:sz w:val="24"/>
          <w:szCs w:val="24"/>
        </w:rPr>
        <w:t>kementerian terkait dalam hal penyampaian informasi</w:t>
      </w:r>
      <w:r w:rsidRPr="006E404C">
        <w:rPr>
          <w:rFonts w:ascii="Times New Roman" w:hAnsi="Times New Roman" w:cs="Times New Roman"/>
        </w:rPr>
        <w:t xml:space="preserve"> </w:t>
      </w:r>
      <w:r w:rsidRPr="006E404C">
        <w:rPr>
          <w:rFonts w:ascii="Times New Roman" w:hAnsi="Times New Roman" w:cs="Times New Roman"/>
          <w:sz w:val="24"/>
          <w:szCs w:val="24"/>
        </w:rPr>
        <w:t>hasil inventarisasi penyelidikan umum dan penelitian</w:t>
      </w:r>
      <w:r w:rsidRPr="006E404C">
        <w:rPr>
          <w:rFonts w:ascii="Times New Roman" w:hAnsi="Times New Roman" w:cs="Times New Roman"/>
        </w:rPr>
        <w:t xml:space="preserve"> </w:t>
      </w:r>
      <w:r w:rsidRPr="006E404C">
        <w:rPr>
          <w:rFonts w:ascii="Times New Roman" w:hAnsi="Times New Roman" w:cs="Times New Roman"/>
          <w:sz w:val="24"/>
          <w:szCs w:val="24"/>
        </w:rPr>
        <w:t>serta eksplorasi.</w:t>
      </w:r>
      <w:r w:rsidRPr="006E404C">
        <w:rPr>
          <w:rFonts w:ascii="Times New Roman" w:hAnsi="Times New Roman" w:cs="Times New Roman"/>
        </w:rPr>
        <w:t xml:space="preserve"> </w:t>
      </w:r>
      <w:r w:rsidRPr="006E404C">
        <w:rPr>
          <w:rFonts w:ascii="Times New Roman" w:hAnsi="Times New Roman" w:cs="Times New Roman"/>
          <w:sz w:val="24"/>
          <w:szCs w:val="24"/>
        </w:rPr>
        <w:t>Bahkan adanya kewajiban peran Pemda</w:t>
      </w:r>
      <w:r w:rsidRPr="006E404C">
        <w:rPr>
          <w:rFonts w:ascii="Times New Roman" w:hAnsi="Times New Roman" w:cs="Times New Roman"/>
        </w:rPr>
        <w:t xml:space="preserve"> </w:t>
      </w:r>
      <w:r w:rsidRPr="006E404C">
        <w:rPr>
          <w:rFonts w:ascii="Times New Roman" w:hAnsi="Times New Roman" w:cs="Times New Roman"/>
          <w:sz w:val="24"/>
          <w:szCs w:val="24"/>
        </w:rPr>
        <w:t>penyampaian informasi hasil produksi, penjualan</w:t>
      </w:r>
      <w:r w:rsidRPr="006E404C">
        <w:rPr>
          <w:rFonts w:ascii="Times New Roman" w:hAnsi="Times New Roman" w:cs="Times New Roman"/>
        </w:rPr>
        <w:t xml:space="preserve"> </w:t>
      </w:r>
      <w:r w:rsidRPr="006E404C">
        <w:rPr>
          <w:rFonts w:ascii="Times New Roman" w:hAnsi="Times New Roman" w:cs="Times New Roman"/>
          <w:sz w:val="24"/>
          <w:szCs w:val="24"/>
        </w:rPr>
        <w:t>dalam negeri, serta ekspor kepada pemerintah pusat</w:t>
      </w:r>
      <w:r w:rsidRPr="006E404C">
        <w:rPr>
          <w:rFonts w:ascii="Times New Roman" w:hAnsi="Times New Roman" w:cs="Times New Roman"/>
        </w:rPr>
        <w:t xml:space="preserve"> </w:t>
      </w:r>
      <w:r w:rsidRPr="006E404C">
        <w:rPr>
          <w:rFonts w:ascii="Times New Roman" w:hAnsi="Times New Roman" w:cs="Times New Roman"/>
          <w:sz w:val="24"/>
          <w:szCs w:val="24"/>
        </w:rPr>
        <w:t>dalam hal ini adalah Menteri terkait.</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lastRenderedPageBreak/>
        <w:t>Hal yang paling</w:t>
      </w:r>
      <w:r w:rsidRPr="006E404C">
        <w:rPr>
          <w:rFonts w:ascii="Times New Roman" w:hAnsi="Times New Roman" w:cs="Times New Roman"/>
        </w:rPr>
        <w:t xml:space="preserve"> </w:t>
      </w:r>
      <w:r w:rsidRPr="006E404C">
        <w:rPr>
          <w:rFonts w:ascii="Times New Roman" w:hAnsi="Times New Roman" w:cs="Times New Roman"/>
          <w:sz w:val="24"/>
          <w:szCs w:val="24"/>
        </w:rPr>
        <w:t>penting ialah partisipasi Pemda untuk melakukan</w:t>
      </w:r>
      <w:r w:rsidRPr="006E404C">
        <w:rPr>
          <w:rFonts w:ascii="Times New Roman" w:hAnsi="Times New Roman" w:cs="Times New Roman"/>
        </w:rPr>
        <w:t xml:space="preserve"> </w:t>
      </w:r>
      <w:r w:rsidRPr="006E404C">
        <w:rPr>
          <w:rFonts w:ascii="Times New Roman" w:hAnsi="Times New Roman" w:cs="Times New Roman"/>
          <w:sz w:val="24"/>
          <w:szCs w:val="24"/>
        </w:rPr>
        <w:t>pembinaan dan pengawasan terhadap reklamasi</w:t>
      </w:r>
      <w:r w:rsidRPr="006E404C">
        <w:rPr>
          <w:rFonts w:ascii="Times New Roman" w:hAnsi="Times New Roman" w:cs="Times New Roman"/>
        </w:rPr>
        <w:t xml:space="preserve"> </w:t>
      </w:r>
      <w:r w:rsidRPr="006E404C">
        <w:rPr>
          <w:rFonts w:ascii="Times New Roman" w:hAnsi="Times New Roman" w:cs="Times New Roman"/>
          <w:sz w:val="24"/>
          <w:szCs w:val="24"/>
        </w:rPr>
        <w:t>lahan pasca tambang serta peningkatan kemampuan</w:t>
      </w:r>
      <w:r w:rsidRPr="006E404C">
        <w:rPr>
          <w:rFonts w:ascii="Times New Roman" w:hAnsi="Times New Roman" w:cs="Times New Roman"/>
        </w:rPr>
        <w:t xml:space="preserve"> </w:t>
      </w:r>
      <w:r w:rsidRPr="006E404C">
        <w:rPr>
          <w:rFonts w:ascii="Times New Roman" w:hAnsi="Times New Roman" w:cs="Times New Roman"/>
          <w:sz w:val="24"/>
          <w:szCs w:val="24"/>
        </w:rPr>
        <w:t>aparatur pemerintah provinsi dan pemerintah</w:t>
      </w:r>
      <w:r w:rsidRPr="006E404C">
        <w:rPr>
          <w:rFonts w:ascii="Times New Roman" w:hAnsi="Times New Roman" w:cs="Times New Roman"/>
        </w:rPr>
        <w:t xml:space="preserve"> </w:t>
      </w:r>
      <w:r w:rsidRPr="006E404C">
        <w:rPr>
          <w:rFonts w:ascii="Times New Roman" w:hAnsi="Times New Roman" w:cs="Times New Roman"/>
          <w:sz w:val="24"/>
          <w:szCs w:val="24"/>
        </w:rPr>
        <w:t>kabupaten/kota dalam penyelenggaraan pengelolaan</w:t>
      </w:r>
      <w:r w:rsidRPr="006E404C">
        <w:rPr>
          <w:rFonts w:ascii="Times New Roman" w:hAnsi="Times New Roman" w:cs="Times New Roman"/>
        </w:rPr>
        <w:t xml:space="preserve"> </w:t>
      </w:r>
      <w:r w:rsidRPr="006E404C">
        <w:rPr>
          <w:rFonts w:ascii="Times New Roman" w:hAnsi="Times New Roman" w:cs="Times New Roman"/>
          <w:sz w:val="24"/>
          <w:szCs w:val="24"/>
        </w:rPr>
        <w:t>usaha pertambangan.</w:t>
      </w:r>
      <w:r w:rsidRPr="006E404C">
        <w:rPr>
          <w:rFonts w:ascii="Times New Roman" w:hAnsi="Times New Roman" w:cs="Times New Roman"/>
        </w:rPr>
        <w:t xml:space="preserve"> </w:t>
      </w:r>
      <w:r w:rsidRPr="006E404C">
        <w:rPr>
          <w:rFonts w:ascii="Times New Roman" w:hAnsi="Times New Roman" w:cs="Times New Roman"/>
          <w:sz w:val="24"/>
          <w:szCs w:val="24"/>
        </w:rPr>
        <w:t>Beberapa kewenangan yang diperankan</w:t>
      </w:r>
      <w:r w:rsidRPr="006E404C">
        <w:rPr>
          <w:rFonts w:ascii="Times New Roman" w:hAnsi="Times New Roman" w:cs="Times New Roman"/>
        </w:rPr>
        <w:t xml:space="preserve"> </w:t>
      </w:r>
      <w:r w:rsidRPr="006E404C">
        <w:rPr>
          <w:rFonts w:ascii="Times New Roman" w:hAnsi="Times New Roman" w:cs="Times New Roman"/>
          <w:sz w:val="24"/>
          <w:szCs w:val="24"/>
        </w:rPr>
        <w:t>Pemda tersebut dimana tertuang dalam Pasal 7 dan</w:t>
      </w:r>
      <w:r w:rsidRPr="006E404C">
        <w:rPr>
          <w:rFonts w:ascii="Times New Roman" w:hAnsi="Times New Roman" w:cs="Times New Roman"/>
        </w:rPr>
        <w:t xml:space="preserve"> </w:t>
      </w:r>
      <w:r w:rsidRPr="006E404C">
        <w:rPr>
          <w:rFonts w:ascii="Times New Roman" w:hAnsi="Times New Roman" w:cs="Times New Roman"/>
          <w:sz w:val="24"/>
          <w:szCs w:val="24"/>
        </w:rPr>
        <w:t>Pasal 8 UU Minerba No.4 Tahun 2009 telah dihapus</w:t>
      </w:r>
      <w:r w:rsidRPr="006E404C">
        <w:rPr>
          <w:rFonts w:ascii="Times New Roman" w:hAnsi="Times New Roman" w:cs="Times New Roman"/>
        </w:rPr>
        <w:t xml:space="preserve"> </w:t>
      </w:r>
      <w:r w:rsidRPr="006E404C">
        <w:rPr>
          <w:rFonts w:ascii="Times New Roman" w:hAnsi="Times New Roman" w:cs="Times New Roman"/>
          <w:sz w:val="24"/>
          <w:szCs w:val="24"/>
        </w:rPr>
        <w:t>atau dicabut oleh pemerintah pusat. Sehingga,</w:t>
      </w:r>
      <w:r w:rsidRPr="006E404C">
        <w:rPr>
          <w:rFonts w:ascii="Times New Roman" w:hAnsi="Times New Roman" w:cs="Times New Roman"/>
        </w:rPr>
        <w:t xml:space="preserve"> </w:t>
      </w:r>
      <w:r w:rsidRPr="006E404C">
        <w:rPr>
          <w:rFonts w:ascii="Times New Roman" w:hAnsi="Times New Roman" w:cs="Times New Roman"/>
          <w:sz w:val="24"/>
          <w:szCs w:val="24"/>
        </w:rPr>
        <w:t>pemerintah daerah hanya menjadi perpanjangan</w:t>
      </w:r>
      <w:r w:rsidRPr="006E404C">
        <w:rPr>
          <w:rFonts w:ascii="Times New Roman" w:hAnsi="Times New Roman" w:cs="Times New Roman"/>
        </w:rPr>
        <w:t xml:space="preserve"> </w:t>
      </w:r>
      <w:r w:rsidRPr="006E404C">
        <w:rPr>
          <w:rFonts w:ascii="Times New Roman" w:hAnsi="Times New Roman" w:cs="Times New Roman"/>
          <w:sz w:val="24"/>
          <w:szCs w:val="24"/>
        </w:rPr>
        <w:t>tangan pemerintah pusat dalam hal pendelegasian</w:t>
      </w:r>
      <w:r w:rsidRPr="006E404C">
        <w:rPr>
          <w:rFonts w:ascii="Times New Roman" w:hAnsi="Times New Roman" w:cs="Times New Roman"/>
        </w:rPr>
        <w:t xml:space="preserve"> </w:t>
      </w:r>
      <w:r w:rsidRPr="006E404C">
        <w:rPr>
          <w:rFonts w:ascii="Times New Roman" w:hAnsi="Times New Roman" w:cs="Times New Roman"/>
          <w:sz w:val="24"/>
          <w:szCs w:val="24"/>
        </w:rPr>
        <w:t>atau pelimpahan kewenangan sebagaimana diatur dalam Pasal 35 ayat 4 UU Minerba No.3 Tahun</w:t>
      </w:r>
      <w:r w:rsidRPr="006E404C">
        <w:rPr>
          <w:rFonts w:ascii="Times New Roman" w:hAnsi="Times New Roman" w:cs="Times New Roman"/>
        </w:rPr>
        <w:t xml:space="preserve"> </w:t>
      </w:r>
      <w:r w:rsidRPr="006E404C">
        <w:rPr>
          <w:rFonts w:ascii="Times New Roman" w:hAnsi="Times New Roman" w:cs="Times New Roman"/>
          <w:sz w:val="24"/>
          <w:szCs w:val="24"/>
        </w:rPr>
        <w:t>2020. Pemerintah Pusat dapat mendelegasikan</w:t>
      </w:r>
      <w:r w:rsidRPr="006E404C">
        <w:rPr>
          <w:rFonts w:ascii="Times New Roman" w:hAnsi="Times New Roman" w:cs="Times New Roman"/>
        </w:rPr>
        <w:t xml:space="preserve"> </w:t>
      </w:r>
      <w:r w:rsidRPr="006E404C">
        <w:rPr>
          <w:rFonts w:ascii="Times New Roman" w:hAnsi="Times New Roman" w:cs="Times New Roman"/>
          <w:sz w:val="24"/>
          <w:szCs w:val="24"/>
        </w:rPr>
        <w:t>kewenangan pemberian perizinan berusaha kepada</w:t>
      </w:r>
      <w:r w:rsidRPr="006E404C">
        <w:rPr>
          <w:rFonts w:ascii="Times New Roman" w:hAnsi="Times New Roman" w:cs="Times New Roman"/>
        </w:rPr>
        <w:t xml:space="preserve"> </w:t>
      </w:r>
      <w:r w:rsidRPr="006E404C">
        <w:rPr>
          <w:rFonts w:ascii="Times New Roman" w:hAnsi="Times New Roman" w:cs="Times New Roman"/>
          <w:sz w:val="24"/>
          <w:szCs w:val="24"/>
        </w:rPr>
        <w:t>Pemerintah Daerah Provinsi sesuai dengan</w:t>
      </w:r>
      <w:r w:rsidRPr="006E404C">
        <w:rPr>
          <w:rFonts w:ascii="Times New Roman" w:hAnsi="Times New Roman" w:cs="Times New Roman"/>
        </w:rPr>
        <w:t xml:space="preserve"> </w:t>
      </w:r>
      <w:r w:rsidRPr="006E404C">
        <w:rPr>
          <w:rFonts w:ascii="Times New Roman" w:hAnsi="Times New Roman" w:cs="Times New Roman"/>
          <w:sz w:val="24"/>
          <w:szCs w:val="24"/>
        </w:rPr>
        <w:t>ketentuan peraturan perundang-undangan.</w:t>
      </w:r>
      <w:r w:rsidRPr="006E404C">
        <w:rPr>
          <w:rFonts w:ascii="Times New Roman" w:hAnsi="Times New Roman" w:cs="Times New Roman"/>
        </w:rPr>
        <w:t xml:space="preserve"> </w:t>
      </w:r>
      <w:r w:rsidRPr="006E404C">
        <w:rPr>
          <w:rFonts w:ascii="Times New Roman" w:hAnsi="Times New Roman" w:cs="Times New Roman"/>
          <w:sz w:val="24"/>
          <w:szCs w:val="24"/>
        </w:rPr>
        <w:t>Lemahnya kewenangan Pemda ditegaskan kembali</w:t>
      </w:r>
      <w:r w:rsidRPr="006E404C">
        <w:rPr>
          <w:rFonts w:ascii="Times New Roman" w:hAnsi="Times New Roman" w:cs="Times New Roman"/>
        </w:rPr>
        <w:t xml:space="preserve"> </w:t>
      </w:r>
      <w:r w:rsidRPr="006E404C">
        <w:rPr>
          <w:rFonts w:ascii="Times New Roman" w:hAnsi="Times New Roman" w:cs="Times New Roman"/>
          <w:sz w:val="24"/>
          <w:szCs w:val="24"/>
        </w:rPr>
        <w:t>di dalam UU Minerba No.3 Tahun 2020 pada Pasal 4</w:t>
      </w:r>
      <w:r w:rsidRPr="006E404C">
        <w:rPr>
          <w:rFonts w:ascii="Times New Roman" w:hAnsi="Times New Roman" w:cs="Times New Roman"/>
        </w:rPr>
        <w:t xml:space="preserve"> </w:t>
      </w:r>
      <w:r w:rsidRPr="006E404C">
        <w:rPr>
          <w:rFonts w:ascii="Times New Roman" w:hAnsi="Times New Roman" w:cs="Times New Roman"/>
          <w:sz w:val="24"/>
          <w:szCs w:val="24"/>
        </w:rPr>
        <w:t>mengenai hak penguasaan mineral dan batu bara</w:t>
      </w:r>
      <w:r w:rsidRPr="006E404C">
        <w:rPr>
          <w:rFonts w:ascii="Times New Roman" w:hAnsi="Times New Roman" w:cs="Times New Roman"/>
        </w:rPr>
        <w:t xml:space="preserve"> </w:t>
      </w:r>
      <w:r w:rsidRPr="006E404C">
        <w:rPr>
          <w:rFonts w:ascii="Times New Roman" w:hAnsi="Times New Roman" w:cs="Times New Roman"/>
          <w:sz w:val="24"/>
          <w:szCs w:val="24"/>
        </w:rPr>
        <w:t>dan Pasal 6 terkait kewenangan pengelolaan</w:t>
      </w:r>
      <w:r w:rsidRPr="006E404C">
        <w:rPr>
          <w:rFonts w:ascii="Times New Roman" w:hAnsi="Times New Roman" w:cs="Times New Roman"/>
        </w:rPr>
        <w:t xml:space="preserve"> </w:t>
      </w:r>
      <w:r w:rsidRPr="006E404C">
        <w:rPr>
          <w:rFonts w:ascii="Times New Roman" w:hAnsi="Times New Roman" w:cs="Times New Roman"/>
          <w:sz w:val="24"/>
          <w:szCs w:val="24"/>
        </w:rPr>
        <w:t>pertambangan dimana kedua hal tersebut</w:t>
      </w:r>
      <w:r w:rsidRPr="006E404C">
        <w:rPr>
          <w:rFonts w:ascii="Times New Roman" w:hAnsi="Times New Roman" w:cs="Times New Roman"/>
        </w:rPr>
        <w:t xml:space="preserve"> </w:t>
      </w:r>
      <w:r w:rsidRPr="006E404C">
        <w:rPr>
          <w:rFonts w:ascii="Times New Roman" w:hAnsi="Times New Roman" w:cs="Times New Roman"/>
          <w:sz w:val="24"/>
          <w:szCs w:val="24"/>
        </w:rPr>
        <w:t>sepenuhnya menjadi otoritas pemerintah pusat.</w:t>
      </w:r>
      <w:r w:rsidRPr="006E404C">
        <w:rPr>
          <w:rFonts w:ascii="Times New Roman" w:hAnsi="Times New Roman" w:cs="Times New Roman"/>
        </w:rPr>
        <w:t xml:space="preserve"> </w:t>
      </w:r>
      <w:r w:rsidRPr="006E404C">
        <w:rPr>
          <w:rFonts w:ascii="Times New Roman" w:hAnsi="Times New Roman" w:cs="Times New Roman"/>
          <w:sz w:val="24"/>
          <w:szCs w:val="24"/>
        </w:rPr>
        <w:t>Eksistensi perizinan pertambangan rakyat</w:t>
      </w:r>
      <w:r w:rsidRPr="006E404C">
        <w:rPr>
          <w:rFonts w:ascii="Times New Roman" w:hAnsi="Times New Roman" w:cs="Times New Roman"/>
        </w:rPr>
        <w:t xml:space="preserve"> </w:t>
      </w:r>
      <w:r w:rsidRPr="006E404C">
        <w:rPr>
          <w:rFonts w:ascii="Times New Roman" w:hAnsi="Times New Roman" w:cs="Times New Roman"/>
          <w:sz w:val="24"/>
          <w:szCs w:val="24"/>
        </w:rPr>
        <w:t>menjadi urusan kewenangan pemerintah pusat sejak</w:t>
      </w:r>
      <w:r w:rsidRPr="006E404C">
        <w:rPr>
          <w:rFonts w:ascii="Times New Roman" w:hAnsi="Times New Roman" w:cs="Times New Roman"/>
        </w:rPr>
        <w:t xml:space="preserve"> </w:t>
      </w:r>
      <w:r w:rsidRPr="006E404C">
        <w:rPr>
          <w:rFonts w:ascii="Times New Roman" w:hAnsi="Times New Roman" w:cs="Times New Roman"/>
          <w:sz w:val="24"/>
          <w:szCs w:val="24"/>
        </w:rPr>
        <w:t>legalitas hukum wewenang Pemda diubah pada</w:t>
      </w:r>
      <w:r w:rsidRPr="006E404C">
        <w:rPr>
          <w:rFonts w:ascii="Times New Roman" w:hAnsi="Times New Roman" w:cs="Times New Roman"/>
        </w:rPr>
        <w:t xml:space="preserve"> </w:t>
      </w:r>
      <w:r w:rsidRPr="006E404C">
        <w:rPr>
          <w:rFonts w:ascii="Times New Roman" w:hAnsi="Times New Roman" w:cs="Times New Roman"/>
          <w:sz w:val="24"/>
          <w:szCs w:val="24"/>
        </w:rPr>
        <w:t>Pasal 67 ayat 1 yaitu segala pemberian izin IPR</w:t>
      </w:r>
      <w:r w:rsidRPr="006E404C">
        <w:rPr>
          <w:rFonts w:ascii="Times New Roman" w:hAnsi="Times New Roman" w:cs="Times New Roman"/>
        </w:rPr>
        <w:t xml:space="preserve"> </w:t>
      </w:r>
      <w:r w:rsidRPr="006E404C">
        <w:rPr>
          <w:rFonts w:ascii="Times New Roman" w:hAnsi="Times New Roman" w:cs="Times New Roman"/>
          <w:sz w:val="24"/>
          <w:szCs w:val="24"/>
        </w:rPr>
        <w:t>diajukan kepada menteri. Kemampuan pemerintah</w:t>
      </w:r>
      <w:r w:rsidRPr="006E404C">
        <w:rPr>
          <w:rFonts w:ascii="Times New Roman" w:hAnsi="Times New Roman" w:cs="Times New Roman"/>
        </w:rPr>
        <w:t xml:space="preserve"> </w:t>
      </w:r>
      <w:r w:rsidRPr="006E404C">
        <w:rPr>
          <w:rFonts w:ascii="Times New Roman" w:hAnsi="Times New Roman" w:cs="Times New Roman"/>
          <w:sz w:val="24"/>
          <w:szCs w:val="24"/>
        </w:rPr>
        <w:t>daerah secara teknis dalam rangka mendorong</w:t>
      </w:r>
      <w:r w:rsidRPr="006E404C">
        <w:rPr>
          <w:rFonts w:ascii="Times New Roman" w:hAnsi="Times New Roman" w:cs="Times New Roman"/>
        </w:rPr>
        <w:t xml:space="preserve"> </w:t>
      </w:r>
      <w:r w:rsidRPr="006E404C">
        <w:rPr>
          <w:rFonts w:ascii="Times New Roman" w:hAnsi="Times New Roman" w:cs="Times New Roman"/>
          <w:sz w:val="24"/>
          <w:szCs w:val="24"/>
        </w:rPr>
        <w:t>tanggung jawab Pemda pada Pasal 73 pun telah</w:t>
      </w:r>
      <w:r w:rsidRPr="006E404C">
        <w:rPr>
          <w:rFonts w:ascii="Times New Roman" w:hAnsi="Times New Roman" w:cs="Times New Roman"/>
        </w:rPr>
        <w:t xml:space="preserve"> </w:t>
      </w:r>
      <w:r w:rsidRPr="006E404C">
        <w:rPr>
          <w:rFonts w:ascii="Times New Roman" w:hAnsi="Times New Roman" w:cs="Times New Roman"/>
          <w:sz w:val="24"/>
          <w:szCs w:val="24"/>
        </w:rPr>
        <w:t>diubah dalam UU Minerba No.3 Tahun 2020.</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Dari aspek perizinan, pengawasan,</w:t>
      </w:r>
      <w:r w:rsidRPr="006E404C">
        <w:rPr>
          <w:rFonts w:ascii="Times New Roman" w:hAnsi="Times New Roman" w:cs="Times New Roman"/>
        </w:rPr>
        <w:t xml:space="preserve"> </w:t>
      </w:r>
      <w:r w:rsidRPr="006E404C">
        <w:rPr>
          <w:rFonts w:ascii="Times New Roman" w:hAnsi="Times New Roman" w:cs="Times New Roman"/>
          <w:sz w:val="24"/>
          <w:szCs w:val="24"/>
        </w:rPr>
        <w:t>pembinaan, penindakan, pengelolaan lingkungan</w:t>
      </w:r>
      <w:r w:rsidRPr="006E404C">
        <w:rPr>
          <w:rFonts w:ascii="Times New Roman" w:hAnsi="Times New Roman" w:cs="Times New Roman"/>
        </w:rPr>
        <w:t xml:space="preserve"> </w:t>
      </w:r>
      <w:r w:rsidRPr="006E404C">
        <w:rPr>
          <w:rFonts w:ascii="Times New Roman" w:hAnsi="Times New Roman" w:cs="Times New Roman"/>
          <w:sz w:val="24"/>
          <w:szCs w:val="24"/>
        </w:rPr>
        <w:t>pasca tambang (reklamasi), hingga jaminan</w:t>
      </w:r>
      <w:r w:rsidRPr="006E404C">
        <w:rPr>
          <w:rFonts w:ascii="Times New Roman" w:hAnsi="Times New Roman" w:cs="Times New Roman"/>
        </w:rPr>
        <w:t xml:space="preserve"> </w:t>
      </w:r>
      <w:r w:rsidRPr="006E404C">
        <w:rPr>
          <w:rFonts w:ascii="Times New Roman" w:hAnsi="Times New Roman" w:cs="Times New Roman"/>
          <w:sz w:val="24"/>
          <w:szCs w:val="24"/>
        </w:rPr>
        <w:t>keselamatan dan kesehatan penambang semua itu</w:t>
      </w:r>
      <w:r w:rsidRPr="006E404C">
        <w:rPr>
          <w:rFonts w:ascii="Times New Roman" w:hAnsi="Times New Roman" w:cs="Times New Roman"/>
        </w:rPr>
        <w:t xml:space="preserve"> </w:t>
      </w:r>
      <w:r w:rsidRPr="006E404C">
        <w:rPr>
          <w:rFonts w:ascii="Times New Roman" w:hAnsi="Times New Roman" w:cs="Times New Roman"/>
          <w:sz w:val="24"/>
          <w:szCs w:val="24"/>
        </w:rPr>
        <w:t>menjadi kewenangan pemerintah pusat. Hal ini tentu</w:t>
      </w:r>
      <w:r w:rsidRPr="006E404C">
        <w:rPr>
          <w:rFonts w:ascii="Times New Roman" w:hAnsi="Times New Roman" w:cs="Times New Roman"/>
        </w:rPr>
        <w:t xml:space="preserve"> </w:t>
      </w:r>
      <w:r w:rsidRPr="006E404C">
        <w:rPr>
          <w:rFonts w:ascii="Times New Roman" w:hAnsi="Times New Roman" w:cs="Times New Roman"/>
          <w:sz w:val="24"/>
          <w:szCs w:val="24"/>
        </w:rPr>
        <w:t>menjadi ironi, bagaimana bisa pemerintah pusat</w:t>
      </w:r>
      <w:r w:rsidRPr="006E404C">
        <w:rPr>
          <w:rFonts w:ascii="Times New Roman" w:hAnsi="Times New Roman" w:cs="Times New Roman"/>
        </w:rPr>
        <w:t xml:space="preserve"> </w:t>
      </w:r>
      <w:r w:rsidRPr="006E404C">
        <w:rPr>
          <w:rFonts w:ascii="Times New Roman" w:hAnsi="Times New Roman" w:cs="Times New Roman"/>
          <w:sz w:val="24"/>
          <w:szCs w:val="24"/>
        </w:rPr>
        <w:t xml:space="preserve">dapat mengatur semua itu ditengah </w:t>
      </w:r>
      <w:r w:rsidRPr="006E404C">
        <w:rPr>
          <w:rFonts w:ascii="Times New Roman" w:hAnsi="Times New Roman" w:cs="Times New Roman"/>
          <w:sz w:val="24"/>
          <w:szCs w:val="24"/>
        </w:rPr>
        <w:lastRenderedPageBreak/>
        <w:t>masyarakat</w:t>
      </w:r>
      <w:r w:rsidRPr="006E404C">
        <w:rPr>
          <w:rFonts w:ascii="Times New Roman" w:hAnsi="Times New Roman" w:cs="Times New Roman"/>
        </w:rPr>
        <w:t xml:space="preserve"> </w:t>
      </w:r>
      <w:r w:rsidRPr="006E404C">
        <w:rPr>
          <w:rFonts w:ascii="Times New Roman" w:hAnsi="Times New Roman" w:cs="Times New Roman"/>
          <w:sz w:val="24"/>
          <w:szCs w:val="24"/>
        </w:rPr>
        <w:t>penambang kita yang kehidupannya sangat plural</w:t>
      </w:r>
      <w:r w:rsidRPr="006E404C">
        <w:rPr>
          <w:rFonts w:ascii="Times New Roman" w:hAnsi="Times New Roman" w:cs="Times New Roman"/>
        </w:rPr>
        <w:t xml:space="preserve"> </w:t>
      </w:r>
      <w:r w:rsidRPr="006E404C">
        <w:rPr>
          <w:rFonts w:ascii="Times New Roman" w:hAnsi="Times New Roman" w:cs="Times New Roman"/>
          <w:sz w:val="24"/>
          <w:szCs w:val="24"/>
        </w:rPr>
        <w:t>dari satu daerah dengan daerah lainnya memiliki</w:t>
      </w:r>
      <w:r w:rsidRPr="006E404C">
        <w:rPr>
          <w:rFonts w:ascii="Times New Roman" w:hAnsi="Times New Roman" w:cs="Times New Roman"/>
        </w:rPr>
        <w:t xml:space="preserve"> </w:t>
      </w:r>
      <w:r w:rsidRPr="006E404C">
        <w:rPr>
          <w:rFonts w:ascii="Times New Roman" w:hAnsi="Times New Roman" w:cs="Times New Roman"/>
          <w:sz w:val="24"/>
          <w:szCs w:val="24"/>
        </w:rPr>
        <w:t>perbedaan corak budaya.</w:t>
      </w:r>
      <w:r w:rsidRPr="006E404C">
        <w:rPr>
          <w:rFonts w:ascii="Times New Roman" w:hAnsi="Times New Roman" w:cs="Times New Roman"/>
        </w:rPr>
        <w:t xml:space="preserve"> </w:t>
      </w:r>
      <w:r w:rsidRPr="006E404C">
        <w:rPr>
          <w:rFonts w:ascii="Times New Roman" w:hAnsi="Times New Roman" w:cs="Times New Roman"/>
          <w:sz w:val="24"/>
          <w:szCs w:val="24"/>
        </w:rPr>
        <w:t>Pemerintah ditingkat pusat tentu secara teknis</w:t>
      </w:r>
      <w:r w:rsidRPr="006E404C">
        <w:rPr>
          <w:rFonts w:ascii="Times New Roman" w:hAnsi="Times New Roman" w:cs="Times New Roman"/>
        </w:rPr>
        <w:t xml:space="preserve"> </w:t>
      </w:r>
      <w:r w:rsidRPr="006E404C">
        <w:rPr>
          <w:rFonts w:ascii="Times New Roman" w:hAnsi="Times New Roman" w:cs="Times New Roman"/>
          <w:sz w:val="24"/>
          <w:szCs w:val="24"/>
        </w:rPr>
        <w:t>hanya dapat mengandalkan pemerintah daerah</w:t>
      </w:r>
      <w:r w:rsidRPr="006E404C">
        <w:rPr>
          <w:rFonts w:ascii="Times New Roman" w:hAnsi="Times New Roman" w:cs="Times New Roman"/>
        </w:rPr>
        <w:t xml:space="preserve"> </w:t>
      </w:r>
      <w:r w:rsidRPr="006E404C">
        <w:rPr>
          <w:rFonts w:ascii="Times New Roman" w:hAnsi="Times New Roman" w:cs="Times New Roman"/>
          <w:sz w:val="24"/>
          <w:szCs w:val="24"/>
        </w:rPr>
        <w:t>sebagai ujung tombak dalam menjalankan fungsi</w:t>
      </w:r>
      <w:r w:rsidRPr="006E404C">
        <w:rPr>
          <w:rFonts w:ascii="Times New Roman" w:hAnsi="Times New Roman" w:cs="Times New Roman"/>
        </w:rPr>
        <w:t xml:space="preserve"> </w:t>
      </w:r>
      <w:r w:rsidRPr="006E404C">
        <w:rPr>
          <w:rFonts w:ascii="Times New Roman" w:hAnsi="Times New Roman" w:cs="Times New Roman"/>
          <w:sz w:val="24"/>
          <w:szCs w:val="24"/>
        </w:rPr>
        <w:t>koordinasi. Menjadi problem, kewenangan primernya</w:t>
      </w:r>
      <w:r w:rsidRPr="006E404C">
        <w:rPr>
          <w:rFonts w:ascii="Times New Roman" w:hAnsi="Times New Roman" w:cs="Times New Roman"/>
        </w:rPr>
        <w:t xml:space="preserve"> </w:t>
      </w:r>
      <w:r w:rsidRPr="006E404C">
        <w:rPr>
          <w:rFonts w:ascii="Times New Roman" w:hAnsi="Times New Roman" w:cs="Times New Roman"/>
          <w:sz w:val="24"/>
          <w:szCs w:val="24"/>
        </w:rPr>
        <w:t>ada pada pusat, sementara Pemda hanya</w:t>
      </w:r>
      <w:r w:rsidRPr="006E404C">
        <w:rPr>
          <w:rFonts w:ascii="Times New Roman" w:hAnsi="Times New Roman" w:cs="Times New Roman"/>
        </w:rPr>
        <w:t xml:space="preserve"> </w:t>
      </w:r>
      <w:r w:rsidRPr="006E404C">
        <w:rPr>
          <w:rFonts w:ascii="Times New Roman" w:hAnsi="Times New Roman" w:cs="Times New Roman"/>
          <w:sz w:val="24"/>
          <w:szCs w:val="24"/>
        </w:rPr>
        <w:t>menjalankan pelimpahan kewenangan itupun jika</w:t>
      </w:r>
      <w:r w:rsidRPr="006E404C">
        <w:rPr>
          <w:rFonts w:ascii="Times New Roman" w:hAnsi="Times New Roman" w:cs="Times New Roman"/>
        </w:rPr>
        <w:t xml:space="preserve"> </w:t>
      </w:r>
      <w:r w:rsidRPr="006E404C">
        <w:rPr>
          <w:rFonts w:ascii="Times New Roman" w:hAnsi="Times New Roman" w:cs="Times New Roman"/>
          <w:sz w:val="24"/>
          <w:szCs w:val="24"/>
        </w:rPr>
        <w:t>ada pendelegasian atau pelimpahan kewenangan.</w:t>
      </w:r>
      <w:r w:rsidRPr="006E404C">
        <w:rPr>
          <w:rFonts w:ascii="Times New Roman" w:hAnsi="Times New Roman" w:cs="Times New Roman"/>
        </w:rPr>
        <w:t xml:space="preserve"> </w:t>
      </w:r>
      <w:r w:rsidRPr="006E404C">
        <w:rPr>
          <w:rFonts w:ascii="Times New Roman" w:hAnsi="Times New Roman" w:cs="Times New Roman"/>
          <w:sz w:val="24"/>
          <w:szCs w:val="24"/>
        </w:rPr>
        <w:t>Dengan demikian, Pemda hanya difungsikan sebagai</w:t>
      </w:r>
      <w:r w:rsidRPr="006E404C">
        <w:rPr>
          <w:rFonts w:ascii="Times New Roman" w:hAnsi="Times New Roman" w:cs="Times New Roman"/>
        </w:rPr>
        <w:t xml:space="preserve"> </w:t>
      </w:r>
      <w:r w:rsidRPr="006E404C">
        <w:rPr>
          <w:rFonts w:ascii="Times New Roman" w:hAnsi="Times New Roman" w:cs="Times New Roman"/>
          <w:sz w:val="24"/>
          <w:szCs w:val="24"/>
        </w:rPr>
        <w:t>instrument atau alat koordinasi pemerintah pusat.</w:t>
      </w:r>
      <w:r w:rsidRPr="006E404C">
        <w:rPr>
          <w:rFonts w:ascii="Times New Roman" w:hAnsi="Times New Roman" w:cs="Times New Roman"/>
        </w:rPr>
        <w:t xml:space="preserve"> </w:t>
      </w:r>
      <w:r w:rsidRPr="006E404C">
        <w:rPr>
          <w:rFonts w:ascii="Times New Roman" w:hAnsi="Times New Roman" w:cs="Times New Roman"/>
          <w:sz w:val="24"/>
          <w:szCs w:val="24"/>
        </w:rPr>
        <w:t>Masalah mendasar yang akan muncul</w:t>
      </w:r>
      <w:r w:rsidRPr="006E404C">
        <w:rPr>
          <w:rFonts w:ascii="Times New Roman" w:hAnsi="Times New Roman" w:cs="Times New Roman"/>
        </w:rPr>
        <w:t xml:space="preserve"> </w:t>
      </w:r>
      <w:r w:rsidRPr="006E404C">
        <w:rPr>
          <w:rFonts w:ascii="Times New Roman" w:hAnsi="Times New Roman" w:cs="Times New Roman"/>
          <w:sz w:val="24"/>
          <w:szCs w:val="24"/>
        </w:rPr>
        <w:t>ketidak efektifan bahkan budaya birokratisasi alur</w:t>
      </w:r>
      <w:r w:rsidRPr="006E404C">
        <w:rPr>
          <w:rFonts w:ascii="Times New Roman" w:hAnsi="Times New Roman" w:cs="Times New Roman"/>
        </w:rPr>
        <w:t xml:space="preserve"> </w:t>
      </w:r>
      <w:r w:rsidRPr="006E404C">
        <w:rPr>
          <w:rFonts w:ascii="Times New Roman" w:hAnsi="Times New Roman" w:cs="Times New Roman"/>
          <w:sz w:val="24"/>
          <w:szCs w:val="24"/>
        </w:rPr>
        <w:t>koordinasi yang akan panjang dan berbelit-belit</w:t>
      </w:r>
      <w:r w:rsidRPr="006E404C">
        <w:rPr>
          <w:rFonts w:ascii="Times New Roman" w:hAnsi="Times New Roman" w:cs="Times New Roman"/>
        </w:rPr>
        <w:t xml:space="preserve"> </w:t>
      </w:r>
      <w:r w:rsidRPr="006E404C">
        <w:rPr>
          <w:rFonts w:ascii="Times New Roman" w:hAnsi="Times New Roman" w:cs="Times New Roman"/>
          <w:sz w:val="24"/>
          <w:szCs w:val="24"/>
        </w:rPr>
        <w:t>dalam tata kelola pertambangan rakyat.</w:t>
      </w:r>
      <w:r w:rsidRPr="006E404C">
        <w:rPr>
          <w:rFonts w:ascii="Times New Roman" w:hAnsi="Times New Roman" w:cs="Times New Roman"/>
        </w:rPr>
        <w:t xml:space="preserve"> </w:t>
      </w:r>
      <w:r w:rsidRPr="006E404C">
        <w:rPr>
          <w:rFonts w:ascii="Times New Roman" w:hAnsi="Times New Roman" w:cs="Times New Roman"/>
          <w:sz w:val="24"/>
          <w:szCs w:val="24"/>
        </w:rPr>
        <w:t>Meskipun aktivitas pertambangan juga dapat</w:t>
      </w:r>
      <w:r w:rsidRPr="006E404C">
        <w:rPr>
          <w:rFonts w:ascii="Times New Roman" w:hAnsi="Times New Roman" w:cs="Times New Roman"/>
        </w:rPr>
        <w:t xml:space="preserve"> </w:t>
      </w:r>
      <w:r w:rsidRPr="006E404C">
        <w:rPr>
          <w:rFonts w:ascii="Times New Roman" w:hAnsi="Times New Roman" w:cs="Times New Roman"/>
          <w:sz w:val="24"/>
          <w:szCs w:val="24"/>
        </w:rPr>
        <w:t>menopang kebutuhan hidup masyarakat.</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Namun</w:t>
      </w:r>
      <w:r w:rsidRPr="006E404C">
        <w:rPr>
          <w:rFonts w:ascii="Times New Roman" w:hAnsi="Times New Roman" w:cs="Times New Roman"/>
        </w:rPr>
        <w:t xml:space="preserve"> </w:t>
      </w:r>
      <w:r w:rsidRPr="006E404C">
        <w:rPr>
          <w:rFonts w:ascii="Times New Roman" w:hAnsi="Times New Roman" w:cs="Times New Roman"/>
          <w:sz w:val="24"/>
          <w:szCs w:val="24"/>
        </w:rPr>
        <w:t>dibalik proyek-proyek tersebut terdapat pelaku usaha</w:t>
      </w:r>
      <w:r w:rsidRPr="006E404C">
        <w:rPr>
          <w:rFonts w:ascii="Times New Roman" w:hAnsi="Times New Roman" w:cs="Times New Roman"/>
        </w:rPr>
        <w:t xml:space="preserve"> </w:t>
      </w:r>
      <w:r w:rsidRPr="006E404C">
        <w:rPr>
          <w:rFonts w:ascii="Times New Roman" w:hAnsi="Times New Roman" w:cs="Times New Roman"/>
          <w:sz w:val="24"/>
          <w:szCs w:val="24"/>
        </w:rPr>
        <w:t>yang tidak memperhatikan berbagai pencemaran</w:t>
      </w:r>
      <w:r w:rsidRPr="006E404C">
        <w:rPr>
          <w:rFonts w:ascii="Times New Roman" w:hAnsi="Times New Roman" w:cs="Times New Roman"/>
        </w:rPr>
        <w:t xml:space="preserve"> </w:t>
      </w:r>
      <w:r w:rsidRPr="006E404C">
        <w:rPr>
          <w:rFonts w:ascii="Times New Roman" w:hAnsi="Times New Roman" w:cs="Times New Roman"/>
          <w:sz w:val="24"/>
          <w:szCs w:val="24"/>
        </w:rPr>
        <w:t>yang akan ditimbulkan dari aktivitas pertambangan</w:t>
      </w:r>
      <w:r w:rsidRPr="006E404C">
        <w:rPr>
          <w:rFonts w:ascii="Times New Roman" w:hAnsi="Times New Roman" w:cs="Times New Roman"/>
        </w:rPr>
        <w:t xml:space="preserve"> </w:t>
      </w:r>
      <w:r w:rsidRPr="006E404C">
        <w:rPr>
          <w:rFonts w:ascii="Times New Roman" w:hAnsi="Times New Roman" w:cs="Times New Roman"/>
          <w:sz w:val="24"/>
          <w:szCs w:val="24"/>
        </w:rPr>
        <w:t>tersebut dan pelaku usaha tidak menerapkan baku</w:t>
      </w:r>
      <w:r w:rsidRPr="006E404C">
        <w:rPr>
          <w:rFonts w:ascii="Times New Roman" w:hAnsi="Times New Roman" w:cs="Times New Roman"/>
        </w:rPr>
        <w:t xml:space="preserve"> </w:t>
      </w:r>
      <w:r w:rsidRPr="006E404C">
        <w:rPr>
          <w:rFonts w:ascii="Times New Roman" w:hAnsi="Times New Roman" w:cs="Times New Roman"/>
          <w:sz w:val="24"/>
          <w:szCs w:val="24"/>
        </w:rPr>
        <w:t>mutu lingkungan dalam melindungi dan mengelola</w:t>
      </w:r>
      <w:r w:rsidRPr="006E404C">
        <w:rPr>
          <w:rFonts w:ascii="Times New Roman" w:hAnsi="Times New Roman" w:cs="Times New Roman"/>
        </w:rPr>
        <w:t xml:space="preserve"> </w:t>
      </w:r>
      <w:r w:rsidRPr="006E404C">
        <w:rPr>
          <w:rFonts w:ascii="Times New Roman" w:hAnsi="Times New Roman" w:cs="Times New Roman"/>
          <w:sz w:val="24"/>
          <w:szCs w:val="24"/>
        </w:rPr>
        <w:t>pelestarian lingkungan (Karjoko, Santosa &amp;</w:t>
      </w:r>
      <w:r w:rsidRPr="006E404C">
        <w:rPr>
          <w:rFonts w:ascii="Times New Roman" w:hAnsi="Times New Roman" w:cs="Times New Roman"/>
        </w:rPr>
        <w:t xml:space="preserve"> </w:t>
      </w:r>
      <w:r w:rsidRPr="006E404C">
        <w:rPr>
          <w:rFonts w:ascii="Times New Roman" w:hAnsi="Times New Roman" w:cs="Times New Roman"/>
          <w:sz w:val="24"/>
          <w:szCs w:val="24"/>
        </w:rPr>
        <w:t>Handayani, 2019) Apabila adanya penambangan</w:t>
      </w:r>
      <w:r w:rsidRPr="006E404C">
        <w:rPr>
          <w:rFonts w:ascii="Times New Roman" w:hAnsi="Times New Roman" w:cs="Times New Roman"/>
        </w:rPr>
        <w:t xml:space="preserve"> </w:t>
      </w:r>
      <w:r w:rsidRPr="006E404C">
        <w:rPr>
          <w:rFonts w:ascii="Times New Roman" w:hAnsi="Times New Roman" w:cs="Times New Roman"/>
          <w:sz w:val="24"/>
          <w:szCs w:val="24"/>
        </w:rPr>
        <w:t>rakyat yang dilakukan dengan cara tidak memenuhi</w:t>
      </w:r>
      <w:r w:rsidRPr="006E404C">
        <w:rPr>
          <w:rFonts w:ascii="Times New Roman" w:hAnsi="Times New Roman" w:cs="Times New Roman"/>
        </w:rPr>
        <w:t xml:space="preserve"> </w:t>
      </w:r>
      <w:r w:rsidRPr="006E404C">
        <w:rPr>
          <w:rFonts w:ascii="Times New Roman" w:hAnsi="Times New Roman" w:cs="Times New Roman"/>
          <w:sz w:val="24"/>
          <w:szCs w:val="24"/>
        </w:rPr>
        <w:t>standar prosedur menambang maka hanya</w:t>
      </w:r>
      <w:r w:rsidRPr="006E404C">
        <w:rPr>
          <w:rFonts w:ascii="Times New Roman" w:hAnsi="Times New Roman" w:cs="Times New Roman"/>
        </w:rPr>
        <w:t xml:space="preserve"> </w:t>
      </w:r>
      <w:r w:rsidRPr="006E404C">
        <w:rPr>
          <w:rFonts w:ascii="Times New Roman" w:hAnsi="Times New Roman" w:cs="Times New Roman"/>
          <w:sz w:val="24"/>
          <w:szCs w:val="24"/>
        </w:rPr>
        <w:t>Pemerintah Pusat yang akan melakukan</w:t>
      </w:r>
      <w:r w:rsidRPr="006E404C">
        <w:rPr>
          <w:rFonts w:ascii="Times New Roman" w:hAnsi="Times New Roman" w:cs="Times New Roman"/>
        </w:rPr>
        <w:t xml:space="preserve"> </w:t>
      </w:r>
      <w:r w:rsidRPr="006E404C">
        <w:rPr>
          <w:rFonts w:ascii="Times New Roman" w:hAnsi="Times New Roman" w:cs="Times New Roman"/>
          <w:sz w:val="24"/>
          <w:szCs w:val="24"/>
        </w:rPr>
        <w:t>pengawasan, pembinaan dan penindakan.</w:t>
      </w:r>
      <w:r w:rsidRPr="006E404C">
        <w:rPr>
          <w:rFonts w:ascii="Times New Roman" w:hAnsi="Times New Roman" w:cs="Times New Roman"/>
        </w:rPr>
        <w:t xml:space="preserve"> </w:t>
      </w:r>
      <w:r w:rsidRPr="006E404C">
        <w:rPr>
          <w:rFonts w:ascii="Times New Roman" w:hAnsi="Times New Roman" w:cs="Times New Roman"/>
          <w:sz w:val="24"/>
          <w:szCs w:val="24"/>
        </w:rPr>
        <w:t>Permasalahan yang akan dihadapai dalam tataran</w:t>
      </w:r>
      <w:r w:rsidRPr="006E404C">
        <w:rPr>
          <w:rFonts w:ascii="Times New Roman" w:hAnsi="Times New Roman" w:cs="Times New Roman"/>
        </w:rPr>
        <w:t xml:space="preserve"> </w:t>
      </w:r>
      <w:r w:rsidRPr="006E404C">
        <w:rPr>
          <w:rFonts w:ascii="Times New Roman" w:hAnsi="Times New Roman" w:cs="Times New Roman"/>
          <w:sz w:val="24"/>
          <w:szCs w:val="24"/>
        </w:rPr>
        <w:t>teknis Pemerintah pusat tidak mungkin mampu</w:t>
      </w:r>
      <w:r w:rsidRPr="006E404C">
        <w:rPr>
          <w:rFonts w:ascii="Times New Roman" w:hAnsi="Times New Roman" w:cs="Times New Roman"/>
        </w:rPr>
        <w:t xml:space="preserve"> </w:t>
      </w:r>
      <w:r w:rsidRPr="006E404C">
        <w:rPr>
          <w:rFonts w:ascii="Times New Roman" w:hAnsi="Times New Roman" w:cs="Times New Roman"/>
          <w:sz w:val="24"/>
          <w:szCs w:val="24"/>
        </w:rPr>
        <w:t>bekerja sendirian. Sudah barang tentu akan</w:t>
      </w:r>
      <w:r w:rsidRPr="006E404C">
        <w:rPr>
          <w:rFonts w:ascii="Times New Roman" w:hAnsi="Times New Roman" w:cs="Times New Roman"/>
        </w:rPr>
        <w:t xml:space="preserve"> </w:t>
      </w:r>
      <w:r w:rsidRPr="006E404C">
        <w:rPr>
          <w:rFonts w:ascii="Times New Roman" w:hAnsi="Times New Roman" w:cs="Times New Roman"/>
          <w:sz w:val="24"/>
          <w:szCs w:val="24"/>
        </w:rPr>
        <w:t>melibatkan pemerintah daerah dalam hal menjaga</w:t>
      </w:r>
      <w:r w:rsidRPr="006E404C">
        <w:rPr>
          <w:rFonts w:ascii="Times New Roman" w:hAnsi="Times New Roman" w:cs="Times New Roman"/>
        </w:rPr>
        <w:t xml:space="preserve"> </w:t>
      </w:r>
      <w:r w:rsidRPr="006E404C">
        <w:rPr>
          <w:rFonts w:ascii="Times New Roman" w:hAnsi="Times New Roman" w:cs="Times New Roman"/>
          <w:sz w:val="24"/>
          <w:szCs w:val="24"/>
        </w:rPr>
        <w:t>kualitas lingkungan hidup yang wilayahnya sedang</w:t>
      </w:r>
      <w:r w:rsidRPr="006E404C">
        <w:rPr>
          <w:rFonts w:ascii="Times New Roman" w:hAnsi="Times New Roman" w:cs="Times New Roman"/>
        </w:rPr>
        <w:t xml:space="preserve"> </w:t>
      </w:r>
      <w:r w:rsidRPr="006E404C">
        <w:rPr>
          <w:rFonts w:ascii="Times New Roman" w:hAnsi="Times New Roman" w:cs="Times New Roman"/>
          <w:sz w:val="24"/>
          <w:szCs w:val="24"/>
        </w:rPr>
        <w:t>ditambang.</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Penelitian lain telah dilakukan oleh Absori,</w:t>
      </w:r>
      <w:r w:rsidRPr="006E404C">
        <w:rPr>
          <w:rFonts w:ascii="Times New Roman" w:hAnsi="Times New Roman" w:cs="Times New Roman"/>
        </w:rPr>
        <w:t xml:space="preserve"> </w:t>
      </w:r>
      <w:r w:rsidRPr="006E404C">
        <w:rPr>
          <w:rFonts w:ascii="Times New Roman" w:hAnsi="Times New Roman" w:cs="Times New Roman"/>
          <w:sz w:val="24"/>
          <w:szCs w:val="24"/>
        </w:rPr>
        <w:t>Aulia Vivi Yulianingrum, Khudzaifah Dimyati, Harun,</w:t>
      </w:r>
      <w:r w:rsidRPr="006E404C">
        <w:rPr>
          <w:rFonts w:ascii="Times New Roman" w:hAnsi="Times New Roman" w:cs="Times New Roman"/>
        </w:rPr>
        <w:t xml:space="preserve"> </w:t>
      </w:r>
      <w:r w:rsidRPr="006E404C">
        <w:rPr>
          <w:rFonts w:ascii="Times New Roman" w:hAnsi="Times New Roman" w:cs="Times New Roman"/>
          <w:sz w:val="24"/>
          <w:szCs w:val="24"/>
        </w:rPr>
        <w:t>Arief Budiono dan Hari Sutra Disemadi yang</w:t>
      </w:r>
      <w:r w:rsidRPr="006E404C">
        <w:rPr>
          <w:rFonts w:ascii="Times New Roman" w:hAnsi="Times New Roman" w:cs="Times New Roman"/>
        </w:rPr>
        <w:t xml:space="preserve"> </w:t>
      </w:r>
      <w:r w:rsidRPr="006E404C">
        <w:rPr>
          <w:rFonts w:ascii="Times New Roman" w:hAnsi="Times New Roman" w:cs="Times New Roman"/>
          <w:sz w:val="24"/>
          <w:szCs w:val="24"/>
        </w:rPr>
        <w:lastRenderedPageBreak/>
        <w:t>mengkaji bahwa pengawasan terhadap bekas</w:t>
      </w:r>
      <w:r w:rsidRPr="006E404C">
        <w:rPr>
          <w:rFonts w:ascii="Times New Roman" w:hAnsi="Times New Roman" w:cs="Times New Roman"/>
        </w:rPr>
        <w:t xml:space="preserve"> </w:t>
      </w:r>
      <w:r w:rsidRPr="006E404C">
        <w:rPr>
          <w:rFonts w:ascii="Times New Roman" w:hAnsi="Times New Roman" w:cs="Times New Roman"/>
          <w:sz w:val="24"/>
          <w:szCs w:val="24"/>
        </w:rPr>
        <w:t>tambang masih lemah. Hal ini menyebabkan</w:t>
      </w:r>
      <w:r w:rsidRPr="006E404C">
        <w:rPr>
          <w:rFonts w:ascii="Times New Roman" w:hAnsi="Times New Roman" w:cs="Times New Roman"/>
        </w:rPr>
        <w:t xml:space="preserve"> </w:t>
      </w:r>
      <w:r w:rsidRPr="006E404C">
        <w:rPr>
          <w:rFonts w:ascii="Times New Roman" w:hAnsi="Times New Roman" w:cs="Times New Roman"/>
          <w:sz w:val="24"/>
          <w:szCs w:val="24"/>
        </w:rPr>
        <w:t>meluasnya kerusakan lingkungan dan sebagian dari</w:t>
      </w:r>
      <w:r w:rsidRPr="006E404C">
        <w:rPr>
          <w:rFonts w:ascii="Times New Roman" w:hAnsi="Times New Roman" w:cs="Times New Roman"/>
        </w:rPr>
        <w:t xml:space="preserve"> </w:t>
      </w:r>
      <w:r w:rsidRPr="006E404C">
        <w:rPr>
          <w:rFonts w:ascii="Times New Roman" w:hAnsi="Times New Roman" w:cs="Times New Roman"/>
          <w:sz w:val="24"/>
          <w:szCs w:val="24"/>
        </w:rPr>
        <w:t>ketidaktahuan perusahaan terhadap kewajiban</w:t>
      </w:r>
      <w:r w:rsidRPr="006E404C">
        <w:rPr>
          <w:rFonts w:ascii="Times New Roman" w:hAnsi="Times New Roman" w:cs="Times New Roman"/>
        </w:rPr>
        <w:t xml:space="preserve"> </w:t>
      </w:r>
      <w:r w:rsidRPr="006E404C">
        <w:rPr>
          <w:rFonts w:ascii="Times New Roman" w:hAnsi="Times New Roman" w:cs="Times New Roman"/>
          <w:sz w:val="24"/>
          <w:szCs w:val="24"/>
        </w:rPr>
        <w:t>reklamasi dan pascatambang.</w:t>
      </w:r>
      <w:r w:rsidRPr="006E404C">
        <w:rPr>
          <w:rFonts w:ascii="Times New Roman" w:hAnsi="Times New Roman" w:cs="Times New Roman"/>
        </w:rPr>
        <w:t xml:space="preserve"> </w:t>
      </w:r>
      <w:r w:rsidRPr="006E404C">
        <w:rPr>
          <w:rFonts w:ascii="Times New Roman" w:hAnsi="Times New Roman" w:cs="Times New Roman"/>
          <w:sz w:val="24"/>
          <w:szCs w:val="24"/>
        </w:rPr>
        <w:t>Kondisi ini berdampak</w:t>
      </w:r>
      <w:r w:rsidRPr="006E404C">
        <w:rPr>
          <w:rFonts w:ascii="Times New Roman" w:hAnsi="Times New Roman" w:cs="Times New Roman"/>
        </w:rPr>
        <w:t xml:space="preserve"> </w:t>
      </w:r>
      <w:r w:rsidRPr="006E404C">
        <w:rPr>
          <w:rFonts w:ascii="Times New Roman" w:hAnsi="Times New Roman" w:cs="Times New Roman"/>
          <w:sz w:val="24"/>
          <w:szCs w:val="24"/>
        </w:rPr>
        <w:t>pada kualitas air, karena merupakan kebutuhan</w:t>
      </w:r>
      <w:r w:rsidRPr="006E404C">
        <w:rPr>
          <w:rFonts w:ascii="Times New Roman" w:hAnsi="Times New Roman" w:cs="Times New Roman"/>
        </w:rPr>
        <w:t xml:space="preserve"> </w:t>
      </w:r>
      <w:r w:rsidRPr="006E404C">
        <w:rPr>
          <w:rFonts w:ascii="Times New Roman" w:hAnsi="Times New Roman" w:cs="Times New Roman"/>
          <w:sz w:val="24"/>
          <w:szCs w:val="24"/>
        </w:rPr>
        <w:t>masyarakat dalam memenuhi kebutuhan dasarnya</w:t>
      </w:r>
      <w:r w:rsidRPr="006E404C">
        <w:rPr>
          <w:rFonts w:ascii="Times New Roman" w:hAnsi="Times New Roman" w:cs="Times New Roman"/>
        </w:rPr>
        <w:t xml:space="preserve"> </w:t>
      </w:r>
      <w:r w:rsidRPr="006E404C">
        <w:rPr>
          <w:rFonts w:ascii="Times New Roman" w:hAnsi="Times New Roman" w:cs="Times New Roman"/>
          <w:sz w:val="24"/>
          <w:szCs w:val="24"/>
        </w:rPr>
        <w:t>(Absori dkk, 2021).</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Kemudian oleh Arief Rahman dan</w:t>
      </w:r>
      <w:r w:rsidRPr="006E404C">
        <w:rPr>
          <w:rFonts w:ascii="Times New Roman" w:hAnsi="Times New Roman" w:cs="Times New Roman"/>
        </w:rPr>
        <w:t xml:space="preserve"> </w:t>
      </w:r>
      <w:r w:rsidRPr="006E404C">
        <w:rPr>
          <w:rFonts w:ascii="Times New Roman" w:hAnsi="Times New Roman" w:cs="Times New Roman"/>
          <w:sz w:val="24"/>
          <w:szCs w:val="24"/>
        </w:rPr>
        <w:t>Diman Ade Mulada yang mengkaji keberadaan</w:t>
      </w:r>
      <w:r w:rsidRPr="006E404C">
        <w:rPr>
          <w:rFonts w:ascii="Times New Roman" w:hAnsi="Times New Roman" w:cs="Times New Roman"/>
        </w:rPr>
        <w:t xml:space="preserve"> </w:t>
      </w:r>
      <w:r w:rsidRPr="006E404C">
        <w:rPr>
          <w:rFonts w:ascii="Times New Roman" w:hAnsi="Times New Roman" w:cs="Times New Roman"/>
          <w:sz w:val="24"/>
          <w:szCs w:val="24"/>
        </w:rPr>
        <w:t>pertambangan rakyat perspektif hukum di Indonesia</w:t>
      </w:r>
      <w:r w:rsidRPr="006E404C">
        <w:rPr>
          <w:rFonts w:ascii="Times New Roman" w:hAnsi="Times New Roman" w:cs="Times New Roman"/>
        </w:rPr>
        <w:t xml:space="preserve"> </w:t>
      </w:r>
      <w:r w:rsidRPr="006E404C">
        <w:rPr>
          <w:rFonts w:ascii="Times New Roman" w:hAnsi="Times New Roman" w:cs="Times New Roman"/>
          <w:sz w:val="24"/>
          <w:szCs w:val="24"/>
        </w:rPr>
        <w:t>(Rahman, &amp; Mulada, 2018).</w:t>
      </w:r>
      <w:r w:rsidRPr="006E404C">
        <w:rPr>
          <w:rFonts w:ascii="Times New Roman" w:hAnsi="Times New Roman" w:cs="Times New Roman"/>
        </w:rPr>
        <w:t xml:space="preserve"> </w:t>
      </w:r>
      <w:r w:rsidRPr="006E404C">
        <w:rPr>
          <w:rFonts w:ascii="Times New Roman" w:hAnsi="Times New Roman" w:cs="Times New Roman"/>
          <w:sz w:val="24"/>
          <w:szCs w:val="24"/>
        </w:rPr>
        <w:t>Berdasarkan hal diatas, eksistensi tambang</w:t>
      </w:r>
      <w:r w:rsidRPr="006E404C">
        <w:rPr>
          <w:rFonts w:ascii="Times New Roman" w:hAnsi="Times New Roman" w:cs="Times New Roman"/>
        </w:rPr>
        <w:t xml:space="preserve"> </w:t>
      </w:r>
      <w:r w:rsidRPr="006E404C">
        <w:rPr>
          <w:rFonts w:ascii="Times New Roman" w:hAnsi="Times New Roman" w:cs="Times New Roman"/>
          <w:sz w:val="24"/>
          <w:szCs w:val="24"/>
        </w:rPr>
        <w:t>rakyat menjadi sebuah diskursus yang tidak sekedar</w:t>
      </w:r>
      <w:r w:rsidRPr="006E404C">
        <w:rPr>
          <w:rFonts w:ascii="Times New Roman" w:hAnsi="Times New Roman" w:cs="Times New Roman"/>
        </w:rPr>
        <w:t xml:space="preserve"> </w:t>
      </w:r>
      <w:r w:rsidRPr="006E404C">
        <w:rPr>
          <w:rFonts w:ascii="Times New Roman" w:hAnsi="Times New Roman" w:cs="Times New Roman"/>
          <w:sz w:val="24"/>
          <w:szCs w:val="24"/>
        </w:rPr>
        <w:t>pemenuhan aspek legal melainkan pula sosiokultural. Bertemunya otoritas negara dan otoritas</w:t>
      </w:r>
      <w:r w:rsidRPr="006E404C">
        <w:rPr>
          <w:rFonts w:ascii="Times New Roman" w:hAnsi="Times New Roman" w:cs="Times New Roman"/>
        </w:rPr>
        <w:t xml:space="preserve"> </w:t>
      </w:r>
      <w:r w:rsidRPr="006E404C">
        <w:rPr>
          <w:rFonts w:ascii="Times New Roman" w:hAnsi="Times New Roman" w:cs="Times New Roman"/>
          <w:sz w:val="24"/>
          <w:szCs w:val="24"/>
        </w:rPr>
        <w:t>rakyat sehingga menciptakan konsep kepengaturan</w:t>
      </w:r>
      <w:r w:rsidRPr="006E404C">
        <w:rPr>
          <w:rFonts w:ascii="Times New Roman" w:hAnsi="Times New Roman" w:cs="Times New Roman"/>
        </w:rPr>
        <w:t xml:space="preserve"> </w:t>
      </w:r>
      <w:r w:rsidRPr="006E404C">
        <w:rPr>
          <w:rFonts w:ascii="Times New Roman" w:hAnsi="Times New Roman" w:cs="Times New Roman"/>
          <w:sz w:val="24"/>
          <w:szCs w:val="24"/>
        </w:rPr>
        <w:t>sosial tersendiri. Sumber daya alam menjadi modal</w:t>
      </w:r>
      <w:r w:rsidRPr="006E404C">
        <w:rPr>
          <w:rFonts w:ascii="Times New Roman" w:hAnsi="Times New Roman" w:cs="Times New Roman"/>
        </w:rPr>
        <w:t xml:space="preserve"> </w:t>
      </w:r>
      <w:r w:rsidRPr="006E404C">
        <w:rPr>
          <w:rFonts w:ascii="Times New Roman" w:hAnsi="Times New Roman" w:cs="Times New Roman"/>
          <w:sz w:val="24"/>
          <w:szCs w:val="24"/>
        </w:rPr>
        <w:t>sosial yang mereproduksi konflik sosial beserta</w:t>
      </w:r>
      <w:r w:rsidRPr="006E404C">
        <w:rPr>
          <w:rFonts w:ascii="Times New Roman" w:hAnsi="Times New Roman" w:cs="Times New Roman"/>
        </w:rPr>
        <w:t xml:space="preserve"> </w:t>
      </w:r>
      <w:r w:rsidRPr="006E404C">
        <w:rPr>
          <w:rFonts w:ascii="Times New Roman" w:hAnsi="Times New Roman" w:cs="Times New Roman"/>
          <w:sz w:val="24"/>
          <w:szCs w:val="24"/>
        </w:rPr>
        <w:t>penyatuan sosial kembali di masyarakat.</w:t>
      </w:r>
      <w:r w:rsidRPr="006E404C">
        <w:rPr>
          <w:rFonts w:ascii="Times New Roman" w:hAnsi="Times New Roman" w:cs="Times New Roman"/>
        </w:rPr>
        <w:t xml:space="preserve"> </w:t>
      </w:r>
      <w:r w:rsidRPr="006E404C">
        <w:rPr>
          <w:rFonts w:ascii="Times New Roman" w:hAnsi="Times New Roman" w:cs="Times New Roman"/>
          <w:sz w:val="24"/>
          <w:szCs w:val="24"/>
        </w:rPr>
        <w:t>Kepentingan yang sedang bersaing dikelola secara</w:t>
      </w:r>
      <w:r w:rsidRPr="006E404C">
        <w:rPr>
          <w:rFonts w:ascii="Times New Roman" w:hAnsi="Times New Roman" w:cs="Times New Roman"/>
        </w:rPr>
        <w:t xml:space="preserve"> </w:t>
      </w:r>
      <w:r w:rsidRPr="006E404C">
        <w:rPr>
          <w:rFonts w:ascii="Times New Roman" w:hAnsi="Times New Roman" w:cs="Times New Roman"/>
          <w:sz w:val="24"/>
          <w:szCs w:val="24"/>
        </w:rPr>
        <w:t>realistis agar terciptanya harmonisasi di tengah</w:t>
      </w:r>
      <w:r w:rsidRPr="006E404C">
        <w:rPr>
          <w:rFonts w:ascii="Times New Roman" w:hAnsi="Times New Roman" w:cs="Times New Roman"/>
        </w:rPr>
        <w:t xml:space="preserve"> </w:t>
      </w:r>
      <w:r w:rsidRPr="006E404C">
        <w:rPr>
          <w:rFonts w:ascii="Times New Roman" w:hAnsi="Times New Roman" w:cs="Times New Roman"/>
          <w:sz w:val="24"/>
          <w:szCs w:val="24"/>
        </w:rPr>
        <w:t>masyarakat. Tambang rakyat merupakan sebuah</w:t>
      </w:r>
      <w:r w:rsidRPr="006E404C">
        <w:rPr>
          <w:rFonts w:ascii="Times New Roman" w:hAnsi="Times New Roman" w:cs="Times New Roman"/>
        </w:rPr>
        <w:t xml:space="preserve"> </w:t>
      </w:r>
      <w:r w:rsidRPr="006E404C">
        <w:rPr>
          <w:rFonts w:ascii="Times New Roman" w:hAnsi="Times New Roman" w:cs="Times New Roman"/>
          <w:sz w:val="24"/>
          <w:szCs w:val="24"/>
        </w:rPr>
        <w:t>kenyataan yang memberikan perspektif lain dari</w:t>
      </w:r>
      <w:r w:rsidRPr="006E404C">
        <w:rPr>
          <w:rFonts w:ascii="Times New Roman" w:hAnsi="Times New Roman" w:cs="Times New Roman"/>
        </w:rPr>
        <w:t xml:space="preserve"> </w:t>
      </w:r>
      <w:r w:rsidRPr="006E404C">
        <w:rPr>
          <w:rFonts w:ascii="Times New Roman" w:hAnsi="Times New Roman" w:cs="Times New Roman"/>
          <w:sz w:val="24"/>
          <w:szCs w:val="24"/>
        </w:rPr>
        <w:t>keberadaan perusahaan tambang profesional</w:t>
      </w:r>
      <w:r w:rsidRPr="006E404C">
        <w:rPr>
          <w:rStyle w:val="FootnoteReference"/>
          <w:rFonts w:ascii="Times New Roman" w:hAnsi="Times New Roman" w:cs="Times New Roman"/>
          <w:sz w:val="24"/>
          <w:szCs w:val="24"/>
        </w:rPr>
        <w:footnoteReference w:id="26"/>
      </w:r>
      <w:r w:rsidRPr="006E404C">
        <w:rPr>
          <w:rFonts w:ascii="Times New Roman" w:hAnsi="Times New Roman" w:cs="Times New Roman"/>
          <w:sz w:val="24"/>
          <w:szCs w:val="24"/>
        </w:rPr>
        <w:t>.</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 xml:space="preserve">Berdasarkan hasil wawancara salah satu warga yang mempunya lahan galian (pak kadar) </w:t>
      </w:r>
      <w:r w:rsidRPr="006E404C">
        <w:rPr>
          <w:rFonts w:ascii="Times New Roman" w:hAnsi="Times New Roman" w:cs="Times New Roman"/>
          <w:i/>
          <w:sz w:val="24"/>
          <w:szCs w:val="24"/>
        </w:rPr>
        <w:t>“kalau untuk persoalan pengawasan, pernah ada dari pemerintah daerah melakukan secara langsung di tempat ini, di tahun 2018-2019, dari pihak balai sungai datang memantau”</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lastRenderedPageBreak/>
        <w:t xml:space="preserve">Menurut keterangan kepala desa Tanggilingo </w:t>
      </w:r>
      <w:r w:rsidRPr="006E404C">
        <w:rPr>
          <w:rFonts w:ascii="Times New Roman" w:hAnsi="Times New Roman" w:cs="Times New Roman"/>
          <w:i/>
          <w:sz w:val="24"/>
          <w:szCs w:val="24"/>
        </w:rPr>
        <w:t>“pernah ada dari pihak balai sungai melakukan pertemuan dengan kami, untuk membahas persoalan perbaikan bantaran sungai”.</w:t>
      </w:r>
    </w:p>
    <w:p w:rsidR="000A06A8" w:rsidRPr="006E404C" w:rsidRDefault="000A06A8" w:rsidP="000A06A8">
      <w:pPr>
        <w:spacing w:after="0" w:line="480" w:lineRule="auto"/>
        <w:ind w:firstLine="540"/>
        <w:jc w:val="both"/>
        <w:rPr>
          <w:rFonts w:ascii="Times New Roman" w:hAnsi="Times New Roman" w:cs="Times New Roman"/>
          <w:sz w:val="24"/>
          <w:szCs w:val="24"/>
        </w:rPr>
      </w:pPr>
      <w:r w:rsidRPr="006E404C">
        <w:rPr>
          <w:rFonts w:ascii="Times New Roman" w:hAnsi="Times New Roman" w:cs="Times New Roman"/>
          <w:sz w:val="24"/>
          <w:szCs w:val="24"/>
        </w:rPr>
        <w:t>Menurut anilis penulis, semejak di terapkan Undang-undang Nomor 3 ahun 2020, persoalan pengawasan terhadap pertambangan rakyat ini menjadi kurang efektif, di karenangakan Pemerintah daerah hanya</w:t>
      </w:r>
      <w:r w:rsidRPr="006E404C">
        <w:rPr>
          <w:rFonts w:ascii="Times New Roman" w:hAnsi="Times New Roman" w:cs="Times New Roman"/>
        </w:rPr>
        <w:t xml:space="preserve"> </w:t>
      </w:r>
      <w:r w:rsidRPr="006E404C">
        <w:rPr>
          <w:rFonts w:ascii="Times New Roman" w:hAnsi="Times New Roman" w:cs="Times New Roman"/>
          <w:sz w:val="24"/>
          <w:szCs w:val="24"/>
        </w:rPr>
        <w:t>menjalankan pelimpahan kewenangan, itu pun jika</w:t>
      </w:r>
      <w:r w:rsidRPr="006E404C">
        <w:rPr>
          <w:rFonts w:ascii="Times New Roman" w:hAnsi="Times New Roman" w:cs="Times New Roman"/>
        </w:rPr>
        <w:t xml:space="preserve"> </w:t>
      </w:r>
      <w:r w:rsidRPr="006E404C">
        <w:rPr>
          <w:rFonts w:ascii="Times New Roman" w:hAnsi="Times New Roman" w:cs="Times New Roman"/>
          <w:sz w:val="24"/>
          <w:szCs w:val="24"/>
        </w:rPr>
        <w:t>ada pendelegasian atau pelimpahan kewenangan.</w:t>
      </w:r>
    </w:p>
    <w:p w:rsidR="000A06A8" w:rsidRPr="006E404C" w:rsidRDefault="000A06A8" w:rsidP="000A06A8">
      <w:pPr>
        <w:pStyle w:val="Style2"/>
      </w:pPr>
      <w:bookmarkStart w:id="49" w:name="_Toc129383132"/>
      <w:r w:rsidRPr="006E404C">
        <w:t>Fakor pembinaan</w:t>
      </w:r>
      <w:bookmarkEnd w:id="49"/>
    </w:p>
    <w:p w:rsidR="000A06A8" w:rsidRPr="006E404C" w:rsidRDefault="000A06A8" w:rsidP="000A06A8">
      <w:pPr>
        <w:spacing w:after="0" w:line="480" w:lineRule="auto"/>
        <w:ind w:firstLine="540"/>
        <w:jc w:val="both"/>
        <w:rPr>
          <w:rFonts w:ascii="Times New Roman" w:hAnsi="Times New Roman" w:cs="Times New Roman"/>
          <w:b/>
          <w:sz w:val="24"/>
          <w:szCs w:val="24"/>
          <w:lang w:val="id-ID"/>
        </w:rPr>
      </w:pPr>
      <w:r w:rsidRPr="006E404C">
        <w:rPr>
          <w:rFonts w:ascii="Times New Roman" w:hAnsi="Times New Roman" w:cs="Times New Roman"/>
          <w:sz w:val="24"/>
          <w:szCs w:val="24"/>
        </w:rPr>
        <w:t>Meningkatkan upaya pembinaan secara intensif kepada masyarakat dan</w:t>
      </w:r>
      <w:r w:rsidRPr="006E404C">
        <w:rPr>
          <w:rFonts w:ascii="Times New Roman" w:hAnsi="Times New Roman" w:cs="Times New Roman"/>
        </w:rPr>
        <w:t xml:space="preserve"> </w:t>
      </w:r>
      <w:r w:rsidRPr="006E404C">
        <w:rPr>
          <w:rFonts w:ascii="Times New Roman" w:hAnsi="Times New Roman" w:cs="Times New Roman"/>
          <w:sz w:val="24"/>
          <w:szCs w:val="24"/>
        </w:rPr>
        <w:t>memperketat upaya pengawasan terhadap usaha pertambangan, Pemerintah daerah</w:t>
      </w:r>
      <w:r w:rsidRPr="006E404C">
        <w:rPr>
          <w:rFonts w:ascii="Times New Roman" w:hAnsi="Times New Roman" w:cs="Times New Roman"/>
        </w:rPr>
        <w:t xml:space="preserve"> </w:t>
      </w:r>
      <w:r w:rsidRPr="006E404C">
        <w:rPr>
          <w:rFonts w:ascii="Times New Roman" w:hAnsi="Times New Roman" w:cs="Times New Roman"/>
          <w:sz w:val="24"/>
          <w:szCs w:val="24"/>
        </w:rPr>
        <w:t>selaku leading sector dalam upaya penanggulangan aktivitas penambangan ilegal,</w:t>
      </w:r>
      <w:r w:rsidRPr="006E404C">
        <w:rPr>
          <w:rFonts w:ascii="Times New Roman" w:hAnsi="Times New Roman" w:cs="Times New Roman"/>
        </w:rPr>
        <w:t xml:space="preserve"> </w:t>
      </w:r>
      <w:r w:rsidRPr="006E404C">
        <w:rPr>
          <w:rFonts w:ascii="Times New Roman" w:hAnsi="Times New Roman" w:cs="Times New Roman"/>
          <w:sz w:val="24"/>
          <w:szCs w:val="24"/>
        </w:rPr>
        <w:t>di tuntut untuk mampu menjalankan fungsi dan perannya dalam melakukan pembinaan</w:t>
      </w:r>
      <w:r w:rsidRPr="006E404C">
        <w:rPr>
          <w:rFonts w:ascii="Times New Roman" w:hAnsi="Times New Roman" w:cs="Times New Roman"/>
        </w:rPr>
        <w:t xml:space="preserve"> </w:t>
      </w:r>
      <w:r w:rsidRPr="006E404C">
        <w:rPr>
          <w:rFonts w:ascii="Times New Roman" w:hAnsi="Times New Roman" w:cs="Times New Roman"/>
          <w:sz w:val="24"/>
          <w:szCs w:val="24"/>
        </w:rPr>
        <w:t>dan pengawasan terhadap aktivitas usaha pertambangan yang berada dalam lingkup</w:t>
      </w:r>
      <w:r w:rsidRPr="006E404C">
        <w:rPr>
          <w:rFonts w:ascii="Times New Roman" w:hAnsi="Times New Roman" w:cs="Times New Roman"/>
        </w:rPr>
        <w:t xml:space="preserve"> </w:t>
      </w:r>
      <w:r w:rsidRPr="006E404C">
        <w:rPr>
          <w:rFonts w:ascii="Times New Roman" w:hAnsi="Times New Roman" w:cs="Times New Roman"/>
          <w:sz w:val="24"/>
          <w:szCs w:val="24"/>
        </w:rPr>
        <w:t>kewenangannya. Dalam hal ini, pemerintah daerah hendaknya dapat</w:t>
      </w:r>
      <w:r w:rsidRPr="006E404C">
        <w:rPr>
          <w:rFonts w:ascii="Times New Roman" w:hAnsi="Times New Roman" w:cs="Times New Roman"/>
        </w:rPr>
        <w:t xml:space="preserve"> </w:t>
      </w:r>
      <w:r w:rsidRPr="006E404C">
        <w:rPr>
          <w:rFonts w:ascii="Times New Roman" w:hAnsi="Times New Roman" w:cs="Times New Roman"/>
          <w:sz w:val="24"/>
          <w:szCs w:val="24"/>
        </w:rPr>
        <w:t>berperan aktif dalam melakukan pembinaan, pengawasan dan pengendalian kegiatan usaha pertambangan melalui kerjasama dengan Polisi Pamong Praja dan Polres</w:t>
      </w:r>
      <w:r w:rsidRPr="006E404C">
        <w:rPr>
          <w:rFonts w:ascii="Times New Roman" w:hAnsi="Times New Roman" w:cs="Times New Roman"/>
        </w:rPr>
        <w:t xml:space="preserve"> </w:t>
      </w:r>
      <w:r w:rsidRPr="006E404C">
        <w:rPr>
          <w:rFonts w:ascii="Times New Roman" w:hAnsi="Times New Roman" w:cs="Times New Roman"/>
          <w:sz w:val="24"/>
          <w:szCs w:val="24"/>
        </w:rPr>
        <w:t>Bengkayang serta instansi terkait lainnya. Adapun implementasi dari hal tersebut, dapat</w:t>
      </w:r>
      <w:r w:rsidRPr="006E404C">
        <w:rPr>
          <w:rFonts w:ascii="Times New Roman" w:hAnsi="Times New Roman" w:cs="Times New Roman"/>
        </w:rPr>
        <w:t xml:space="preserve"> </w:t>
      </w:r>
      <w:r w:rsidRPr="006E404C">
        <w:rPr>
          <w:rFonts w:ascii="Times New Roman" w:hAnsi="Times New Roman" w:cs="Times New Roman"/>
          <w:sz w:val="24"/>
          <w:szCs w:val="24"/>
        </w:rPr>
        <w:t>diwujudkan melalui pembentukan Tim Terpadu untuk melakukan pembinaan,</w:t>
      </w:r>
      <w:r w:rsidRPr="006E404C">
        <w:rPr>
          <w:rFonts w:ascii="Times New Roman" w:hAnsi="Times New Roman" w:cs="Times New Roman"/>
        </w:rPr>
        <w:t xml:space="preserve"> </w:t>
      </w:r>
      <w:r w:rsidRPr="006E404C">
        <w:rPr>
          <w:rFonts w:ascii="Times New Roman" w:hAnsi="Times New Roman" w:cs="Times New Roman"/>
          <w:sz w:val="24"/>
          <w:szCs w:val="24"/>
        </w:rPr>
        <w:t>pengawasan dan pengendalian kegiatan usaha pertambangan sekaligus sebagai wadah</w:t>
      </w:r>
      <w:r w:rsidRPr="006E404C">
        <w:rPr>
          <w:rFonts w:ascii="Times New Roman" w:hAnsi="Times New Roman" w:cs="Times New Roman"/>
        </w:rPr>
        <w:t xml:space="preserve"> </w:t>
      </w:r>
      <w:r w:rsidRPr="006E404C">
        <w:rPr>
          <w:rFonts w:ascii="Times New Roman" w:hAnsi="Times New Roman" w:cs="Times New Roman"/>
          <w:sz w:val="24"/>
          <w:szCs w:val="24"/>
        </w:rPr>
        <w:t>koordinasi antar instansi dalam menanggulangi permasalahan terkait penambangan ilegal. Hal ini merupakan penjabaran dari Instruksi Presiden Nomor 3 Tahun 2000</w:t>
      </w:r>
      <w:r w:rsidRPr="006E404C">
        <w:rPr>
          <w:rFonts w:ascii="Times New Roman" w:hAnsi="Times New Roman" w:cs="Times New Roman"/>
        </w:rPr>
        <w:t xml:space="preserve"> </w:t>
      </w:r>
      <w:r w:rsidRPr="006E404C">
        <w:rPr>
          <w:rFonts w:ascii="Times New Roman" w:hAnsi="Times New Roman" w:cs="Times New Roman"/>
          <w:sz w:val="24"/>
          <w:szCs w:val="24"/>
        </w:rPr>
        <w:t>tentang Koordinasi Penanggulangan Masalah Pertambangan Tanpa Izin.</w:t>
      </w:r>
      <w:r w:rsidRPr="006E404C">
        <w:rPr>
          <w:rFonts w:ascii="Times New Roman" w:hAnsi="Times New Roman" w:cs="Times New Roman"/>
        </w:rPr>
        <w:t xml:space="preserve"> </w:t>
      </w:r>
    </w:p>
    <w:p w:rsidR="000A06A8" w:rsidRPr="006E404C" w:rsidRDefault="000A06A8" w:rsidP="000A06A8">
      <w:pPr>
        <w:spacing w:after="0" w:line="480" w:lineRule="auto"/>
        <w:ind w:firstLine="540"/>
        <w:jc w:val="both"/>
        <w:rPr>
          <w:rFonts w:ascii="Times New Roman" w:hAnsi="Times New Roman" w:cs="Times New Roman"/>
          <w:b/>
          <w:sz w:val="24"/>
          <w:szCs w:val="24"/>
          <w:lang w:val="id-ID"/>
        </w:rPr>
      </w:pPr>
      <w:r w:rsidRPr="006E404C">
        <w:rPr>
          <w:rFonts w:ascii="Times New Roman" w:hAnsi="Times New Roman" w:cs="Times New Roman"/>
          <w:sz w:val="24"/>
          <w:szCs w:val="24"/>
        </w:rPr>
        <w:lastRenderedPageBreak/>
        <w:t>Dalam hal ini daerah memiliki tanggungjawab</w:t>
      </w:r>
      <w:r w:rsidRPr="006E404C">
        <w:rPr>
          <w:rFonts w:ascii="Times New Roman" w:hAnsi="Times New Roman" w:cs="Times New Roman"/>
        </w:rPr>
        <w:t xml:space="preserve"> </w:t>
      </w:r>
      <w:r w:rsidRPr="006E404C">
        <w:rPr>
          <w:rFonts w:ascii="Times New Roman" w:hAnsi="Times New Roman" w:cs="Times New Roman"/>
          <w:sz w:val="24"/>
          <w:szCs w:val="24"/>
        </w:rPr>
        <w:t>untuk mengembangkan dan memberdayakan masyarakat setempat dalam kegiatan</w:t>
      </w:r>
      <w:r w:rsidRPr="006E404C">
        <w:rPr>
          <w:rFonts w:ascii="Times New Roman" w:hAnsi="Times New Roman" w:cs="Times New Roman"/>
        </w:rPr>
        <w:t xml:space="preserve"> </w:t>
      </w:r>
      <w:r w:rsidRPr="006E404C">
        <w:rPr>
          <w:rFonts w:ascii="Times New Roman" w:hAnsi="Times New Roman" w:cs="Times New Roman"/>
          <w:sz w:val="24"/>
          <w:szCs w:val="24"/>
        </w:rPr>
        <w:t>usaha pertambangan, dimana untuk mewujudkan hal tersebut tentunya diperlukan</w:t>
      </w:r>
      <w:r w:rsidRPr="006E404C">
        <w:rPr>
          <w:rFonts w:ascii="Times New Roman" w:hAnsi="Times New Roman" w:cs="Times New Roman"/>
        </w:rPr>
        <w:t xml:space="preserve"> </w:t>
      </w:r>
      <w:r w:rsidRPr="006E404C">
        <w:rPr>
          <w:rFonts w:ascii="Times New Roman" w:hAnsi="Times New Roman" w:cs="Times New Roman"/>
          <w:sz w:val="24"/>
          <w:szCs w:val="24"/>
        </w:rPr>
        <w:t>kebijakan yang mengatur mengenai pengelolaan usaha pertambangan rakyat. Melakukan penertiban</w:t>
      </w:r>
      <w:r w:rsidRPr="006E404C">
        <w:rPr>
          <w:rFonts w:ascii="Times New Roman" w:hAnsi="Times New Roman" w:cs="Times New Roman"/>
        </w:rPr>
        <w:t xml:space="preserve"> </w:t>
      </w:r>
      <w:r w:rsidRPr="006E404C">
        <w:rPr>
          <w:rFonts w:ascii="Times New Roman" w:hAnsi="Times New Roman" w:cs="Times New Roman"/>
          <w:sz w:val="24"/>
          <w:szCs w:val="24"/>
        </w:rPr>
        <w:t>terhadap Pertambangan ilegal yang telah ada agar mengurangi jumlah dari</w:t>
      </w:r>
      <w:r w:rsidRPr="006E404C">
        <w:rPr>
          <w:rFonts w:ascii="Times New Roman" w:hAnsi="Times New Roman" w:cs="Times New Roman"/>
        </w:rPr>
        <w:t xml:space="preserve"> </w:t>
      </w:r>
      <w:r w:rsidRPr="006E404C">
        <w:rPr>
          <w:rFonts w:ascii="Times New Roman" w:hAnsi="Times New Roman" w:cs="Times New Roman"/>
          <w:sz w:val="24"/>
          <w:szCs w:val="24"/>
        </w:rPr>
        <w:t>pertambangan Illegal tersebut, memberikan pelatihan terhadap</w:t>
      </w:r>
      <w:r w:rsidRPr="006E404C">
        <w:rPr>
          <w:rFonts w:ascii="Times New Roman" w:hAnsi="Times New Roman" w:cs="Times New Roman"/>
        </w:rPr>
        <w:t xml:space="preserve"> </w:t>
      </w:r>
      <w:r w:rsidRPr="006E404C">
        <w:rPr>
          <w:rFonts w:ascii="Times New Roman" w:hAnsi="Times New Roman" w:cs="Times New Roman"/>
          <w:sz w:val="24"/>
          <w:szCs w:val="24"/>
        </w:rPr>
        <w:t>masyarakat cara pertambangan modern agar masyarakat meninggalkan cara bertambang</w:t>
      </w:r>
      <w:r w:rsidRPr="006E404C">
        <w:rPr>
          <w:rFonts w:ascii="Times New Roman" w:hAnsi="Times New Roman" w:cs="Times New Roman"/>
        </w:rPr>
        <w:t xml:space="preserve"> </w:t>
      </w:r>
      <w:r w:rsidRPr="006E404C">
        <w:rPr>
          <w:rFonts w:ascii="Times New Roman" w:hAnsi="Times New Roman" w:cs="Times New Roman"/>
          <w:sz w:val="24"/>
          <w:szCs w:val="24"/>
        </w:rPr>
        <w:t>menggunakan merkuri</w:t>
      </w:r>
      <w:r w:rsidRPr="006E404C">
        <w:rPr>
          <w:rStyle w:val="FootnoteReference"/>
          <w:rFonts w:ascii="Times New Roman" w:hAnsi="Times New Roman" w:cs="Times New Roman"/>
          <w:sz w:val="18"/>
          <w:szCs w:val="18"/>
        </w:rPr>
        <w:footnoteReference w:id="27"/>
      </w:r>
      <w:r w:rsidRPr="006E404C">
        <w:rPr>
          <w:rFonts w:ascii="Times New Roman" w:hAnsi="Times New Roman" w:cs="Times New Roman"/>
          <w:sz w:val="24"/>
          <w:szCs w:val="24"/>
        </w:rPr>
        <w:t>.</w:t>
      </w:r>
    </w:p>
    <w:p w:rsidR="000A06A8" w:rsidRPr="006E404C" w:rsidRDefault="000A06A8" w:rsidP="000A06A8">
      <w:pPr>
        <w:spacing w:after="0" w:line="480" w:lineRule="auto"/>
        <w:ind w:firstLine="540"/>
        <w:jc w:val="both"/>
        <w:rPr>
          <w:rFonts w:ascii="Times New Roman" w:hAnsi="Times New Roman" w:cs="Times New Roman"/>
          <w:b/>
          <w:sz w:val="24"/>
          <w:szCs w:val="24"/>
          <w:lang w:val="id-ID"/>
        </w:rPr>
      </w:pPr>
      <w:r w:rsidRPr="006E404C">
        <w:rPr>
          <w:rFonts w:ascii="Times New Roman" w:hAnsi="Times New Roman" w:cs="Times New Roman"/>
          <w:sz w:val="24"/>
          <w:szCs w:val="24"/>
        </w:rPr>
        <w:t xml:space="preserve">Melalui hasil wawancara dengan pelaku usaha pertambangan ilegal (pak maman daud) </w:t>
      </w:r>
      <w:r w:rsidRPr="006E404C">
        <w:rPr>
          <w:rFonts w:ascii="Times New Roman" w:hAnsi="Times New Roman" w:cs="Times New Roman"/>
          <w:i/>
          <w:sz w:val="24"/>
          <w:szCs w:val="24"/>
        </w:rPr>
        <w:t>“kemi para pelaku usaha pertambanagn ini pernah di tangkap aparat kepolisian, alat alat pengalian di sita karena ilegal. Sampai di berikan sangsi berupa denda satu juta lima ratus per orang yang mempunyai lahan galian. Akan tetapi setelah itu kami beroperasi lagi”</w:t>
      </w:r>
      <w:r w:rsidRPr="006E404C">
        <w:rPr>
          <w:rFonts w:ascii="Times New Roman" w:hAnsi="Times New Roman" w:cs="Times New Roman"/>
        </w:rPr>
        <w:t>.</w:t>
      </w:r>
    </w:p>
    <w:p w:rsidR="000A06A8" w:rsidRPr="006E404C" w:rsidRDefault="000A06A8" w:rsidP="000A06A8">
      <w:pPr>
        <w:spacing w:after="0" w:line="480" w:lineRule="auto"/>
        <w:ind w:firstLine="540"/>
        <w:jc w:val="both"/>
        <w:rPr>
          <w:rFonts w:ascii="Times New Roman" w:hAnsi="Times New Roman" w:cs="Times New Roman"/>
          <w:b/>
          <w:sz w:val="24"/>
          <w:szCs w:val="24"/>
          <w:lang w:val="id-ID"/>
        </w:rPr>
      </w:pPr>
      <w:r w:rsidRPr="006E404C">
        <w:rPr>
          <w:rFonts w:ascii="Times New Roman" w:hAnsi="Times New Roman" w:cs="Times New Roman"/>
          <w:sz w:val="24"/>
          <w:szCs w:val="24"/>
        </w:rPr>
        <w:t xml:space="preserve">Menurut keterangan sekertaris desa tanggilingo bapak Wisnu SH.MH, </w:t>
      </w:r>
      <w:r w:rsidRPr="006E404C">
        <w:rPr>
          <w:rFonts w:ascii="Times New Roman" w:hAnsi="Times New Roman" w:cs="Times New Roman"/>
          <w:i/>
          <w:sz w:val="24"/>
          <w:szCs w:val="24"/>
        </w:rPr>
        <w:t>“kami aparat desa tidak dapat berbuat banyak, yang kami lakukan hanyalah menyampaikan ke masyarakat tentang dampak yang akan timbul, akan tetapi tambang galian ini sudah menjadi mata pencarian warga desa ini dan mengurangi angka pengangguran di desa ini”.</w:t>
      </w:r>
    </w:p>
    <w:p w:rsidR="000A06A8" w:rsidRPr="006E404C" w:rsidRDefault="000A06A8" w:rsidP="000A06A8">
      <w:pPr>
        <w:spacing w:after="0" w:line="480" w:lineRule="auto"/>
        <w:ind w:firstLine="540"/>
        <w:jc w:val="both"/>
        <w:rPr>
          <w:rFonts w:ascii="Times New Roman" w:hAnsi="Times New Roman" w:cs="Times New Roman"/>
          <w:b/>
          <w:sz w:val="24"/>
          <w:szCs w:val="24"/>
          <w:lang w:val="id-ID"/>
        </w:rPr>
      </w:pPr>
      <w:r w:rsidRPr="006E404C">
        <w:rPr>
          <w:rFonts w:ascii="Times New Roman" w:hAnsi="Times New Roman" w:cs="Times New Roman"/>
          <w:sz w:val="24"/>
          <w:szCs w:val="24"/>
        </w:rPr>
        <w:t>Melihat keterangan di atas penulis beranalisis bahwa pemerintah daerah dalam hal pembinaan masih sangat tidak efektif, di karenakan kurangnya interaksi, sosialisasi dan memberikan kesempatan kepada penambang ilegal untuk</w:t>
      </w:r>
      <w:r w:rsidRPr="006E404C">
        <w:rPr>
          <w:rFonts w:ascii="Times New Roman" w:hAnsi="Times New Roman" w:cs="Times New Roman"/>
        </w:rPr>
        <w:t xml:space="preserve"> </w:t>
      </w:r>
      <w:r w:rsidRPr="006E404C">
        <w:rPr>
          <w:rFonts w:ascii="Times New Roman" w:hAnsi="Times New Roman" w:cs="Times New Roman"/>
          <w:sz w:val="24"/>
          <w:szCs w:val="24"/>
        </w:rPr>
        <w:t>mengikuti program kemitraan usaha dengan perusahaan pemegang izin usaha</w:t>
      </w:r>
      <w:r w:rsidRPr="006E404C">
        <w:rPr>
          <w:rFonts w:ascii="Times New Roman" w:hAnsi="Times New Roman" w:cs="Times New Roman"/>
        </w:rPr>
        <w:t xml:space="preserve"> </w:t>
      </w:r>
      <w:r w:rsidRPr="006E404C">
        <w:rPr>
          <w:rFonts w:ascii="Times New Roman" w:hAnsi="Times New Roman" w:cs="Times New Roman"/>
          <w:sz w:val="24"/>
          <w:szCs w:val="24"/>
        </w:rPr>
        <w:t>pertambangan.</w:t>
      </w:r>
      <w:r w:rsidRPr="006E404C">
        <w:rPr>
          <w:rFonts w:ascii="Times New Roman" w:hAnsi="Times New Roman" w:cs="Times New Roman"/>
          <w:sz w:val="24"/>
          <w:szCs w:val="24"/>
        </w:rPr>
        <w:tab/>
      </w:r>
    </w:p>
    <w:p w:rsidR="000A06A8" w:rsidRPr="006E404C" w:rsidRDefault="000A06A8" w:rsidP="000A06A8">
      <w:pPr>
        <w:pStyle w:val="Default"/>
        <w:spacing w:line="480" w:lineRule="auto"/>
        <w:jc w:val="both"/>
        <w:rPr>
          <w:color w:val="auto"/>
          <w:sz w:val="20"/>
          <w:szCs w:val="20"/>
        </w:rPr>
      </w:pPr>
    </w:p>
    <w:p w:rsidR="000A06A8" w:rsidRPr="006E404C" w:rsidRDefault="000A06A8" w:rsidP="000A06A8">
      <w:pPr>
        <w:pStyle w:val="Heading1"/>
        <w:sectPr w:rsidR="000A06A8" w:rsidRPr="006E404C" w:rsidSect="000A06A8">
          <w:pgSz w:w="11907" w:h="16839" w:code="9"/>
          <w:pgMar w:top="2268" w:right="1701" w:bottom="1701" w:left="2268" w:header="720" w:footer="720" w:gutter="0"/>
          <w:cols w:space="720"/>
          <w:titlePg/>
          <w:docGrid w:linePitch="360"/>
        </w:sectPr>
      </w:pPr>
    </w:p>
    <w:p w:rsidR="000A06A8" w:rsidRPr="006E404C" w:rsidRDefault="000A06A8" w:rsidP="000A06A8">
      <w:pPr>
        <w:pStyle w:val="Heading1"/>
      </w:pPr>
      <w:bookmarkStart w:id="50" w:name="_Toc129383133"/>
      <w:r w:rsidRPr="006E404C">
        <w:lastRenderedPageBreak/>
        <w:t>BAB V</w:t>
      </w:r>
      <w:bookmarkEnd w:id="50"/>
    </w:p>
    <w:p w:rsidR="000A06A8" w:rsidRPr="006E404C" w:rsidRDefault="000A06A8" w:rsidP="000A06A8">
      <w:pPr>
        <w:pStyle w:val="Heading1"/>
      </w:pPr>
      <w:bookmarkStart w:id="51" w:name="_Toc129383134"/>
      <w:r w:rsidRPr="006E404C">
        <w:t>PENUTUP</w:t>
      </w:r>
      <w:bookmarkEnd w:id="51"/>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pStyle w:val="subbab5"/>
      </w:pPr>
      <w:bookmarkStart w:id="52" w:name="_Toc129383135"/>
      <w:r w:rsidRPr="006E404C">
        <w:t>Kesimpulan</w:t>
      </w:r>
      <w:bookmarkEnd w:id="52"/>
    </w:p>
    <w:p w:rsidR="000A06A8" w:rsidRPr="006E404C" w:rsidRDefault="000A06A8" w:rsidP="000A06A8">
      <w:pPr>
        <w:spacing w:after="0" w:line="480" w:lineRule="auto"/>
        <w:ind w:firstLine="630"/>
        <w:jc w:val="both"/>
        <w:rPr>
          <w:rFonts w:ascii="Times New Roman" w:hAnsi="Times New Roman" w:cs="Times New Roman"/>
          <w:bCs/>
          <w:sz w:val="24"/>
          <w:szCs w:val="24"/>
        </w:rPr>
      </w:pPr>
      <w:r w:rsidRPr="006E404C">
        <w:rPr>
          <w:rFonts w:ascii="Times New Roman" w:hAnsi="Times New Roman" w:cs="Times New Roman"/>
          <w:bCs/>
          <w:sz w:val="24"/>
          <w:szCs w:val="24"/>
        </w:rPr>
        <w:t>Berdasarkan analisis dalam pembahasan sebelumnya, maka penulis dapat menyimpulak beberapa hal sebagai berukut:</w:t>
      </w:r>
    </w:p>
    <w:p w:rsidR="000A06A8" w:rsidRPr="006E404C" w:rsidRDefault="000A06A8" w:rsidP="000A06A8">
      <w:pPr>
        <w:pStyle w:val="ListParagraph"/>
        <w:numPr>
          <w:ilvl w:val="1"/>
          <w:numId w:val="30"/>
        </w:numPr>
        <w:spacing w:after="0" w:line="480" w:lineRule="auto"/>
        <w:ind w:left="630"/>
        <w:jc w:val="both"/>
        <w:rPr>
          <w:rFonts w:ascii="Times New Roman" w:hAnsi="Times New Roman" w:cs="Times New Roman"/>
          <w:bCs/>
          <w:sz w:val="24"/>
          <w:szCs w:val="24"/>
        </w:rPr>
      </w:pPr>
      <w:r w:rsidRPr="006E404C">
        <w:rPr>
          <w:rFonts w:ascii="Times New Roman" w:hAnsi="Times New Roman" w:cs="Times New Roman"/>
          <w:bCs/>
          <w:sz w:val="24"/>
          <w:szCs w:val="24"/>
        </w:rPr>
        <w:t>Secara subtansi Peraturan Perundang-Undangan yang berkaitan dengan pengawasan dan izin usaha pertambangan masih terdapat kekurangan, baik di lihat dari segi landasan yuridis, wewenang serta mekanisme pengawasan, sehingga belum mendukung terlaksananya penegakan hukum.</w:t>
      </w:r>
    </w:p>
    <w:p w:rsidR="000A06A8" w:rsidRPr="006E404C" w:rsidRDefault="000A06A8" w:rsidP="000A06A8">
      <w:pPr>
        <w:pStyle w:val="ListParagraph"/>
        <w:numPr>
          <w:ilvl w:val="1"/>
          <w:numId w:val="30"/>
        </w:numPr>
        <w:spacing w:after="0" w:line="480" w:lineRule="auto"/>
        <w:ind w:left="630"/>
        <w:jc w:val="both"/>
        <w:rPr>
          <w:rFonts w:ascii="Times New Roman" w:hAnsi="Times New Roman" w:cs="Times New Roman"/>
          <w:bCs/>
          <w:sz w:val="24"/>
          <w:szCs w:val="24"/>
        </w:rPr>
      </w:pPr>
      <w:r w:rsidRPr="006E404C">
        <w:rPr>
          <w:rFonts w:ascii="Times New Roman" w:hAnsi="Times New Roman" w:cs="Times New Roman"/>
          <w:bCs/>
          <w:sz w:val="24"/>
          <w:szCs w:val="24"/>
        </w:rPr>
        <w:t>Intensitas pengawasan pada pengelolaan pertambangan masih belum optimal. Mekanisme koordinasi lintas sektoral yang lemah sehingga berdampak pada belum orptimalnya pengawasan dan Minimnya interaksi antara pemerintah daerah dan masyarakat penambang, yang mebuat masyarakat lebih leluasa melakukan aktivitas pertambangan.</w:t>
      </w:r>
    </w:p>
    <w:p w:rsidR="000A06A8" w:rsidRPr="006E404C" w:rsidRDefault="000A06A8" w:rsidP="000A06A8">
      <w:pPr>
        <w:pStyle w:val="subbab5"/>
      </w:pPr>
      <w:bookmarkStart w:id="53" w:name="_Toc129383136"/>
      <w:r w:rsidRPr="006E404C">
        <w:t>Saran</w:t>
      </w:r>
      <w:bookmarkEnd w:id="53"/>
      <w:r w:rsidRPr="006E404C">
        <w:t xml:space="preserve"> </w:t>
      </w:r>
    </w:p>
    <w:p w:rsidR="000A06A8" w:rsidRPr="006E404C" w:rsidRDefault="000A06A8" w:rsidP="004443F1">
      <w:pPr>
        <w:pStyle w:val="ListParagraph"/>
        <w:numPr>
          <w:ilvl w:val="0"/>
          <w:numId w:val="34"/>
        </w:numPr>
        <w:spacing w:after="0" w:line="480" w:lineRule="auto"/>
        <w:jc w:val="both"/>
        <w:rPr>
          <w:rFonts w:ascii="Times New Roman" w:hAnsi="Times New Roman" w:cs="Times New Roman"/>
          <w:bCs/>
          <w:sz w:val="24"/>
          <w:szCs w:val="24"/>
        </w:rPr>
      </w:pPr>
      <w:r w:rsidRPr="006E404C">
        <w:rPr>
          <w:rFonts w:ascii="Times New Roman" w:hAnsi="Times New Roman" w:cs="Times New Roman"/>
          <w:bCs/>
          <w:sz w:val="24"/>
          <w:szCs w:val="24"/>
        </w:rPr>
        <w:t>Untuk efetifnya Undang-undang pertambangan mineral dan batu bara, maka perlu di lakukan peninjawan kembali untuk melakukan penyempurnan kembali terhapadap Undang-undang pertambangan mineral dan batu bara dan Memperkuat penegakan hukum dan sadar hukum dari pemerintah setempat kepada masyarat, sehingga terwujudnya masyarakat yang sadar dan patuh terhadap Undang-undang.</w:t>
      </w:r>
    </w:p>
    <w:p w:rsidR="000A06A8" w:rsidRPr="006E404C" w:rsidRDefault="000A06A8" w:rsidP="004443F1">
      <w:pPr>
        <w:pStyle w:val="ListParagraph"/>
        <w:numPr>
          <w:ilvl w:val="0"/>
          <w:numId w:val="34"/>
        </w:numPr>
        <w:spacing w:after="0" w:line="480" w:lineRule="auto"/>
        <w:jc w:val="both"/>
        <w:rPr>
          <w:rFonts w:ascii="Times New Roman" w:hAnsi="Times New Roman" w:cs="Times New Roman"/>
          <w:bCs/>
          <w:sz w:val="24"/>
          <w:szCs w:val="24"/>
        </w:rPr>
      </w:pPr>
      <w:r w:rsidRPr="006E404C">
        <w:rPr>
          <w:rFonts w:ascii="Times New Roman" w:hAnsi="Times New Roman" w:cs="Times New Roman"/>
          <w:bCs/>
          <w:sz w:val="24"/>
          <w:szCs w:val="24"/>
        </w:rPr>
        <w:lastRenderedPageBreak/>
        <w:t>Perlunya melakukan kemitraan dan sosialisasi kepada masyarakat tentang dampak lingkungan yang akan timbul dari aktivitas pertambangan dan Perlunya interaksi dari pemerintah daerah kepada masyarakat dalam pelaksanaan pengawasan sehingga akan terwujudnya praktik pertambangan yang baik, serta pertambangan yang berkelanjutan dan berwawasan lingkungan</w:t>
      </w:r>
    </w:p>
    <w:p w:rsidR="000A06A8" w:rsidRPr="006E404C" w:rsidRDefault="000A06A8" w:rsidP="000A06A8">
      <w:pPr>
        <w:pStyle w:val="ListParagraph"/>
        <w:spacing w:after="0" w:line="480" w:lineRule="auto"/>
        <w:jc w:val="both"/>
        <w:rPr>
          <w:rFonts w:ascii="Times New Roman" w:hAnsi="Times New Roman" w:cs="Times New Roman"/>
          <w:bCs/>
          <w:sz w:val="24"/>
          <w:szCs w:val="24"/>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spacing w:after="0" w:line="480" w:lineRule="auto"/>
        <w:rPr>
          <w:rFonts w:ascii="Times New Roman" w:hAnsi="Times New Roman" w:cs="Times New Roman"/>
          <w:b/>
          <w:bCs/>
          <w:sz w:val="28"/>
          <w:szCs w:val="28"/>
        </w:rPr>
      </w:pPr>
    </w:p>
    <w:p w:rsidR="000A06A8" w:rsidRPr="006E404C" w:rsidRDefault="000A06A8" w:rsidP="000A06A8">
      <w:pPr>
        <w:spacing w:after="0" w:line="480" w:lineRule="auto"/>
        <w:rPr>
          <w:rFonts w:ascii="Times New Roman" w:hAnsi="Times New Roman" w:cs="Times New Roman"/>
          <w:b/>
          <w:bCs/>
          <w:sz w:val="28"/>
          <w:szCs w:val="28"/>
        </w:rPr>
      </w:pPr>
    </w:p>
    <w:p w:rsidR="000A06A8" w:rsidRPr="006E404C" w:rsidRDefault="000A06A8" w:rsidP="000A06A8">
      <w:pPr>
        <w:spacing w:after="0" w:line="480" w:lineRule="auto"/>
        <w:rPr>
          <w:rFonts w:ascii="Times New Roman" w:hAnsi="Times New Roman" w:cs="Times New Roman"/>
          <w:b/>
          <w:bCs/>
          <w:sz w:val="28"/>
          <w:szCs w:val="28"/>
        </w:rPr>
      </w:pPr>
    </w:p>
    <w:p w:rsidR="000A06A8" w:rsidRPr="006E404C" w:rsidRDefault="000A06A8" w:rsidP="000A06A8">
      <w:pPr>
        <w:spacing w:after="0" w:line="480" w:lineRule="auto"/>
        <w:rPr>
          <w:rFonts w:ascii="Times New Roman" w:hAnsi="Times New Roman" w:cs="Times New Roman"/>
          <w:b/>
          <w:bCs/>
          <w:sz w:val="28"/>
          <w:szCs w:val="28"/>
        </w:rPr>
      </w:pPr>
    </w:p>
    <w:p w:rsidR="000A06A8" w:rsidRPr="006E404C" w:rsidRDefault="000A06A8" w:rsidP="000A06A8">
      <w:pPr>
        <w:spacing w:after="0" w:line="480" w:lineRule="auto"/>
        <w:jc w:val="center"/>
        <w:rPr>
          <w:rFonts w:ascii="Times New Roman" w:hAnsi="Times New Roman" w:cs="Times New Roman"/>
          <w:b/>
          <w:bCs/>
          <w:sz w:val="28"/>
          <w:szCs w:val="28"/>
        </w:rPr>
      </w:pPr>
    </w:p>
    <w:p w:rsidR="000A06A8" w:rsidRPr="006E404C" w:rsidRDefault="000A06A8" w:rsidP="000A06A8">
      <w:pPr>
        <w:pStyle w:val="Heading1"/>
        <w:rPr>
          <w:lang w:val="id-ID"/>
        </w:rPr>
        <w:sectPr w:rsidR="000A06A8" w:rsidRPr="006E404C" w:rsidSect="000A06A8">
          <w:pgSz w:w="11907" w:h="16839" w:code="9"/>
          <w:pgMar w:top="2268" w:right="1701" w:bottom="1701" w:left="2268" w:header="720" w:footer="720" w:gutter="0"/>
          <w:cols w:space="720"/>
          <w:titlePg/>
          <w:docGrid w:linePitch="360"/>
        </w:sectPr>
      </w:pPr>
    </w:p>
    <w:p w:rsidR="000A06A8" w:rsidRPr="006E404C" w:rsidRDefault="000A06A8" w:rsidP="000A06A8">
      <w:pPr>
        <w:pStyle w:val="Heading1"/>
        <w:rPr>
          <w:lang w:val="id-ID"/>
        </w:rPr>
      </w:pPr>
      <w:bookmarkStart w:id="54" w:name="_Toc129383137"/>
      <w:r w:rsidRPr="006E404C">
        <w:rPr>
          <w:lang w:val="id-ID"/>
        </w:rPr>
        <w:lastRenderedPageBreak/>
        <w:t>DAFTAR PUSTAKA</w:t>
      </w:r>
      <w:bookmarkEnd w:id="54"/>
    </w:p>
    <w:p w:rsidR="000A06A8" w:rsidRPr="006E404C" w:rsidRDefault="000A06A8" w:rsidP="000A06A8">
      <w:pPr>
        <w:spacing w:after="0" w:line="480" w:lineRule="auto"/>
        <w:rPr>
          <w:rFonts w:ascii="Times New Roman" w:hAnsi="Times New Roman" w:cs="Times New Roman"/>
          <w:b/>
          <w:bCs/>
          <w:sz w:val="28"/>
          <w:szCs w:val="28"/>
          <w:lang w:val="id-ID"/>
        </w:rPr>
      </w:pPr>
      <w:r w:rsidRPr="006E404C">
        <w:rPr>
          <w:rFonts w:ascii="Times New Roman" w:hAnsi="Times New Roman" w:cs="Times New Roman"/>
          <w:b/>
          <w:bCs/>
          <w:sz w:val="28"/>
          <w:szCs w:val="28"/>
          <w:lang w:val="id-ID"/>
        </w:rPr>
        <w:t>Buku-buku</w:t>
      </w:r>
    </w:p>
    <w:p w:rsidR="000A06A8" w:rsidRPr="006E404C" w:rsidRDefault="000A06A8" w:rsidP="000A06A8">
      <w:pPr>
        <w:spacing w:before="240" w:line="240" w:lineRule="auto"/>
        <w:ind w:left="2835" w:hanging="2835"/>
        <w:jc w:val="both"/>
        <w:rPr>
          <w:rFonts w:ascii="Times New Roman" w:hAnsi="Times New Roman" w:cs="Times New Roman"/>
          <w:sz w:val="24"/>
          <w:szCs w:val="24"/>
        </w:rPr>
      </w:pPr>
      <w:r w:rsidRPr="006E404C">
        <w:rPr>
          <w:rFonts w:ascii="Times New Roman" w:hAnsi="Times New Roman" w:cs="Times New Roman"/>
          <w:sz w:val="24"/>
          <w:szCs w:val="24"/>
        </w:rPr>
        <w:t xml:space="preserve">Ali Achmad, 2009, </w:t>
      </w:r>
      <w:r w:rsidRPr="006E404C">
        <w:rPr>
          <w:rFonts w:ascii="Times New Roman" w:hAnsi="Times New Roman" w:cs="Times New Roman"/>
          <w:i/>
          <w:iCs/>
          <w:sz w:val="24"/>
          <w:szCs w:val="24"/>
        </w:rPr>
        <w:t>Menguak Teori Hukum (Legal Theory) dan Teori Peradilan (Judicial Prudence) Termasuk Intrepensi Undang-Undang</w:t>
      </w:r>
      <w:r w:rsidRPr="006E404C">
        <w:rPr>
          <w:rFonts w:ascii="Times New Roman" w:hAnsi="Times New Roman" w:cs="Times New Roman"/>
          <w:sz w:val="24"/>
          <w:szCs w:val="24"/>
        </w:rPr>
        <w:t>, Kencana, Bandung.</w:t>
      </w:r>
    </w:p>
    <w:p w:rsidR="000A06A8" w:rsidRPr="006E404C" w:rsidRDefault="000A06A8" w:rsidP="000A06A8">
      <w:pPr>
        <w:spacing w:after="0" w:line="240" w:lineRule="auto"/>
        <w:ind w:left="2835" w:hanging="2835"/>
        <w:jc w:val="both"/>
        <w:rPr>
          <w:rFonts w:ascii="Times New Roman" w:hAnsi="Times New Roman" w:cs="Times New Roman"/>
          <w:sz w:val="24"/>
          <w:szCs w:val="24"/>
        </w:rPr>
      </w:pPr>
      <w:r w:rsidRPr="006E404C">
        <w:rPr>
          <w:rFonts w:ascii="Times New Roman" w:hAnsi="Times New Roman" w:cs="Times New Roman"/>
          <w:sz w:val="24"/>
          <w:szCs w:val="24"/>
        </w:rPr>
        <w:t>Barda Nawawi Arief</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 xml:space="preserve">2009. </w:t>
      </w:r>
      <w:r w:rsidRPr="006E404C">
        <w:rPr>
          <w:rFonts w:ascii="Times New Roman" w:hAnsi="Times New Roman" w:cs="Times New Roman"/>
          <w:i/>
          <w:iCs/>
          <w:sz w:val="24"/>
          <w:szCs w:val="24"/>
        </w:rPr>
        <w:t>Kebijakan Legislatif dalam Penanggulangan Kejahatan dengan Pidana Penjara</w:t>
      </w:r>
      <w:r w:rsidRPr="006E404C">
        <w:rPr>
          <w:rFonts w:ascii="Times New Roman" w:hAnsi="Times New Roman" w:cs="Times New Roman"/>
          <w:sz w:val="24"/>
          <w:szCs w:val="24"/>
        </w:rPr>
        <w:t>. Cet. Ke-4, Genta Publishing : Semarang.</w:t>
      </w:r>
    </w:p>
    <w:p w:rsidR="000A06A8" w:rsidRPr="006E404C" w:rsidRDefault="000A06A8" w:rsidP="000A06A8">
      <w:pPr>
        <w:spacing w:after="0" w:line="240" w:lineRule="auto"/>
        <w:ind w:left="2694" w:hanging="2694"/>
        <w:rPr>
          <w:rFonts w:ascii="Times New Roman" w:hAnsi="Times New Roman" w:cs="Times New Roman"/>
          <w:sz w:val="24"/>
          <w:szCs w:val="24"/>
          <w:lang w:val="id-ID"/>
        </w:rPr>
      </w:pPr>
      <w:r w:rsidRPr="006E404C">
        <w:rPr>
          <w:rFonts w:ascii="Times New Roman" w:hAnsi="Times New Roman" w:cs="Times New Roman"/>
          <w:sz w:val="24"/>
          <w:szCs w:val="24"/>
          <w:lang w:val="id-ID"/>
        </w:rPr>
        <w:t>Damang &amp; Aprianto nusa,</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2017</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 xml:space="preserve"> </w:t>
      </w:r>
      <w:r w:rsidRPr="006E404C">
        <w:rPr>
          <w:rFonts w:ascii="Times New Roman" w:hAnsi="Times New Roman" w:cs="Times New Roman"/>
          <w:i/>
          <w:sz w:val="24"/>
          <w:szCs w:val="24"/>
        </w:rPr>
        <w:t>A</w:t>
      </w:r>
      <w:r w:rsidRPr="006E404C">
        <w:rPr>
          <w:rFonts w:ascii="Times New Roman" w:hAnsi="Times New Roman" w:cs="Times New Roman"/>
          <w:i/>
          <w:sz w:val="24"/>
          <w:szCs w:val="24"/>
          <w:lang w:val="id-ID"/>
        </w:rPr>
        <w:t>sas dan dasar dasar ilmu hukum</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Gentaa pres.</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Yogyakarta</w:t>
      </w:r>
    </w:p>
    <w:p w:rsidR="000A06A8" w:rsidRPr="006E404C" w:rsidRDefault="000A06A8" w:rsidP="000A06A8">
      <w:pPr>
        <w:pStyle w:val="FootnoteText"/>
        <w:ind w:left="2430" w:hanging="2430"/>
        <w:rPr>
          <w:rFonts w:ascii="Times New Roman" w:hAnsi="Times New Roman" w:cs="Times New Roman"/>
          <w:sz w:val="24"/>
          <w:szCs w:val="24"/>
        </w:rPr>
      </w:pPr>
      <w:r w:rsidRPr="006E404C">
        <w:rPr>
          <w:rFonts w:ascii="Times New Roman" w:hAnsi="Times New Roman" w:cs="Times New Roman"/>
          <w:sz w:val="24"/>
          <w:szCs w:val="24"/>
        </w:rPr>
        <w:t>Dr. Amirudin,S,H.,M.Hum. &amp; DR. H. Zainal Asikin,SH., S.U, 2014.”</w:t>
      </w:r>
      <w:r w:rsidRPr="006E404C">
        <w:rPr>
          <w:rFonts w:ascii="Times New Roman" w:hAnsi="Times New Roman" w:cs="Times New Roman"/>
          <w:i/>
          <w:sz w:val="24"/>
          <w:szCs w:val="24"/>
        </w:rPr>
        <w:t>pengantor metode penelitian hukum”.</w:t>
      </w:r>
      <w:r w:rsidRPr="006E404C">
        <w:rPr>
          <w:rFonts w:ascii="Times New Roman" w:hAnsi="Times New Roman" w:cs="Times New Roman"/>
          <w:sz w:val="24"/>
          <w:szCs w:val="24"/>
        </w:rPr>
        <w:t>Cet-8, Rajawali pres, Jakarta</w:t>
      </w:r>
    </w:p>
    <w:p w:rsidR="000A06A8" w:rsidRPr="006E404C" w:rsidRDefault="000A06A8" w:rsidP="000A06A8">
      <w:pPr>
        <w:spacing w:after="0" w:line="240" w:lineRule="auto"/>
        <w:ind w:left="2835" w:hanging="2835"/>
        <w:rPr>
          <w:rFonts w:ascii="Times New Roman" w:hAnsi="Times New Roman" w:cs="Times New Roman"/>
          <w:sz w:val="24"/>
          <w:szCs w:val="24"/>
        </w:rPr>
      </w:pPr>
      <w:r w:rsidRPr="006E404C">
        <w:rPr>
          <w:rFonts w:ascii="Times New Roman" w:hAnsi="Times New Roman" w:cs="Times New Roman"/>
          <w:sz w:val="24"/>
          <w:szCs w:val="24"/>
          <w:lang w:val="id-ID"/>
        </w:rPr>
        <w:t>Fenti U.puluhalawa, 2013</w:t>
      </w:r>
      <w:r w:rsidRPr="006E404C">
        <w:rPr>
          <w:rFonts w:ascii="Times New Roman" w:hAnsi="Times New Roman" w:cs="Times New Roman"/>
          <w:sz w:val="24"/>
          <w:szCs w:val="24"/>
        </w:rPr>
        <w:t xml:space="preserve">. </w:t>
      </w:r>
      <w:r w:rsidRPr="006E404C">
        <w:rPr>
          <w:rFonts w:ascii="Times New Roman" w:hAnsi="Times New Roman" w:cs="Times New Roman"/>
          <w:i/>
          <w:iCs/>
          <w:sz w:val="24"/>
          <w:szCs w:val="24"/>
        </w:rPr>
        <w:t>P</w:t>
      </w:r>
      <w:r w:rsidRPr="006E404C">
        <w:rPr>
          <w:rFonts w:ascii="Times New Roman" w:hAnsi="Times New Roman" w:cs="Times New Roman"/>
          <w:i/>
          <w:iCs/>
          <w:sz w:val="24"/>
          <w:szCs w:val="24"/>
          <w:lang w:val="id-ID"/>
        </w:rPr>
        <w:t>ertambangan mineral dan barubara dalam prespektif hukum.</w:t>
      </w:r>
      <w:r w:rsidRPr="006E404C">
        <w:rPr>
          <w:rFonts w:ascii="Times New Roman" w:hAnsi="Times New Roman" w:cs="Times New Roman"/>
          <w:sz w:val="24"/>
          <w:szCs w:val="24"/>
          <w:lang w:val="id-ID"/>
        </w:rPr>
        <w:t xml:space="preserve"> Interpena</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Yogyakarta</w:t>
      </w:r>
    </w:p>
    <w:p w:rsidR="000A06A8" w:rsidRPr="006E404C" w:rsidRDefault="000A06A8" w:rsidP="000A06A8">
      <w:pPr>
        <w:spacing w:after="0" w:line="240" w:lineRule="auto"/>
        <w:ind w:left="2694" w:hanging="2694"/>
        <w:jc w:val="both"/>
        <w:rPr>
          <w:rFonts w:ascii="Times New Roman" w:hAnsi="Times New Roman" w:cs="Times New Roman"/>
          <w:sz w:val="24"/>
          <w:szCs w:val="24"/>
        </w:rPr>
      </w:pPr>
      <w:r w:rsidRPr="006E404C">
        <w:rPr>
          <w:rFonts w:ascii="Times New Roman" w:hAnsi="Times New Roman" w:cs="Times New Roman"/>
          <w:sz w:val="24"/>
          <w:szCs w:val="24"/>
          <w:lang w:val="id-ID"/>
        </w:rPr>
        <w:t xml:space="preserve">Maria F. Indrati, 2013, </w:t>
      </w:r>
      <w:r w:rsidRPr="006E404C">
        <w:rPr>
          <w:rFonts w:ascii="Times New Roman" w:hAnsi="Times New Roman" w:cs="Times New Roman"/>
          <w:i/>
          <w:sz w:val="24"/>
          <w:szCs w:val="24"/>
          <w:lang w:val="id-ID"/>
        </w:rPr>
        <w:t>Ilmu Perundang-Undangan (Jenis, Fungsi dan Materi Muatan)</w:t>
      </w:r>
      <w:r w:rsidRPr="006E404C">
        <w:rPr>
          <w:rFonts w:ascii="Times New Roman" w:hAnsi="Times New Roman" w:cs="Times New Roman"/>
          <w:sz w:val="24"/>
          <w:szCs w:val="24"/>
          <w:lang w:val="id-ID"/>
        </w:rPr>
        <w:t>, Kanisius: Yogyakarta</w:t>
      </w:r>
      <w:r w:rsidRPr="006E404C">
        <w:rPr>
          <w:rFonts w:ascii="Times New Roman" w:hAnsi="Times New Roman" w:cs="Times New Roman"/>
          <w:sz w:val="24"/>
          <w:szCs w:val="24"/>
        </w:rPr>
        <w:t>.</w:t>
      </w:r>
    </w:p>
    <w:p w:rsidR="000A06A8" w:rsidRPr="006E404C" w:rsidRDefault="000A06A8" w:rsidP="000A06A8">
      <w:pPr>
        <w:spacing w:after="0" w:line="240" w:lineRule="auto"/>
        <w:ind w:left="2835" w:hanging="2835"/>
        <w:jc w:val="both"/>
        <w:rPr>
          <w:rFonts w:ascii="Times New Roman" w:hAnsi="Times New Roman" w:cs="Times New Roman"/>
          <w:sz w:val="24"/>
          <w:szCs w:val="24"/>
        </w:rPr>
      </w:pPr>
      <w:r w:rsidRPr="006E404C">
        <w:rPr>
          <w:rFonts w:ascii="Times New Roman" w:hAnsi="Times New Roman" w:cs="Times New Roman"/>
          <w:sz w:val="24"/>
          <w:szCs w:val="24"/>
        </w:rPr>
        <w:t>Prof. Dr. Irwansyah, S.H., M.H,</w:t>
      </w:r>
      <w:r w:rsidRPr="006E404C">
        <w:rPr>
          <w:rFonts w:ascii="Times New Roman" w:hAnsi="Times New Roman" w:cs="Times New Roman"/>
          <w:i/>
          <w:sz w:val="24"/>
          <w:szCs w:val="24"/>
        </w:rPr>
        <w:t>2020,</w:t>
      </w:r>
      <w:r w:rsidRPr="006E404C">
        <w:rPr>
          <w:rFonts w:ascii="Times New Roman" w:hAnsi="Times New Roman" w:cs="Times New Roman"/>
          <w:sz w:val="24"/>
          <w:szCs w:val="24"/>
        </w:rPr>
        <w:t>”</w:t>
      </w:r>
      <w:r w:rsidRPr="006E404C">
        <w:rPr>
          <w:rFonts w:ascii="Times New Roman" w:hAnsi="Times New Roman" w:cs="Times New Roman"/>
          <w:i/>
          <w:sz w:val="24"/>
          <w:szCs w:val="24"/>
        </w:rPr>
        <w:t>penelitian hukum pilihan metode &amp; praktik penulisan artikel,”</w:t>
      </w:r>
      <w:r w:rsidRPr="006E404C">
        <w:rPr>
          <w:rFonts w:ascii="Times New Roman" w:hAnsi="Times New Roman" w:cs="Times New Roman"/>
          <w:sz w:val="24"/>
          <w:szCs w:val="24"/>
        </w:rPr>
        <w:t>cet-3, mirra buana media, yogyakarta</w:t>
      </w:r>
    </w:p>
    <w:p w:rsidR="000A06A8" w:rsidRPr="006E404C" w:rsidRDefault="000A06A8" w:rsidP="000A06A8">
      <w:pPr>
        <w:tabs>
          <w:tab w:val="left" w:pos="2694"/>
        </w:tabs>
        <w:spacing w:after="0" w:line="240" w:lineRule="auto"/>
        <w:ind w:left="2694" w:hanging="2694"/>
        <w:rPr>
          <w:rFonts w:ascii="Times New Roman" w:hAnsi="Times New Roman" w:cs="Times New Roman"/>
          <w:sz w:val="24"/>
          <w:szCs w:val="24"/>
        </w:rPr>
      </w:pPr>
      <w:r w:rsidRPr="006E404C">
        <w:rPr>
          <w:rFonts w:ascii="Times New Roman" w:hAnsi="Times New Roman" w:cs="Times New Roman"/>
          <w:sz w:val="24"/>
          <w:szCs w:val="24"/>
          <w:lang w:val="id-ID"/>
        </w:rPr>
        <w:t>Parajodi Admosudirjo, 1998</w:t>
      </w:r>
      <w:r w:rsidRPr="006E404C">
        <w:rPr>
          <w:rFonts w:ascii="Times New Roman" w:hAnsi="Times New Roman" w:cs="Times New Roman"/>
          <w:sz w:val="24"/>
          <w:szCs w:val="24"/>
        </w:rPr>
        <w:t>.</w:t>
      </w:r>
      <w:r w:rsidRPr="006E404C">
        <w:rPr>
          <w:rFonts w:ascii="Times New Roman" w:hAnsi="Times New Roman" w:cs="Times New Roman"/>
          <w:sz w:val="24"/>
          <w:szCs w:val="24"/>
          <w:lang w:val="id-ID"/>
        </w:rPr>
        <w:t xml:space="preserve"> </w:t>
      </w:r>
      <w:r w:rsidRPr="006E404C">
        <w:rPr>
          <w:rFonts w:ascii="Times New Roman" w:hAnsi="Times New Roman" w:cs="Times New Roman"/>
          <w:i/>
          <w:sz w:val="24"/>
          <w:szCs w:val="24"/>
        </w:rPr>
        <w:t>H</w:t>
      </w:r>
      <w:r w:rsidRPr="006E404C">
        <w:rPr>
          <w:rFonts w:ascii="Times New Roman" w:hAnsi="Times New Roman" w:cs="Times New Roman"/>
          <w:i/>
          <w:sz w:val="24"/>
          <w:szCs w:val="24"/>
          <w:lang w:val="id-ID"/>
        </w:rPr>
        <w:t>ukum administrasi negara</w:t>
      </w:r>
      <w:r w:rsidRPr="006E404C">
        <w:rPr>
          <w:rFonts w:ascii="Times New Roman" w:hAnsi="Times New Roman" w:cs="Times New Roman"/>
          <w:sz w:val="24"/>
          <w:szCs w:val="24"/>
        </w:rPr>
        <w:t>.</w:t>
      </w:r>
      <w:r w:rsidRPr="006E404C">
        <w:rPr>
          <w:rFonts w:ascii="Times New Roman" w:hAnsi="Times New Roman" w:cs="Times New Roman"/>
          <w:sz w:val="24"/>
          <w:szCs w:val="24"/>
          <w:lang w:val="id-ID"/>
        </w:rPr>
        <w:t xml:space="preserve"> Ghalia Indonesia, cet 9, Jakarta</w:t>
      </w:r>
      <w:r w:rsidRPr="006E404C">
        <w:rPr>
          <w:rFonts w:ascii="Times New Roman" w:hAnsi="Times New Roman" w:cs="Times New Roman"/>
          <w:sz w:val="24"/>
          <w:szCs w:val="24"/>
        </w:rPr>
        <w:t>.</w:t>
      </w:r>
    </w:p>
    <w:p w:rsidR="000A06A8" w:rsidRPr="006E404C" w:rsidRDefault="000A06A8" w:rsidP="000A06A8">
      <w:pPr>
        <w:spacing w:after="0" w:line="240" w:lineRule="auto"/>
        <w:ind w:left="2694" w:hanging="2694"/>
        <w:jc w:val="both"/>
        <w:rPr>
          <w:rFonts w:ascii="Times New Roman" w:hAnsi="Times New Roman" w:cs="Times New Roman"/>
          <w:sz w:val="24"/>
          <w:szCs w:val="24"/>
        </w:rPr>
      </w:pPr>
      <w:r w:rsidRPr="006E404C">
        <w:rPr>
          <w:rFonts w:ascii="Times New Roman" w:hAnsi="Times New Roman" w:cs="Times New Roman"/>
          <w:sz w:val="24"/>
          <w:szCs w:val="24"/>
          <w:lang w:val="id-ID"/>
        </w:rPr>
        <w:t>Peter Mahmud Marzuki,</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2014</w:t>
      </w:r>
      <w:r w:rsidRPr="006E404C">
        <w:rPr>
          <w:rFonts w:ascii="Times New Roman" w:hAnsi="Times New Roman" w:cs="Times New Roman"/>
          <w:sz w:val="24"/>
          <w:szCs w:val="24"/>
        </w:rPr>
        <w:t xml:space="preserve">. </w:t>
      </w:r>
      <w:r w:rsidRPr="006E404C">
        <w:rPr>
          <w:rFonts w:ascii="Times New Roman" w:hAnsi="Times New Roman" w:cs="Times New Roman"/>
          <w:i/>
          <w:sz w:val="24"/>
          <w:szCs w:val="24"/>
          <w:lang w:val="id-ID"/>
        </w:rPr>
        <w:t>pengantar ilmu hukum edisi revisi</w:t>
      </w:r>
      <w:r w:rsidRPr="006E404C">
        <w:rPr>
          <w:rFonts w:ascii="Times New Roman" w:hAnsi="Times New Roman" w:cs="Times New Roman"/>
          <w:i/>
          <w:sz w:val="24"/>
          <w:szCs w:val="24"/>
        </w:rPr>
        <w:t>.</w:t>
      </w:r>
      <w:r w:rsidRPr="006E404C">
        <w:rPr>
          <w:rFonts w:ascii="Times New Roman" w:hAnsi="Times New Roman" w:cs="Times New Roman"/>
          <w:sz w:val="24"/>
          <w:szCs w:val="24"/>
          <w:lang w:val="id-ID"/>
        </w:rPr>
        <w:t xml:space="preserve"> Kencana Pranadamrdia Groub, cet 6</w:t>
      </w:r>
      <w:r w:rsidRPr="006E404C">
        <w:rPr>
          <w:rFonts w:ascii="Times New Roman" w:hAnsi="Times New Roman" w:cs="Times New Roman"/>
          <w:sz w:val="24"/>
          <w:szCs w:val="24"/>
        </w:rPr>
        <w:t>.</w:t>
      </w:r>
      <w:r w:rsidRPr="006E404C">
        <w:rPr>
          <w:rFonts w:ascii="Times New Roman" w:hAnsi="Times New Roman" w:cs="Times New Roman"/>
          <w:sz w:val="24"/>
          <w:szCs w:val="24"/>
          <w:lang w:val="id-ID"/>
        </w:rPr>
        <w:t xml:space="preserve"> Jakarta</w:t>
      </w:r>
    </w:p>
    <w:p w:rsidR="000A06A8" w:rsidRPr="006E404C" w:rsidRDefault="000A06A8" w:rsidP="000A06A8">
      <w:pPr>
        <w:spacing w:after="0" w:line="360" w:lineRule="auto"/>
        <w:ind w:left="2835" w:hanging="2835"/>
        <w:jc w:val="both"/>
        <w:rPr>
          <w:rFonts w:ascii="Times New Roman" w:hAnsi="Times New Roman" w:cs="Times New Roman"/>
          <w:sz w:val="24"/>
          <w:szCs w:val="24"/>
        </w:rPr>
      </w:pPr>
      <w:r w:rsidRPr="006E404C">
        <w:rPr>
          <w:rFonts w:ascii="Times New Roman" w:hAnsi="Times New Roman" w:cs="Times New Roman"/>
          <w:sz w:val="24"/>
          <w:szCs w:val="24"/>
        </w:rPr>
        <w:t xml:space="preserve">Satjipto Rahardjo,1980. </w:t>
      </w:r>
      <w:r w:rsidRPr="006E404C">
        <w:rPr>
          <w:rFonts w:ascii="Times New Roman" w:hAnsi="Times New Roman" w:cs="Times New Roman"/>
          <w:i/>
          <w:iCs/>
          <w:sz w:val="24"/>
          <w:szCs w:val="24"/>
        </w:rPr>
        <w:t>Hukumdan Masyarakat</w:t>
      </w:r>
      <w:r w:rsidRPr="006E404C">
        <w:rPr>
          <w:rFonts w:ascii="Times New Roman" w:hAnsi="Times New Roman" w:cs="Times New Roman"/>
          <w:sz w:val="24"/>
          <w:szCs w:val="24"/>
        </w:rPr>
        <w:t>. Angkasa Bandung, Semarang.</w:t>
      </w:r>
    </w:p>
    <w:p w:rsidR="000A06A8" w:rsidRPr="006E404C" w:rsidRDefault="000A06A8" w:rsidP="000A06A8">
      <w:pPr>
        <w:spacing w:after="0" w:line="360" w:lineRule="auto"/>
        <w:rPr>
          <w:rFonts w:ascii="Times New Roman" w:hAnsi="Times New Roman" w:cs="Times New Roman"/>
          <w:b/>
          <w:bCs/>
          <w:sz w:val="28"/>
          <w:szCs w:val="28"/>
        </w:rPr>
      </w:pPr>
      <w:r w:rsidRPr="006E404C">
        <w:rPr>
          <w:rFonts w:ascii="Times New Roman" w:hAnsi="Times New Roman" w:cs="Times New Roman"/>
          <w:b/>
          <w:bCs/>
          <w:sz w:val="28"/>
          <w:szCs w:val="28"/>
          <w:lang w:val="id-ID"/>
        </w:rPr>
        <w:t>Jurnal</w:t>
      </w:r>
    </w:p>
    <w:p w:rsidR="000A06A8" w:rsidRPr="006E404C" w:rsidRDefault="000A06A8" w:rsidP="000A06A8">
      <w:pPr>
        <w:spacing w:after="0" w:line="240" w:lineRule="auto"/>
        <w:ind w:left="2694" w:hanging="2694"/>
        <w:rPr>
          <w:rFonts w:ascii="Times New Roman" w:hAnsi="Times New Roman" w:cs="Times New Roman"/>
          <w:sz w:val="24"/>
          <w:szCs w:val="24"/>
        </w:rPr>
      </w:pPr>
      <w:r w:rsidRPr="006E404C">
        <w:rPr>
          <w:rFonts w:ascii="Times New Roman" w:hAnsi="Times New Roman" w:cs="Times New Roman"/>
          <w:sz w:val="24"/>
          <w:szCs w:val="24"/>
        </w:rPr>
        <w:t>Dewirahmadanirwati</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Jurnal</w:t>
      </w:r>
      <w:r w:rsidRPr="006E404C">
        <w:rPr>
          <w:rFonts w:ascii="Times New Roman" w:hAnsi="Times New Roman" w:cs="Times New Roman"/>
          <w:sz w:val="24"/>
          <w:szCs w:val="24"/>
          <w:lang w:val="id-ID"/>
        </w:rPr>
        <w:t xml:space="preserve">, </w:t>
      </w:r>
      <w:r w:rsidRPr="006E404C">
        <w:rPr>
          <w:rFonts w:ascii="Times New Roman" w:hAnsi="Times New Roman" w:cs="Times New Roman"/>
          <w:sz w:val="24"/>
          <w:szCs w:val="24"/>
        </w:rPr>
        <w:t>JIPS (Jurnal Ilmiah Pendidikan Scholastic) Vol. 2 No. 3 (2018) ISSN: 2579-5449</w:t>
      </w:r>
      <w:r w:rsidRPr="006E404C">
        <w:rPr>
          <w:rFonts w:ascii="Times New Roman" w:hAnsi="Times New Roman" w:cs="Times New Roman"/>
          <w:sz w:val="24"/>
          <w:szCs w:val="24"/>
          <w:lang w:val="id-ID"/>
        </w:rPr>
        <w:t>.</w:t>
      </w:r>
    </w:p>
    <w:p w:rsidR="000A06A8" w:rsidRPr="006E404C" w:rsidRDefault="000A06A8" w:rsidP="000A06A8">
      <w:pPr>
        <w:spacing w:after="0" w:line="240" w:lineRule="auto"/>
        <w:ind w:left="2694" w:hanging="2694"/>
        <w:rPr>
          <w:rFonts w:ascii="Times New Roman" w:hAnsi="Times New Roman" w:cs="Times New Roman"/>
          <w:sz w:val="24"/>
          <w:szCs w:val="24"/>
        </w:rPr>
      </w:pPr>
      <w:r w:rsidRPr="006E404C">
        <w:rPr>
          <w:rFonts w:ascii="Times New Roman" w:hAnsi="Times New Roman" w:cs="Times New Roman"/>
          <w:sz w:val="24"/>
          <w:szCs w:val="24"/>
        </w:rPr>
        <w:t xml:space="preserve">Rusadi Kantaprawira, 1998. </w:t>
      </w:r>
      <w:r w:rsidRPr="006E404C">
        <w:rPr>
          <w:rFonts w:ascii="Times New Roman" w:hAnsi="Times New Roman" w:cs="Times New Roman"/>
          <w:i/>
          <w:iCs/>
          <w:sz w:val="24"/>
          <w:szCs w:val="24"/>
        </w:rPr>
        <w:t>Hukum dan Kekuasaan</w:t>
      </w:r>
      <w:r w:rsidRPr="006E404C">
        <w:rPr>
          <w:rFonts w:ascii="Times New Roman" w:hAnsi="Times New Roman" w:cs="Times New Roman"/>
          <w:sz w:val="24"/>
          <w:szCs w:val="24"/>
        </w:rPr>
        <w:t>, Makalah, Universitas Islam Indonesia, Jogjakarta.</w:t>
      </w:r>
    </w:p>
    <w:p w:rsidR="000A06A8" w:rsidRPr="006E404C" w:rsidRDefault="000A06A8" w:rsidP="000A06A8">
      <w:pPr>
        <w:spacing w:after="0" w:line="240" w:lineRule="auto"/>
        <w:ind w:left="2694" w:hanging="2694"/>
        <w:rPr>
          <w:rFonts w:ascii="TimesNewRomanPS-BoldItalicMT" w:hAnsi="TimesNewRomanPS-BoldItalicMT"/>
          <w:bCs/>
          <w:iCs/>
          <w:sz w:val="24"/>
          <w:szCs w:val="24"/>
        </w:rPr>
      </w:pPr>
      <w:r w:rsidRPr="006E404C">
        <w:rPr>
          <w:rFonts w:ascii="TimesNewRomanPS-BoldItalicMT" w:hAnsi="TimesNewRomanPS-BoldItalicMT"/>
          <w:bCs/>
          <w:iCs/>
          <w:sz w:val="24"/>
          <w:szCs w:val="24"/>
        </w:rPr>
        <w:t xml:space="preserve">Jurnal Penelitian Hukum, </w:t>
      </w:r>
      <w:r w:rsidRPr="006E404C">
        <w:rPr>
          <w:rFonts w:ascii="Times New Roman" w:hAnsi="Times New Roman" w:cs="Times New Roman"/>
          <w:iCs/>
          <w:sz w:val="24"/>
          <w:szCs w:val="24"/>
        </w:rPr>
        <w:t>De Jure,”</w:t>
      </w:r>
      <w:r w:rsidRPr="006E404C">
        <w:rPr>
          <w:i/>
          <w:sz w:val="24"/>
          <w:szCs w:val="24"/>
        </w:rPr>
        <w:t xml:space="preserve"> </w:t>
      </w:r>
      <w:r w:rsidRPr="006E404C">
        <w:rPr>
          <w:rFonts w:ascii="TimesNewRomanPSMT" w:hAnsi="TimesNewRomanPSMT"/>
          <w:i/>
          <w:sz w:val="24"/>
          <w:szCs w:val="24"/>
        </w:rPr>
        <w:t>Aspek Perizinan dibidang Hukum Pertambangan Mineral dan Batubara pada Era Otonomi Daerah”,</w:t>
      </w:r>
      <w:r w:rsidRPr="006E404C">
        <w:rPr>
          <w:rFonts w:ascii="TimesNewRomanPSMT" w:hAnsi="TimesNewRomanPSMT"/>
          <w:sz w:val="24"/>
          <w:szCs w:val="24"/>
        </w:rPr>
        <w:t xml:space="preserve"> </w:t>
      </w:r>
      <w:r w:rsidRPr="006E404C">
        <w:rPr>
          <w:rFonts w:ascii="TimesNewRomanPS-BoldItalicMT" w:hAnsi="TimesNewRomanPS-BoldItalicMT"/>
          <w:bCs/>
          <w:iCs/>
          <w:sz w:val="24"/>
          <w:szCs w:val="24"/>
        </w:rPr>
        <w:t>Akreditasi LIPI: No:740/AU/P2MI-LIPI/04/2016,Volume 16, Nomor 3, September 2016</w:t>
      </w:r>
    </w:p>
    <w:p w:rsidR="000A06A8" w:rsidRPr="006E404C" w:rsidRDefault="000A06A8" w:rsidP="000A06A8">
      <w:pPr>
        <w:spacing w:after="0" w:line="240" w:lineRule="auto"/>
        <w:ind w:left="2694" w:hanging="2694"/>
        <w:rPr>
          <w:rFonts w:ascii="Times New Roman" w:hAnsi="Times New Roman" w:cs="Times New Roman"/>
          <w:bCs/>
          <w:sz w:val="24"/>
          <w:szCs w:val="24"/>
        </w:rPr>
      </w:pPr>
      <w:r w:rsidRPr="006E404C">
        <w:rPr>
          <w:rFonts w:ascii="Times New Roman" w:hAnsi="Times New Roman" w:cs="Times New Roman"/>
          <w:bCs/>
          <w:sz w:val="24"/>
          <w:szCs w:val="24"/>
        </w:rPr>
        <w:t>Faisal, “</w:t>
      </w:r>
      <w:r w:rsidRPr="006E404C">
        <w:rPr>
          <w:rFonts w:ascii="Times New Roman" w:hAnsi="Times New Roman" w:cs="Times New Roman"/>
          <w:bCs/>
          <w:i/>
          <w:sz w:val="24"/>
          <w:szCs w:val="24"/>
        </w:rPr>
        <w:t>Eksistensi Pertambangan Rakyat Pasca Pemberlakuan Perubahan Undang-Undang tentang Pertambangan Mineral dan Batubara</w:t>
      </w:r>
      <w:r w:rsidRPr="006E404C">
        <w:rPr>
          <w:rFonts w:ascii="Times New Roman" w:hAnsi="Times New Roman" w:cs="Times New Roman"/>
          <w:bCs/>
          <w:sz w:val="24"/>
          <w:szCs w:val="24"/>
        </w:rPr>
        <w:t xml:space="preserve">”, </w:t>
      </w:r>
      <w:r w:rsidRPr="006E404C">
        <w:rPr>
          <w:rFonts w:ascii="Times New Roman" w:eastAsia="Times New Roman" w:hAnsi="Times New Roman" w:cs="Times New Roman"/>
          <w:sz w:val="24"/>
          <w:szCs w:val="24"/>
        </w:rPr>
        <w:t xml:space="preserve">Jurnal Pembangunan Hukum Indonesia, Volume 3, Nomor 3, Tahun 2021, halaman 337-353, </w:t>
      </w:r>
      <w:hyperlink r:id="rId22" w:history="1">
        <w:r w:rsidRPr="006E404C">
          <w:rPr>
            <w:rStyle w:val="Hyperlink"/>
            <w:rFonts w:ascii="Times New Roman" w:hAnsi="Times New Roman" w:cs="Times New Roman"/>
            <w:bCs/>
            <w:color w:val="auto"/>
            <w:sz w:val="24"/>
            <w:szCs w:val="24"/>
          </w:rPr>
          <w:t>itha82017@gmail.com</w:t>
        </w:r>
      </w:hyperlink>
    </w:p>
    <w:p w:rsidR="000A06A8" w:rsidRPr="006E404C" w:rsidRDefault="000A06A8" w:rsidP="000A06A8">
      <w:pPr>
        <w:spacing w:after="0" w:line="240" w:lineRule="auto"/>
        <w:ind w:left="2694" w:hanging="2694"/>
        <w:rPr>
          <w:rFonts w:ascii="BookAntiqua" w:hAnsi="BookAntiqua"/>
        </w:rPr>
      </w:pPr>
      <w:r w:rsidRPr="006E404C">
        <w:rPr>
          <w:rFonts w:ascii="Times New Roman" w:hAnsi="Times New Roman" w:cs="Times New Roman"/>
          <w:bCs/>
          <w:sz w:val="24"/>
          <w:szCs w:val="24"/>
        </w:rPr>
        <w:t>Alva Viere Niwele, Fioren Mataheru &amp; Iqbal Taufik,</w:t>
      </w:r>
      <w:r w:rsidRPr="006E404C">
        <w:rPr>
          <w:rFonts w:ascii="Times New Roman" w:hAnsi="Times New Roman" w:cs="Times New Roman"/>
          <w:bCs/>
          <w:i/>
          <w:sz w:val="24"/>
          <w:szCs w:val="24"/>
        </w:rPr>
        <w:t>”</w:t>
      </w:r>
      <w:r w:rsidRPr="006E404C">
        <w:rPr>
          <w:sz w:val="24"/>
          <w:szCs w:val="24"/>
        </w:rPr>
        <w:t xml:space="preserve"> </w:t>
      </w:r>
      <w:r w:rsidRPr="006E404C">
        <w:rPr>
          <w:rFonts w:ascii="Times New Roman" w:hAnsi="Times New Roman" w:cs="Times New Roman"/>
          <w:bCs/>
          <w:i/>
          <w:sz w:val="24"/>
          <w:szCs w:val="24"/>
        </w:rPr>
        <w:t>Penanggulangan Penambangan Emas Illegal”,</w:t>
      </w:r>
      <w:r w:rsidRPr="006E404C">
        <w:rPr>
          <w:sz w:val="24"/>
          <w:szCs w:val="24"/>
        </w:rPr>
        <w:t xml:space="preserve"> </w:t>
      </w:r>
      <w:r w:rsidRPr="006E404C">
        <w:rPr>
          <w:rFonts w:ascii="Times New Roman" w:hAnsi="Times New Roman" w:cs="Times New Roman"/>
          <w:bCs/>
          <w:sz w:val="24"/>
          <w:szCs w:val="24"/>
        </w:rPr>
        <w:t xml:space="preserve">Volume 1 Nomor 2, </w:t>
      </w:r>
      <w:r w:rsidRPr="006E404C">
        <w:rPr>
          <w:rFonts w:ascii="Times New Roman" w:hAnsi="Times New Roman" w:cs="Times New Roman"/>
          <w:bCs/>
          <w:sz w:val="24"/>
          <w:szCs w:val="24"/>
        </w:rPr>
        <w:lastRenderedPageBreak/>
        <w:t>Oktober 2021: h. 54 – 64 E-ISSN: 2776 – 2289,</w:t>
      </w:r>
      <w:r w:rsidRPr="006E404C">
        <w:rPr>
          <w:rFonts w:ascii="Times New Roman" w:hAnsi="Times New Roman" w:cs="Times New Roman"/>
          <w:bCs/>
          <w:sz w:val="18"/>
          <w:szCs w:val="18"/>
        </w:rPr>
        <w:t xml:space="preserve"> </w:t>
      </w:r>
      <w:hyperlink r:id="rId23" w:history="1">
        <w:r w:rsidRPr="006E404C">
          <w:rPr>
            <w:rStyle w:val="Hyperlink"/>
            <w:rFonts w:ascii="BookAntiqua" w:hAnsi="BookAntiqua"/>
            <w:color w:val="auto"/>
          </w:rPr>
          <w:t>masalvaniwele123@gmail.com</w:t>
        </w:r>
      </w:hyperlink>
    </w:p>
    <w:p w:rsidR="000A06A8" w:rsidRPr="006E404C" w:rsidRDefault="000A06A8" w:rsidP="000A06A8">
      <w:pPr>
        <w:spacing w:after="0" w:line="240" w:lineRule="auto"/>
        <w:ind w:left="2694" w:hanging="2694"/>
        <w:rPr>
          <w:rFonts w:ascii="Times New Roman" w:hAnsi="Times New Roman" w:cs="Times New Roman"/>
          <w:bCs/>
          <w:sz w:val="24"/>
          <w:szCs w:val="24"/>
        </w:rPr>
      </w:pPr>
      <w:r w:rsidRPr="006E404C">
        <w:rPr>
          <w:rFonts w:ascii="Times New Roman" w:hAnsi="Times New Roman" w:cs="Times New Roman"/>
        </w:rPr>
        <w:t>Prof. Dr. Irwansyah, S.H., M.H,</w:t>
      </w:r>
      <w:r w:rsidRPr="006E404C">
        <w:rPr>
          <w:rFonts w:ascii="Times New Roman" w:hAnsi="Times New Roman" w:cs="Times New Roman"/>
          <w:i/>
        </w:rPr>
        <w:t>2020,</w:t>
      </w:r>
      <w:r w:rsidRPr="006E404C">
        <w:rPr>
          <w:rFonts w:ascii="Times New Roman" w:hAnsi="Times New Roman" w:cs="Times New Roman"/>
        </w:rPr>
        <w:t>”</w:t>
      </w:r>
      <w:r w:rsidRPr="006E404C">
        <w:rPr>
          <w:rFonts w:ascii="Times New Roman" w:hAnsi="Times New Roman" w:cs="Times New Roman"/>
          <w:i/>
        </w:rPr>
        <w:t>penelitian hukum pilihan metode &amp; praktik penulisan artikel,”</w:t>
      </w:r>
      <w:r w:rsidRPr="006E404C">
        <w:rPr>
          <w:rFonts w:ascii="Times New Roman" w:hAnsi="Times New Roman" w:cs="Times New Roman"/>
        </w:rPr>
        <w:t>cet-3, mirra buana media, yogyakarta</w:t>
      </w:r>
    </w:p>
    <w:p w:rsidR="000A06A8" w:rsidRPr="006E404C" w:rsidRDefault="000A06A8" w:rsidP="000A06A8">
      <w:pPr>
        <w:spacing w:after="0" w:line="360" w:lineRule="auto"/>
        <w:rPr>
          <w:rFonts w:ascii="Times New Roman" w:hAnsi="Times New Roman" w:cs="Times New Roman"/>
          <w:b/>
          <w:bCs/>
          <w:sz w:val="28"/>
          <w:szCs w:val="28"/>
          <w:lang w:val="id-ID"/>
        </w:rPr>
      </w:pPr>
      <w:r w:rsidRPr="006E404C">
        <w:rPr>
          <w:rFonts w:ascii="Times New Roman" w:hAnsi="Times New Roman" w:cs="Times New Roman"/>
          <w:b/>
          <w:bCs/>
          <w:sz w:val="28"/>
          <w:szCs w:val="28"/>
          <w:lang w:val="id-ID"/>
        </w:rPr>
        <w:t>Peraturan Perundang-undangan</w:t>
      </w:r>
    </w:p>
    <w:p w:rsidR="000A06A8" w:rsidRPr="006E404C" w:rsidRDefault="000A06A8" w:rsidP="000A06A8">
      <w:pPr>
        <w:pStyle w:val="ListParagraph"/>
        <w:spacing w:after="0" w:line="360" w:lineRule="auto"/>
        <w:ind w:left="0"/>
        <w:jc w:val="both"/>
        <w:rPr>
          <w:rFonts w:ascii="Times New Roman" w:hAnsi="Times New Roman" w:cs="Times New Roman"/>
          <w:b/>
          <w:bCs/>
          <w:sz w:val="28"/>
          <w:szCs w:val="28"/>
        </w:rPr>
      </w:pPr>
      <w:r w:rsidRPr="006E404C">
        <w:rPr>
          <w:rFonts w:ascii="Times New Roman" w:hAnsi="Times New Roman" w:cs="Times New Roman"/>
          <w:sz w:val="24"/>
          <w:szCs w:val="24"/>
          <w:lang w:val="id-ID"/>
        </w:rPr>
        <w:t>UUD Negara republik indonesia Tahun 1945</w:t>
      </w:r>
      <w:r w:rsidRPr="006E404C">
        <w:rPr>
          <w:rFonts w:ascii="Times New Roman" w:hAnsi="Times New Roman" w:cs="Times New Roman"/>
          <w:sz w:val="24"/>
          <w:szCs w:val="24"/>
        </w:rPr>
        <w:t>.</w:t>
      </w:r>
    </w:p>
    <w:p w:rsidR="000A06A8" w:rsidRPr="006E404C" w:rsidRDefault="000A06A8" w:rsidP="000A06A8">
      <w:pPr>
        <w:pStyle w:val="ListParagraph"/>
        <w:spacing w:after="0" w:line="360" w:lineRule="auto"/>
        <w:ind w:left="0"/>
        <w:jc w:val="both"/>
        <w:rPr>
          <w:rFonts w:ascii="Times New Roman" w:hAnsi="Times New Roman" w:cs="Times New Roman"/>
          <w:b/>
          <w:bCs/>
          <w:sz w:val="28"/>
          <w:szCs w:val="28"/>
        </w:rPr>
      </w:pPr>
      <w:r w:rsidRPr="006E404C">
        <w:rPr>
          <w:rFonts w:ascii="Times New Roman" w:hAnsi="Times New Roman" w:cs="Times New Roman"/>
          <w:sz w:val="24"/>
          <w:szCs w:val="24"/>
          <w:lang w:val="id-ID"/>
        </w:rPr>
        <w:t>Undang-Undang Nomor 23 tahun 2014 tentang pemerintahan daerah</w:t>
      </w:r>
      <w:r w:rsidRPr="006E404C">
        <w:rPr>
          <w:rFonts w:ascii="Times New Roman" w:hAnsi="Times New Roman" w:cs="Times New Roman"/>
          <w:sz w:val="24"/>
          <w:szCs w:val="24"/>
        </w:rPr>
        <w:t>.</w:t>
      </w:r>
    </w:p>
    <w:p w:rsidR="000A06A8" w:rsidRPr="006E404C" w:rsidRDefault="000A06A8" w:rsidP="000A06A8">
      <w:pPr>
        <w:pStyle w:val="ListParagraph"/>
        <w:spacing w:after="0" w:line="360" w:lineRule="auto"/>
        <w:ind w:left="0"/>
        <w:jc w:val="both"/>
        <w:rPr>
          <w:rFonts w:ascii="Times New Roman" w:hAnsi="Times New Roman" w:cs="Times New Roman"/>
          <w:sz w:val="24"/>
          <w:szCs w:val="24"/>
        </w:rPr>
      </w:pPr>
      <w:r w:rsidRPr="006E404C">
        <w:rPr>
          <w:rFonts w:ascii="Times New Roman" w:hAnsi="Times New Roman" w:cs="Times New Roman"/>
          <w:sz w:val="24"/>
          <w:szCs w:val="24"/>
          <w:lang w:val="id-ID"/>
        </w:rPr>
        <w:t>Undang-Undang Nomor 15 Tahun 2019 tentang pembentukan peraturan</w:t>
      </w:r>
      <w:r w:rsidRPr="006E404C">
        <w:rPr>
          <w:rFonts w:ascii="Times New Roman" w:hAnsi="Times New Roman" w:cs="Times New Roman"/>
          <w:sz w:val="24"/>
          <w:szCs w:val="24"/>
        </w:rPr>
        <w:t xml:space="preserve"> </w:t>
      </w:r>
      <w:r w:rsidRPr="006E404C">
        <w:rPr>
          <w:rFonts w:ascii="Times New Roman" w:hAnsi="Times New Roman" w:cs="Times New Roman"/>
          <w:sz w:val="24"/>
          <w:szCs w:val="24"/>
          <w:lang w:val="id-ID"/>
        </w:rPr>
        <w:t>perundang-undangan</w:t>
      </w:r>
      <w:r w:rsidRPr="006E404C">
        <w:rPr>
          <w:rFonts w:ascii="Times New Roman" w:hAnsi="Times New Roman" w:cs="Times New Roman"/>
          <w:sz w:val="24"/>
          <w:szCs w:val="24"/>
        </w:rPr>
        <w:t>.</w:t>
      </w:r>
    </w:p>
    <w:p w:rsidR="000A06A8" w:rsidRPr="006E404C" w:rsidRDefault="000A06A8" w:rsidP="000A06A8">
      <w:pPr>
        <w:pStyle w:val="ListParagraph"/>
        <w:spacing w:after="0" w:line="360" w:lineRule="auto"/>
        <w:ind w:left="0"/>
        <w:jc w:val="both"/>
        <w:rPr>
          <w:rFonts w:ascii="Times New Roman" w:hAnsi="Times New Roman" w:cs="Times New Roman"/>
          <w:sz w:val="24"/>
          <w:szCs w:val="24"/>
        </w:rPr>
      </w:pPr>
      <w:r w:rsidRPr="006E404C">
        <w:rPr>
          <w:rFonts w:ascii="Times New Roman" w:hAnsi="Times New Roman" w:cs="Times New Roman"/>
          <w:sz w:val="24"/>
          <w:szCs w:val="24"/>
          <w:lang w:val="id-ID"/>
        </w:rPr>
        <w:t>UU No 4 Tahun 2009 tentang pertambangan mineral dan batu bara</w:t>
      </w:r>
      <w:r w:rsidRPr="006E404C">
        <w:rPr>
          <w:rFonts w:ascii="Times New Roman" w:hAnsi="Times New Roman" w:cs="Times New Roman"/>
          <w:sz w:val="24"/>
          <w:szCs w:val="24"/>
        </w:rPr>
        <w:t>.</w:t>
      </w:r>
    </w:p>
    <w:p w:rsidR="000A06A8" w:rsidRPr="006E404C" w:rsidRDefault="000A06A8" w:rsidP="000A06A8">
      <w:pPr>
        <w:pStyle w:val="ListParagraph"/>
        <w:spacing w:after="0" w:line="360" w:lineRule="auto"/>
        <w:ind w:left="0"/>
        <w:jc w:val="both"/>
        <w:rPr>
          <w:rFonts w:ascii="Times New Roman" w:hAnsi="Times New Roman" w:cs="Times New Roman"/>
          <w:bCs/>
          <w:sz w:val="24"/>
          <w:szCs w:val="24"/>
        </w:rPr>
      </w:pPr>
      <w:r w:rsidRPr="006E404C">
        <w:rPr>
          <w:rFonts w:ascii="Times New Roman" w:hAnsi="Times New Roman" w:cs="Times New Roman"/>
          <w:bCs/>
          <w:sz w:val="24"/>
          <w:szCs w:val="24"/>
        </w:rPr>
        <w:t>Undang-Undang Nomor 3 Tahun 2020 tentang pertambanagn mineral dan batu bara</w:t>
      </w:r>
    </w:p>
    <w:p w:rsidR="000A06A8" w:rsidRPr="006E404C" w:rsidRDefault="000A06A8" w:rsidP="000A06A8">
      <w:pPr>
        <w:pStyle w:val="ListParagraph"/>
        <w:spacing w:after="0" w:line="360" w:lineRule="auto"/>
        <w:ind w:left="0"/>
        <w:jc w:val="both"/>
        <w:rPr>
          <w:rFonts w:ascii="Times New Roman" w:hAnsi="Times New Roman" w:cs="Times New Roman"/>
          <w:sz w:val="24"/>
          <w:szCs w:val="24"/>
        </w:rPr>
      </w:pPr>
      <w:r w:rsidRPr="006E404C">
        <w:rPr>
          <w:rFonts w:ascii="Times New Roman" w:hAnsi="Times New Roman" w:cs="Times New Roman"/>
          <w:sz w:val="24"/>
          <w:szCs w:val="24"/>
        </w:rPr>
        <w:t>Undang-undang nomor 4 tahun 2009 tentang pertambangan mineral dan batu bara</w:t>
      </w: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pPr>
    </w:p>
    <w:p w:rsidR="000A06A8" w:rsidRPr="006E404C" w:rsidRDefault="000A06A8" w:rsidP="000A06A8">
      <w:pPr>
        <w:spacing w:after="0" w:line="480" w:lineRule="auto"/>
        <w:rPr>
          <w:rFonts w:ascii="Times New Roman" w:hAnsi="Times New Roman" w:cs="Times New Roman"/>
          <w:sz w:val="24"/>
          <w:szCs w:val="24"/>
        </w:rPr>
        <w:sectPr w:rsidR="000A06A8" w:rsidRPr="006E404C" w:rsidSect="000A06A8">
          <w:pgSz w:w="11907" w:h="16839" w:code="9"/>
          <w:pgMar w:top="2268" w:right="1701" w:bottom="1701" w:left="2268" w:header="720" w:footer="720" w:gutter="0"/>
          <w:cols w:space="720"/>
          <w:titlePg/>
          <w:docGrid w:linePitch="360"/>
        </w:sectPr>
      </w:pPr>
    </w:p>
    <w:p w:rsidR="000A06A8" w:rsidRPr="006E404C" w:rsidRDefault="000A06A8" w:rsidP="000A06A8">
      <w:pPr>
        <w:spacing w:after="0" w:line="480" w:lineRule="auto"/>
        <w:jc w:val="center"/>
        <w:rPr>
          <w:rFonts w:ascii="Times New Roman" w:hAnsi="Times New Roman" w:cs="Times New Roman"/>
          <w:b/>
          <w:sz w:val="24"/>
          <w:szCs w:val="24"/>
        </w:rPr>
      </w:pPr>
      <w:r w:rsidRPr="006E404C">
        <w:rPr>
          <w:rFonts w:ascii="Times New Roman" w:hAnsi="Times New Roman" w:cs="Times New Roman"/>
          <w:b/>
          <w:sz w:val="24"/>
          <w:szCs w:val="24"/>
        </w:rPr>
        <w:lastRenderedPageBreak/>
        <w:t>RIWAYAT HIDUP</w:t>
      </w:r>
    </w:p>
    <w:p w:rsidR="000A06A8" w:rsidRPr="006E404C" w:rsidRDefault="000A06A8" w:rsidP="000A06A8">
      <w:pPr>
        <w:spacing w:after="0" w:line="480" w:lineRule="auto"/>
        <w:jc w:val="center"/>
        <w:rPr>
          <w:rFonts w:ascii="Times New Roman" w:hAnsi="Times New Roman" w:cs="Times New Roman"/>
          <w:b/>
          <w:sz w:val="24"/>
          <w:szCs w:val="24"/>
        </w:rPr>
      </w:pP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Nama</w:t>
      </w:r>
      <w:r w:rsidRPr="006E404C">
        <w:rPr>
          <w:rFonts w:ascii="Times New Roman" w:hAnsi="Times New Roman" w:cs="Times New Roman"/>
          <w:sz w:val="24"/>
          <w:szCs w:val="24"/>
        </w:rPr>
        <w:tab/>
      </w:r>
      <w:r w:rsidRPr="006E404C">
        <w:rPr>
          <w:rFonts w:ascii="Times New Roman" w:hAnsi="Times New Roman" w:cs="Times New Roman"/>
          <w:sz w:val="24"/>
          <w:szCs w:val="24"/>
        </w:rPr>
        <w:tab/>
      </w:r>
      <w:r w:rsidRPr="006E404C">
        <w:rPr>
          <w:rFonts w:ascii="Times New Roman" w:hAnsi="Times New Roman" w:cs="Times New Roman"/>
          <w:sz w:val="24"/>
          <w:szCs w:val="24"/>
        </w:rPr>
        <w:tab/>
        <w:t>: Rizal La Nggolu</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NIM</w:t>
      </w:r>
      <w:r w:rsidRPr="006E404C">
        <w:rPr>
          <w:rFonts w:ascii="Times New Roman" w:hAnsi="Times New Roman" w:cs="Times New Roman"/>
          <w:sz w:val="24"/>
          <w:szCs w:val="24"/>
        </w:rPr>
        <w:tab/>
      </w:r>
      <w:r w:rsidRPr="006E404C">
        <w:rPr>
          <w:rFonts w:ascii="Times New Roman" w:hAnsi="Times New Roman" w:cs="Times New Roman"/>
          <w:sz w:val="24"/>
          <w:szCs w:val="24"/>
        </w:rPr>
        <w:tab/>
      </w:r>
      <w:r w:rsidRPr="006E404C">
        <w:rPr>
          <w:rFonts w:ascii="Times New Roman" w:hAnsi="Times New Roman" w:cs="Times New Roman"/>
          <w:sz w:val="24"/>
          <w:szCs w:val="24"/>
        </w:rPr>
        <w:tab/>
        <w:t>: H11 117 118</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 xml:space="preserve">Fakultas </w:t>
      </w:r>
      <w:r w:rsidRPr="006E404C">
        <w:rPr>
          <w:rFonts w:ascii="Times New Roman" w:hAnsi="Times New Roman" w:cs="Times New Roman"/>
          <w:sz w:val="24"/>
          <w:szCs w:val="24"/>
        </w:rPr>
        <w:tab/>
      </w:r>
      <w:r w:rsidRPr="006E404C">
        <w:rPr>
          <w:rFonts w:ascii="Times New Roman" w:hAnsi="Times New Roman" w:cs="Times New Roman"/>
          <w:sz w:val="24"/>
          <w:szCs w:val="24"/>
        </w:rPr>
        <w:tab/>
        <w:t>: Hukum</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Program Studi</w:t>
      </w:r>
      <w:r w:rsidRPr="006E404C">
        <w:rPr>
          <w:rFonts w:ascii="Times New Roman" w:hAnsi="Times New Roman" w:cs="Times New Roman"/>
          <w:sz w:val="24"/>
          <w:szCs w:val="24"/>
        </w:rPr>
        <w:tab/>
      </w:r>
      <w:r w:rsidRPr="006E404C">
        <w:rPr>
          <w:rFonts w:ascii="Times New Roman" w:hAnsi="Times New Roman" w:cs="Times New Roman"/>
          <w:sz w:val="24"/>
          <w:szCs w:val="24"/>
        </w:rPr>
        <w:tab/>
        <w:t xml:space="preserve">: Ilmu Hukum </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Tempat Tnggal Lahir</w:t>
      </w:r>
      <w:r w:rsidRPr="006E404C">
        <w:rPr>
          <w:rFonts w:ascii="Times New Roman" w:hAnsi="Times New Roman" w:cs="Times New Roman"/>
          <w:sz w:val="24"/>
          <w:szCs w:val="24"/>
        </w:rPr>
        <w:tab/>
        <w:t>: Tikong, 27 Mei 1998</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Nama Orang Tua</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ab/>
        <w:t>-</w:t>
      </w:r>
      <w:r w:rsidRPr="006E404C">
        <w:rPr>
          <w:rFonts w:ascii="Times New Roman" w:hAnsi="Times New Roman" w:cs="Times New Roman"/>
          <w:sz w:val="24"/>
          <w:szCs w:val="24"/>
        </w:rPr>
        <w:tab/>
        <w:t>Ayah</w:t>
      </w:r>
      <w:r w:rsidRPr="006E404C">
        <w:rPr>
          <w:rFonts w:ascii="Times New Roman" w:hAnsi="Times New Roman" w:cs="Times New Roman"/>
          <w:sz w:val="24"/>
          <w:szCs w:val="24"/>
        </w:rPr>
        <w:tab/>
        <w:t>: La Ngoolu</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ab/>
        <w:t>-</w:t>
      </w:r>
      <w:r w:rsidRPr="006E404C">
        <w:rPr>
          <w:rFonts w:ascii="Times New Roman" w:hAnsi="Times New Roman" w:cs="Times New Roman"/>
          <w:sz w:val="24"/>
          <w:szCs w:val="24"/>
        </w:rPr>
        <w:tab/>
        <w:t>Ibu</w:t>
      </w:r>
      <w:r w:rsidRPr="006E404C">
        <w:rPr>
          <w:rFonts w:ascii="Times New Roman" w:hAnsi="Times New Roman" w:cs="Times New Roman"/>
          <w:sz w:val="24"/>
          <w:szCs w:val="24"/>
        </w:rPr>
        <w:tab/>
        <w:t>: Hasmina</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Sudara</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ab/>
        <w:t>-</w:t>
      </w:r>
      <w:r w:rsidRPr="006E404C">
        <w:rPr>
          <w:rFonts w:ascii="Times New Roman" w:hAnsi="Times New Roman" w:cs="Times New Roman"/>
          <w:sz w:val="24"/>
          <w:szCs w:val="24"/>
        </w:rPr>
        <w:tab/>
        <w:t>Adik</w:t>
      </w:r>
      <w:r w:rsidRPr="006E404C">
        <w:rPr>
          <w:rFonts w:ascii="Times New Roman" w:hAnsi="Times New Roman" w:cs="Times New Roman"/>
          <w:sz w:val="24"/>
          <w:szCs w:val="24"/>
        </w:rPr>
        <w:tab/>
        <w:t>: Selvi La Nggolu</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ab/>
        <w:t>-</w:t>
      </w:r>
      <w:r w:rsidRPr="006E404C">
        <w:rPr>
          <w:rFonts w:ascii="Times New Roman" w:hAnsi="Times New Roman" w:cs="Times New Roman"/>
          <w:sz w:val="24"/>
          <w:szCs w:val="24"/>
        </w:rPr>
        <w:tab/>
        <w:t>Adik</w:t>
      </w:r>
      <w:r w:rsidRPr="006E404C">
        <w:rPr>
          <w:rFonts w:ascii="Times New Roman" w:hAnsi="Times New Roman" w:cs="Times New Roman"/>
          <w:sz w:val="24"/>
          <w:szCs w:val="24"/>
        </w:rPr>
        <w:tab/>
        <w:t>: Silva La Nggolu</w:t>
      </w:r>
    </w:p>
    <w:p w:rsidR="000A06A8" w:rsidRPr="006E404C" w:rsidRDefault="000A06A8" w:rsidP="000A06A8">
      <w:pPr>
        <w:spacing w:after="0" w:line="480" w:lineRule="auto"/>
        <w:rPr>
          <w:rFonts w:ascii="Times New Roman" w:hAnsi="Times New Roman" w:cs="Times New Roman"/>
          <w:sz w:val="24"/>
          <w:szCs w:val="24"/>
        </w:rPr>
      </w:pPr>
      <w:r w:rsidRPr="006E404C">
        <w:rPr>
          <w:rFonts w:ascii="Times New Roman" w:hAnsi="Times New Roman" w:cs="Times New Roman"/>
          <w:sz w:val="24"/>
          <w:szCs w:val="24"/>
        </w:rPr>
        <w:t>Riwayat Pendidikan</w:t>
      </w:r>
    </w:p>
    <w:tbl>
      <w:tblPr>
        <w:tblStyle w:val="TableGrid"/>
        <w:tblW w:w="0" w:type="auto"/>
        <w:tblLook w:val="04A0" w:firstRow="1" w:lastRow="0" w:firstColumn="1" w:lastColumn="0" w:noHBand="0" w:noVBand="1"/>
      </w:tblPr>
      <w:tblGrid>
        <w:gridCol w:w="625"/>
        <w:gridCol w:w="1440"/>
        <w:gridCol w:w="3060"/>
        <w:gridCol w:w="1350"/>
        <w:gridCol w:w="1453"/>
      </w:tblGrid>
      <w:tr w:rsidR="006E404C" w:rsidRPr="006E404C" w:rsidTr="000A06A8">
        <w:tc>
          <w:tcPr>
            <w:tcW w:w="625" w:type="dxa"/>
            <w:vAlign w:val="center"/>
          </w:tcPr>
          <w:p w:rsidR="000A06A8" w:rsidRPr="006E404C" w:rsidRDefault="000A06A8" w:rsidP="000A06A8">
            <w:pPr>
              <w:spacing w:line="480" w:lineRule="auto"/>
              <w:jc w:val="center"/>
              <w:rPr>
                <w:rFonts w:ascii="Times New Roman" w:hAnsi="Times New Roman" w:cs="Times New Roman"/>
                <w:b/>
                <w:sz w:val="24"/>
                <w:szCs w:val="24"/>
              </w:rPr>
            </w:pPr>
            <w:r w:rsidRPr="006E404C">
              <w:rPr>
                <w:rFonts w:ascii="Times New Roman" w:hAnsi="Times New Roman" w:cs="Times New Roman"/>
                <w:b/>
                <w:sz w:val="24"/>
                <w:szCs w:val="24"/>
              </w:rPr>
              <w:t>No</w:t>
            </w:r>
          </w:p>
        </w:tc>
        <w:tc>
          <w:tcPr>
            <w:tcW w:w="1440" w:type="dxa"/>
            <w:vAlign w:val="center"/>
          </w:tcPr>
          <w:p w:rsidR="000A06A8" w:rsidRPr="006E404C" w:rsidRDefault="000A06A8" w:rsidP="000A06A8">
            <w:pPr>
              <w:spacing w:line="480" w:lineRule="auto"/>
              <w:jc w:val="center"/>
              <w:rPr>
                <w:rFonts w:ascii="Times New Roman" w:hAnsi="Times New Roman" w:cs="Times New Roman"/>
                <w:b/>
                <w:sz w:val="24"/>
                <w:szCs w:val="24"/>
              </w:rPr>
            </w:pPr>
            <w:r w:rsidRPr="006E404C">
              <w:rPr>
                <w:rFonts w:ascii="Times New Roman" w:hAnsi="Times New Roman" w:cs="Times New Roman"/>
                <w:b/>
                <w:sz w:val="24"/>
                <w:szCs w:val="24"/>
              </w:rPr>
              <w:t>Tahun</w:t>
            </w:r>
          </w:p>
        </w:tc>
        <w:tc>
          <w:tcPr>
            <w:tcW w:w="3060" w:type="dxa"/>
            <w:vAlign w:val="center"/>
          </w:tcPr>
          <w:p w:rsidR="000A06A8" w:rsidRPr="006E404C" w:rsidRDefault="000A06A8" w:rsidP="000A06A8">
            <w:pPr>
              <w:spacing w:line="480" w:lineRule="auto"/>
              <w:jc w:val="center"/>
              <w:rPr>
                <w:rFonts w:ascii="Times New Roman" w:hAnsi="Times New Roman" w:cs="Times New Roman"/>
                <w:b/>
                <w:sz w:val="24"/>
                <w:szCs w:val="24"/>
              </w:rPr>
            </w:pPr>
            <w:r w:rsidRPr="006E404C">
              <w:rPr>
                <w:rFonts w:ascii="Times New Roman" w:hAnsi="Times New Roman" w:cs="Times New Roman"/>
                <w:b/>
                <w:sz w:val="24"/>
                <w:szCs w:val="24"/>
              </w:rPr>
              <w:t>Jenjang</w:t>
            </w:r>
          </w:p>
        </w:tc>
        <w:tc>
          <w:tcPr>
            <w:tcW w:w="1350" w:type="dxa"/>
            <w:vAlign w:val="center"/>
          </w:tcPr>
          <w:p w:rsidR="000A06A8" w:rsidRPr="006E404C" w:rsidRDefault="000A06A8" w:rsidP="000A06A8">
            <w:pPr>
              <w:spacing w:line="480" w:lineRule="auto"/>
              <w:jc w:val="center"/>
              <w:rPr>
                <w:rFonts w:ascii="Times New Roman" w:hAnsi="Times New Roman" w:cs="Times New Roman"/>
                <w:b/>
                <w:sz w:val="24"/>
                <w:szCs w:val="24"/>
              </w:rPr>
            </w:pPr>
            <w:r w:rsidRPr="006E404C">
              <w:rPr>
                <w:rFonts w:ascii="Times New Roman" w:hAnsi="Times New Roman" w:cs="Times New Roman"/>
                <w:b/>
                <w:sz w:val="24"/>
                <w:szCs w:val="24"/>
              </w:rPr>
              <w:t>Tempat</w:t>
            </w:r>
          </w:p>
        </w:tc>
        <w:tc>
          <w:tcPr>
            <w:tcW w:w="1453" w:type="dxa"/>
            <w:vAlign w:val="center"/>
          </w:tcPr>
          <w:p w:rsidR="000A06A8" w:rsidRPr="006E404C" w:rsidRDefault="000A06A8" w:rsidP="000A06A8">
            <w:pPr>
              <w:spacing w:line="480" w:lineRule="auto"/>
              <w:jc w:val="center"/>
              <w:rPr>
                <w:rFonts w:ascii="Times New Roman" w:hAnsi="Times New Roman" w:cs="Times New Roman"/>
                <w:b/>
                <w:sz w:val="24"/>
                <w:szCs w:val="24"/>
              </w:rPr>
            </w:pPr>
            <w:r w:rsidRPr="006E404C">
              <w:rPr>
                <w:rFonts w:ascii="Times New Roman" w:hAnsi="Times New Roman" w:cs="Times New Roman"/>
                <w:b/>
                <w:sz w:val="24"/>
                <w:szCs w:val="24"/>
              </w:rPr>
              <w:t>Ket</w:t>
            </w:r>
          </w:p>
        </w:tc>
      </w:tr>
      <w:tr w:rsidR="006E404C" w:rsidRPr="006E404C" w:rsidTr="000A06A8">
        <w:trPr>
          <w:trHeight w:val="530"/>
        </w:trPr>
        <w:tc>
          <w:tcPr>
            <w:tcW w:w="625"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1</w:t>
            </w:r>
          </w:p>
        </w:tc>
        <w:tc>
          <w:tcPr>
            <w:tcW w:w="144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2004-2010</w:t>
            </w:r>
          </w:p>
        </w:tc>
        <w:tc>
          <w:tcPr>
            <w:tcW w:w="306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SD Inpres Natang Kuning</w:t>
            </w:r>
          </w:p>
        </w:tc>
        <w:tc>
          <w:tcPr>
            <w:tcW w:w="135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Tikong</w:t>
            </w:r>
          </w:p>
        </w:tc>
        <w:tc>
          <w:tcPr>
            <w:tcW w:w="1453"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Berijazah</w:t>
            </w:r>
          </w:p>
        </w:tc>
      </w:tr>
      <w:tr w:rsidR="006E404C" w:rsidRPr="006E404C" w:rsidTr="000A06A8">
        <w:tc>
          <w:tcPr>
            <w:tcW w:w="625"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2</w:t>
            </w:r>
          </w:p>
        </w:tc>
        <w:tc>
          <w:tcPr>
            <w:tcW w:w="144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2010-2013</w:t>
            </w:r>
          </w:p>
        </w:tc>
        <w:tc>
          <w:tcPr>
            <w:tcW w:w="306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SMP N 3 Taliabu UTARA</w:t>
            </w:r>
          </w:p>
        </w:tc>
        <w:tc>
          <w:tcPr>
            <w:tcW w:w="135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Tikong</w:t>
            </w:r>
          </w:p>
        </w:tc>
        <w:tc>
          <w:tcPr>
            <w:tcW w:w="1453"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Berijazah</w:t>
            </w:r>
          </w:p>
        </w:tc>
      </w:tr>
      <w:tr w:rsidR="006E404C" w:rsidRPr="006E404C" w:rsidTr="000A06A8">
        <w:tc>
          <w:tcPr>
            <w:tcW w:w="625"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3</w:t>
            </w:r>
          </w:p>
        </w:tc>
        <w:tc>
          <w:tcPr>
            <w:tcW w:w="144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2013-2016</w:t>
            </w:r>
          </w:p>
        </w:tc>
        <w:tc>
          <w:tcPr>
            <w:tcW w:w="306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SMK N 1 Tliabu Utara</w:t>
            </w:r>
          </w:p>
        </w:tc>
        <w:tc>
          <w:tcPr>
            <w:tcW w:w="135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Sahu</w:t>
            </w:r>
          </w:p>
        </w:tc>
        <w:tc>
          <w:tcPr>
            <w:tcW w:w="1453"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Berijazah</w:t>
            </w:r>
          </w:p>
        </w:tc>
      </w:tr>
      <w:tr w:rsidR="006E404C" w:rsidRPr="006E404C" w:rsidTr="000A06A8">
        <w:tc>
          <w:tcPr>
            <w:tcW w:w="625"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4</w:t>
            </w:r>
          </w:p>
        </w:tc>
        <w:tc>
          <w:tcPr>
            <w:tcW w:w="144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2017-2023</w:t>
            </w:r>
          </w:p>
        </w:tc>
        <w:tc>
          <w:tcPr>
            <w:tcW w:w="306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Universitas Ichsan Gorontalo</w:t>
            </w:r>
          </w:p>
        </w:tc>
        <w:tc>
          <w:tcPr>
            <w:tcW w:w="1350"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 xml:space="preserve">Gorontalo </w:t>
            </w:r>
          </w:p>
        </w:tc>
        <w:tc>
          <w:tcPr>
            <w:tcW w:w="1453" w:type="dxa"/>
            <w:vAlign w:val="center"/>
          </w:tcPr>
          <w:p w:rsidR="000A06A8" w:rsidRPr="006E404C" w:rsidRDefault="000A06A8" w:rsidP="000A06A8">
            <w:pPr>
              <w:spacing w:line="480" w:lineRule="auto"/>
              <w:jc w:val="center"/>
              <w:rPr>
                <w:rFonts w:ascii="Times New Roman" w:hAnsi="Times New Roman" w:cs="Times New Roman"/>
                <w:sz w:val="24"/>
                <w:szCs w:val="24"/>
              </w:rPr>
            </w:pPr>
            <w:r w:rsidRPr="006E404C">
              <w:rPr>
                <w:rFonts w:ascii="Times New Roman" w:hAnsi="Times New Roman" w:cs="Times New Roman"/>
                <w:sz w:val="24"/>
                <w:szCs w:val="24"/>
              </w:rPr>
              <w:t xml:space="preserve">Berijazah </w:t>
            </w:r>
          </w:p>
        </w:tc>
      </w:tr>
    </w:tbl>
    <w:p w:rsidR="000A06A8" w:rsidRPr="006E404C" w:rsidRDefault="000A06A8" w:rsidP="000A06A8">
      <w:pPr>
        <w:spacing w:after="0" w:line="480" w:lineRule="auto"/>
        <w:rPr>
          <w:rFonts w:ascii="Times New Roman" w:hAnsi="Times New Roman" w:cs="Times New Roman"/>
          <w:sz w:val="24"/>
          <w:szCs w:val="24"/>
        </w:rPr>
      </w:pPr>
    </w:p>
    <w:p w:rsidR="000A06A8" w:rsidRPr="006E404C" w:rsidRDefault="000A06A8" w:rsidP="000A06A8">
      <w:pPr>
        <w:spacing w:after="0" w:line="480" w:lineRule="auto"/>
        <w:rPr>
          <w:rFonts w:ascii="Times New Roman" w:hAnsi="Times New Roman" w:cs="Times New Roman"/>
          <w:sz w:val="24"/>
          <w:szCs w:val="24"/>
        </w:rPr>
      </w:pPr>
    </w:p>
    <w:p w:rsidR="00EC71BB" w:rsidRPr="006E404C" w:rsidRDefault="00EC71BB"/>
    <w:p w:rsidR="008C1A31" w:rsidRPr="006E404C" w:rsidRDefault="008C1A31"/>
    <w:p w:rsidR="008C1A31" w:rsidRPr="006E404C" w:rsidRDefault="008C1A31"/>
    <w:p w:rsidR="008C1A31" w:rsidRPr="006E404C" w:rsidRDefault="008C1A31">
      <w:r w:rsidRPr="006E404C">
        <w:rPr>
          <w:noProof/>
        </w:rPr>
        <w:lastRenderedPageBreak/>
        <w:drawing>
          <wp:anchor distT="0" distB="0" distL="114300" distR="114300" simplePos="0" relativeHeight="251680768" behindDoc="0" locked="0" layoutInCell="1" allowOverlap="1" wp14:anchorId="2E3063CA" wp14:editId="117110AE">
            <wp:simplePos x="0" y="0"/>
            <wp:positionH relativeFrom="column">
              <wp:posOffset>-648586</wp:posOffset>
            </wp:positionH>
            <wp:positionV relativeFrom="paragraph">
              <wp:posOffset>-625815</wp:posOffset>
            </wp:positionV>
            <wp:extent cx="5858510" cy="8771861"/>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5-10 at 11.55.06.jpeg"/>
                    <pic:cNvPicPr/>
                  </pic:nvPicPr>
                  <pic:blipFill>
                    <a:blip r:embed="rId24">
                      <a:extLst>
                        <a:ext uri="{28A0092B-C50C-407E-A947-70E740481C1C}">
                          <a14:useLocalDpi xmlns:a14="http://schemas.microsoft.com/office/drawing/2010/main" val="0"/>
                        </a:ext>
                      </a:extLst>
                    </a:blip>
                    <a:stretch>
                      <a:fillRect/>
                    </a:stretch>
                  </pic:blipFill>
                  <pic:spPr>
                    <a:xfrm>
                      <a:off x="0" y="0"/>
                      <a:ext cx="5858510" cy="8771861"/>
                    </a:xfrm>
                    <a:prstGeom prst="rect">
                      <a:avLst/>
                    </a:prstGeom>
                  </pic:spPr>
                </pic:pic>
              </a:graphicData>
            </a:graphic>
            <wp14:sizeRelH relativeFrom="margin">
              <wp14:pctWidth>0</wp14:pctWidth>
            </wp14:sizeRelH>
            <wp14:sizeRelV relativeFrom="margin">
              <wp14:pctHeight>0</wp14:pctHeight>
            </wp14:sizeRelV>
          </wp:anchor>
        </w:drawing>
      </w:r>
    </w:p>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r w:rsidRPr="006E404C">
        <w:rPr>
          <w:noProof/>
        </w:rPr>
        <w:lastRenderedPageBreak/>
        <w:drawing>
          <wp:anchor distT="0" distB="0" distL="114300" distR="114300" simplePos="0" relativeHeight="251681792" behindDoc="1" locked="0" layoutInCell="1" allowOverlap="1" wp14:anchorId="3999A3F3" wp14:editId="563378B8">
            <wp:simplePos x="0" y="0"/>
            <wp:positionH relativeFrom="column">
              <wp:posOffset>-653372</wp:posOffset>
            </wp:positionH>
            <wp:positionV relativeFrom="paragraph">
              <wp:posOffset>-621473</wp:posOffset>
            </wp:positionV>
            <wp:extent cx="5857039" cy="8527312"/>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5-10 at 11.55.06 (1).jpeg"/>
                    <pic:cNvPicPr/>
                  </pic:nvPicPr>
                  <pic:blipFill>
                    <a:blip r:embed="rId25">
                      <a:extLst>
                        <a:ext uri="{28A0092B-C50C-407E-A947-70E740481C1C}">
                          <a14:useLocalDpi xmlns:a14="http://schemas.microsoft.com/office/drawing/2010/main" val="0"/>
                        </a:ext>
                      </a:extLst>
                    </a:blip>
                    <a:stretch>
                      <a:fillRect/>
                    </a:stretch>
                  </pic:blipFill>
                  <pic:spPr>
                    <a:xfrm>
                      <a:off x="0" y="0"/>
                      <a:ext cx="5861377" cy="8533628"/>
                    </a:xfrm>
                    <a:prstGeom prst="rect">
                      <a:avLst/>
                    </a:prstGeom>
                  </pic:spPr>
                </pic:pic>
              </a:graphicData>
            </a:graphic>
            <wp14:sizeRelH relativeFrom="margin">
              <wp14:pctWidth>0</wp14:pctWidth>
            </wp14:sizeRelH>
            <wp14:sizeRelV relativeFrom="margin">
              <wp14:pctHeight>0</wp14:pctHeight>
            </wp14:sizeRelV>
          </wp:anchor>
        </w:drawing>
      </w:r>
    </w:p>
    <w:p w:rsidR="008C1A31" w:rsidRPr="006E404C" w:rsidRDefault="008C1A31"/>
    <w:p w:rsidR="008C1A31" w:rsidRPr="006E404C" w:rsidRDefault="008C1A31"/>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pPr>
        <w:rPr>
          <w:noProof/>
        </w:rPr>
      </w:pPr>
    </w:p>
    <w:p w:rsidR="008C1A31" w:rsidRPr="006E404C" w:rsidRDefault="008C1A31">
      <w:r w:rsidRPr="006E404C">
        <w:rPr>
          <w:noProof/>
        </w:rPr>
        <w:lastRenderedPageBreak/>
        <w:drawing>
          <wp:anchor distT="0" distB="0" distL="114300" distR="114300" simplePos="0" relativeHeight="251684864" behindDoc="1" locked="0" layoutInCell="1" allowOverlap="1" wp14:anchorId="0FAB03B6" wp14:editId="2EBA20EE">
            <wp:simplePos x="0" y="0"/>
            <wp:positionH relativeFrom="column">
              <wp:posOffset>-807522</wp:posOffset>
            </wp:positionH>
            <wp:positionV relativeFrom="paragraph">
              <wp:posOffset>-558775</wp:posOffset>
            </wp:positionV>
            <wp:extent cx="6158696" cy="8452884"/>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5-10 at 11.55.06 (2).jpeg"/>
                    <pic:cNvPicPr/>
                  </pic:nvPicPr>
                  <pic:blipFill>
                    <a:blip r:embed="rId26">
                      <a:extLst>
                        <a:ext uri="{28A0092B-C50C-407E-A947-70E740481C1C}">
                          <a14:useLocalDpi xmlns:a14="http://schemas.microsoft.com/office/drawing/2010/main" val="0"/>
                        </a:ext>
                      </a:extLst>
                    </a:blip>
                    <a:stretch>
                      <a:fillRect/>
                    </a:stretch>
                  </pic:blipFill>
                  <pic:spPr>
                    <a:xfrm>
                      <a:off x="0" y="0"/>
                      <a:ext cx="6158696" cy="8452884"/>
                    </a:xfrm>
                    <a:prstGeom prst="rect">
                      <a:avLst/>
                    </a:prstGeom>
                  </pic:spPr>
                </pic:pic>
              </a:graphicData>
            </a:graphic>
            <wp14:sizeRelH relativeFrom="margin">
              <wp14:pctWidth>0</wp14:pctWidth>
            </wp14:sizeRelH>
            <wp14:sizeRelV relativeFrom="margin">
              <wp14:pctHeight>0</wp14:pctHeight>
            </wp14:sizeRelV>
          </wp:anchor>
        </w:drawing>
      </w:r>
    </w:p>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rsidP="008C1A31">
      <w:pPr>
        <w:tabs>
          <w:tab w:val="left" w:pos="5087"/>
        </w:tabs>
      </w:pPr>
      <w:r w:rsidRPr="006E404C">
        <w:tab/>
      </w:r>
    </w:p>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AA202E">
      <w:r w:rsidRPr="006E404C">
        <w:rPr>
          <w:noProof/>
        </w:rPr>
        <w:lastRenderedPageBreak/>
        <w:drawing>
          <wp:anchor distT="0" distB="0" distL="114300" distR="114300" simplePos="0" relativeHeight="251687936" behindDoc="1" locked="0" layoutInCell="1" allowOverlap="1" wp14:anchorId="358E0CB3" wp14:editId="2589F862">
            <wp:simplePos x="0" y="0"/>
            <wp:positionH relativeFrom="column">
              <wp:posOffset>-858289</wp:posOffset>
            </wp:positionH>
            <wp:positionV relativeFrom="paragraph">
              <wp:posOffset>-620784</wp:posOffset>
            </wp:positionV>
            <wp:extent cx="6151245" cy="8633361"/>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5-10 at 11.55.05 (1).jpeg"/>
                    <pic:cNvPicPr/>
                  </pic:nvPicPr>
                  <pic:blipFill>
                    <a:blip r:embed="rId27">
                      <a:extLst>
                        <a:ext uri="{28A0092B-C50C-407E-A947-70E740481C1C}">
                          <a14:useLocalDpi xmlns:a14="http://schemas.microsoft.com/office/drawing/2010/main" val="0"/>
                        </a:ext>
                      </a:extLst>
                    </a:blip>
                    <a:stretch>
                      <a:fillRect/>
                    </a:stretch>
                  </pic:blipFill>
                  <pic:spPr>
                    <a:xfrm>
                      <a:off x="0" y="0"/>
                      <a:ext cx="6156133" cy="8640221"/>
                    </a:xfrm>
                    <a:prstGeom prst="rect">
                      <a:avLst/>
                    </a:prstGeom>
                  </pic:spPr>
                </pic:pic>
              </a:graphicData>
            </a:graphic>
            <wp14:sizeRelH relativeFrom="margin">
              <wp14:pctWidth>0</wp14:pctWidth>
            </wp14:sizeRelH>
            <wp14:sizeRelV relativeFrom="margin">
              <wp14:pctHeight>0</wp14:pctHeight>
            </wp14:sizeRelV>
          </wp:anchor>
        </w:drawing>
      </w:r>
    </w:p>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p w:rsidR="008C1A31" w:rsidRPr="006E404C" w:rsidRDefault="008C1A31">
      <w:r w:rsidRPr="006E404C">
        <w:rPr>
          <w:noProof/>
        </w:rPr>
        <w:lastRenderedPageBreak/>
        <w:drawing>
          <wp:anchor distT="0" distB="0" distL="114300" distR="114300" simplePos="0" relativeHeight="251686912" behindDoc="1" locked="0" layoutInCell="1" allowOverlap="1" wp14:anchorId="390A9AC6" wp14:editId="66E0693B">
            <wp:simplePos x="0" y="0"/>
            <wp:positionH relativeFrom="column">
              <wp:posOffset>-739536</wp:posOffset>
            </wp:positionH>
            <wp:positionV relativeFrom="paragraph">
              <wp:posOffset>-668284</wp:posOffset>
            </wp:positionV>
            <wp:extent cx="5862320" cy="8752114"/>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6ffd365-2cff-4582-9ecd-68c19dc8a744.jpg"/>
                    <pic:cNvPicPr/>
                  </pic:nvPicPr>
                  <pic:blipFill>
                    <a:blip r:embed="rId28">
                      <a:extLst>
                        <a:ext uri="{28A0092B-C50C-407E-A947-70E740481C1C}">
                          <a14:useLocalDpi xmlns:a14="http://schemas.microsoft.com/office/drawing/2010/main" val="0"/>
                        </a:ext>
                      </a:extLst>
                    </a:blip>
                    <a:stretch>
                      <a:fillRect/>
                    </a:stretch>
                  </pic:blipFill>
                  <pic:spPr>
                    <a:xfrm>
                      <a:off x="0" y="0"/>
                      <a:ext cx="5865679" cy="8757129"/>
                    </a:xfrm>
                    <a:prstGeom prst="rect">
                      <a:avLst/>
                    </a:prstGeom>
                  </pic:spPr>
                </pic:pic>
              </a:graphicData>
            </a:graphic>
            <wp14:sizeRelH relativeFrom="margin">
              <wp14:pctWidth>0</wp14:pctWidth>
            </wp14:sizeRelH>
            <wp14:sizeRelV relativeFrom="margin">
              <wp14:pctHeight>0</wp14:pctHeight>
            </wp14:sizeRelV>
          </wp:anchor>
        </w:drawing>
      </w:r>
    </w:p>
    <w:p w:rsidR="008C1A31" w:rsidRPr="006E404C" w:rsidRDefault="008C1A31"/>
    <w:p w:rsidR="008C1A31" w:rsidRPr="006E404C" w:rsidRDefault="008C1A31"/>
    <w:sectPr w:rsidR="008C1A31" w:rsidRPr="006E404C" w:rsidSect="000A06A8">
      <w:footerReference w:type="first" r:id="rId29"/>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424" w:rsidRDefault="00373424" w:rsidP="000A06A8">
      <w:pPr>
        <w:spacing w:after="0" w:line="240" w:lineRule="auto"/>
      </w:pPr>
      <w:r>
        <w:separator/>
      </w:r>
    </w:p>
  </w:endnote>
  <w:endnote w:type="continuationSeparator" w:id="0">
    <w:p w:rsidR="00373424" w:rsidRDefault="00373424" w:rsidP="000A0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ookAntiqu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208647"/>
      <w:docPartObj>
        <w:docPartGallery w:val="Page Numbers (Bottom of Page)"/>
        <w:docPartUnique/>
      </w:docPartObj>
    </w:sdtPr>
    <w:sdtEndPr>
      <w:rPr>
        <w:noProof/>
      </w:rPr>
    </w:sdtEndPr>
    <w:sdtContent>
      <w:p w:rsidR="008C1A31" w:rsidRDefault="008C1A31">
        <w:pPr>
          <w:pStyle w:val="Footer"/>
          <w:jc w:val="center"/>
        </w:pPr>
        <w:r>
          <w:fldChar w:fldCharType="begin"/>
        </w:r>
        <w:r>
          <w:instrText xml:space="preserve"> PAGE   \* MERGEFORMAT </w:instrText>
        </w:r>
        <w:r>
          <w:fldChar w:fldCharType="separate"/>
        </w:r>
        <w:r w:rsidR="00584459">
          <w:rPr>
            <w:noProof/>
          </w:rPr>
          <w:t>xi</w:t>
        </w:r>
        <w:r>
          <w:rPr>
            <w:noProof/>
          </w:rPr>
          <w:fldChar w:fldCharType="end"/>
        </w:r>
      </w:p>
    </w:sdtContent>
  </w:sdt>
  <w:p w:rsidR="008C1A31" w:rsidRDefault="008C1A31" w:rsidP="000A06A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A31" w:rsidRDefault="008C1A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178240"/>
      <w:docPartObj>
        <w:docPartGallery w:val="Page Numbers (Bottom of Page)"/>
        <w:docPartUnique/>
      </w:docPartObj>
    </w:sdtPr>
    <w:sdtEndPr>
      <w:rPr>
        <w:noProof/>
      </w:rPr>
    </w:sdtEndPr>
    <w:sdtContent>
      <w:p w:rsidR="008C1A31" w:rsidRDefault="008C1A31">
        <w:pPr>
          <w:pStyle w:val="Footer"/>
          <w:jc w:val="center"/>
        </w:pPr>
        <w:r>
          <w:fldChar w:fldCharType="begin"/>
        </w:r>
        <w:r>
          <w:instrText xml:space="preserve"> PAGE   \* MERGEFORMAT </w:instrText>
        </w:r>
        <w:r>
          <w:fldChar w:fldCharType="separate"/>
        </w:r>
        <w:r w:rsidR="00584459">
          <w:rPr>
            <w:noProof/>
          </w:rPr>
          <w:t>53</w:t>
        </w:r>
        <w:r>
          <w:rPr>
            <w:noProof/>
          </w:rPr>
          <w:fldChar w:fldCharType="end"/>
        </w:r>
      </w:p>
    </w:sdtContent>
  </w:sdt>
  <w:p w:rsidR="008C1A31" w:rsidRDefault="008C1A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A31" w:rsidRDefault="008C1A31">
    <w:pPr>
      <w:pStyle w:val="Footer"/>
      <w:jc w:val="center"/>
    </w:pPr>
  </w:p>
  <w:p w:rsidR="008C1A31" w:rsidRDefault="008C1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424" w:rsidRDefault="00373424" w:rsidP="000A06A8">
      <w:pPr>
        <w:spacing w:after="0" w:line="240" w:lineRule="auto"/>
      </w:pPr>
      <w:r>
        <w:separator/>
      </w:r>
    </w:p>
  </w:footnote>
  <w:footnote w:type="continuationSeparator" w:id="0">
    <w:p w:rsidR="00373424" w:rsidRDefault="00373424" w:rsidP="000A06A8">
      <w:pPr>
        <w:spacing w:after="0" w:line="240" w:lineRule="auto"/>
      </w:pPr>
      <w:r>
        <w:continuationSeparator/>
      </w:r>
    </w:p>
  </w:footnote>
  <w:footnote w:id="1">
    <w:p w:rsidR="008C1A31" w:rsidRPr="00020775" w:rsidRDefault="008C1A31" w:rsidP="000A06A8">
      <w:pPr>
        <w:pStyle w:val="FootnoteText"/>
        <w:rPr>
          <w:rFonts w:ascii="Times New Roman" w:hAnsi="Times New Roman" w:cs="Times New Roman"/>
          <w:lang w:val="id-ID"/>
        </w:rPr>
      </w:pPr>
      <w:r>
        <w:rPr>
          <w:rStyle w:val="FootnoteReference"/>
        </w:rPr>
        <w:footnoteRef/>
      </w:r>
      <w:r>
        <w:rPr>
          <w:rFonts w:ascii="Times New Roman" w:hAnsi="Times New Roman" w:cs="Times New Roman"/>
          <w:lang w:val="id-ID"/>
        </w:rPr>
        <w:t>UU No 4 Tahun 2009 tentang pertambangan mineral dan batu bara</w:t>
      </w:r>
    </w:p>
  </w:footnote>
  <w:footnote w:id="2">
    <w:p w:rsidR="008C1A31" w:rsidRDefault="008C1A31" w:rsidP="000A06A8">
      <w:pPr>
        <w:pStyle w:val="FootnoteText"/>
      </w:pPr>
      <w:r>
        <w:rPr>
          <w:rStyle w:val="FootnoteReference"/>
        </w:rPr>
        <w:footnoteRef/>
      </w:r>
      <w:r>
        <w:t xml:space="preserve"> </w:t>
      </w:r>
      <w:r w:rsidRPr="00C27AB9">
        <w:rPr>
          <w:rFonts w:ascii="Times New Roman" w:hAnsi="Times New Roman" w:cs="Times New Roman"/>
        </w:rPr>
        <w:t>Dr.Ni’Matul Huda, H.H.,M.HUM, 2011 “Hukum tata Negara Indonesia” rajawali pres cet 11, Jakarta,Hal 310</w:t>
      </w:r>
    </w:p>
  </w:footnote>
  <w:footnote w:id="3">
    <w:p w:rsidR="008C1A31" w:rsidRPr="00A16079" w:rsidRDefault="008C1A31" w:rsidP="000A06A8">
      <w:pPr>
        <w:pStyle w:val="FootnoteText"/>
        <w:rPr>
          <w:rFonts w:ascii="Times New Roman" w:hAnsi="Times New Roman" w:cs="Times New Roman"/>
          <w:lang w:val="id-ID"/>
        </w:rPr>
      </w:pPr>
      <w:r>
        <w:rPr>
          <w:rStyle w:val="FootnoteReference"/>
        </w:rPr>
        <w:footnoteRef/>
      </w:r>
      <w:r>
        <w:rPr>
          <w:rFonts w:ascii="Times New Roman" w:hAnsi="Times New Roman" w:cs="Times New Roman"/>
          <w:lang w:val="id-ID"/>
        </w:rPr>
        <w:t>Parajodi Admosudirjo, 1998, “hukum administrasi negara”, Ghalia Indonesia, cet 9, Jakarta, hal 78</w:t>
      </w:r>
    </w:p>
  </w:footnote>
  <w:footnote w:id="4">
    <w:p w:rsidR="008C1A31" w:rsidRPr="006677F7" w:rsidRDefault="008C1A31" w:rsidP="000A06A8">
      <w:pPr>
        <w:pStyle w:val="FootnoteText"/>
        <w:rPr>
          <w:rFonts w:ascii="Times New Roman" w:hAnsi="Times New Roman" w:cs="Times New Roman"/>
          <w:lang w:val="id-ID"/>
        </w:rPr>
      </w:pPr>
      <w:r>
        <w:rPr>
          <w:rStyle w:val="FootnoteReference"/>
        </w:rPr>
        <w:footnoteRef/>
      </w:r>
      <w:r>
        <w:rPr>
          <w:rFonts w:ascii="Times New Roman" w:hAnsi="Times New Roman" w:cs="Times New Roman"/>
          <w:lang w:val="id-ID"/>
        </w:rPr>
        <w:t>Peter Mahmud Marzuki, 2014 “pengantar ilmu hukum edisi revisi” Kencana Pranadamrdia Groub, Jakarta, cet 6, hal 73</w:t>
      </w:r>
    </w:p>
  </w:footnote>
  <w:footnote w:id="5">
    <w:p w:rsidR="008C1A31" w:rsidRDefault="008C1A31" w:rsidP="000A06A8">
      <w:pPr>
        <w:autoSpaceDE w:val="0"/>
        <w:autoSpaceDN w:val="0"/>
        <w:adjustRightInd w:val="0"/>
        <w:spacing w:after="0" w:line="240" w:lineRule="auto"/>
        <w:jc w:val="both"/>
        <w:rPr>
          <w:rFonts w:ascii="Times New Roman" w:hAnsi="Times New Roman" w:cs="Times New Roman"/>
          <w:sz w:val="20"/>
          <w:szCs w:val="20"/>
        </w:rPr>
      </w:pPr>
      <w:bookmarkStart w:id="23" w:name="_Hlk100745525"/>
      <w:r>
        <w:rPr>
          <w:rStyle w:val="FootnoteReference"/>
        </w:rPr>
        <w:footnoteRef/>
      </w:r>
      <w:r>
        <w:rPr>
          <w:rFonts w:ascii="Times New Roman" w:hAnsi="Times New Roman" w:cs="Times New Roman"/>
          <w:sz w:val="20"/>
          <w:szCs w:val="20"/>
        </w:rPr>
        <w:t>Rusadi Kantaprawira, 1998 “</w:t>
      </w:r>
      <w:r>
        <w:rPr>
          <w:rFonts w:ascii="Times New Roman" w:hAnsi="Times New Roman" w:cs="Times New Roman"/>
          <w:i/>
          <w:iCs/>
          <w:sz w:val="20"/>
          <w:szCs w:val="20"/>
        </w:rPr>
        <w:t>Hukum dan Kekuasaan</w:t>
      </w:r>
      <w:r>
        <w:rPr>
          <w:rFonts w:ascii="Times New Roman" w:hAnsi="Times New Roman" w:cs="Times New Roman"/>
          <w:sz w:val="20"/>
          <w:szCs w:val="20"/>
        </w:rPr>
        <w:t>”, Makalah, Universitas Islam</w:t>
      </w:r>
    </w:p>
    <w:p w:rsidR="008C1A31" w:rsidRPr="0088430F" w:rsidRDefault="008C1A31" w:rsidP="000A06A8">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sz w:val="20"/>
          <w:szCs w:val="20"/>
        </w:rPr>
        <w:t>Indonesia, Jogjakarta, hlm. 37</w:t>
      </w:r>
      <w:r>
        <w:rPr>
          <w:rFonts w:ascii="Times New Roman" w:hAnsi="Times New Roman" w:cs="Times New Roman"/>
          <w:sz w:val="20"/>
          <w:szCs w:val="20"/>
          <w:lang w:val="id-ID"/>
        </w:rPr>
        <w:t>-</w:t>
      </w:r>
      <w:r>
        <w:rPr>
          <w:rFonts w:ascii="Times New Roman" w:hAnsi="Times New Roman" w:cs="Times New Roman"/>
          <w:sz w:val="20"/>
          <w:szCs w:val="20"/>
        </w:rPr>
        <w:t>38.</w:t>
      </w:r>
    </w:p>
    <w:bookmarkEnd w:id="23"/>
    <w:p w:rsidR="008C1A31" w:rsidRPr="00AC7E06" w:rsidRDefault="008C1A31" w:rsidP="000A06A8">
      <w:pPr>
        <w:pStyle w:val="FootnoteText"/>
        <w:rPr>
          <w:lang w:val="id-ID"/>
        </w:rPr>
      </w:pPr>
    </w:p>
  </w:footnote>
  <w:footnote w:id="6">
    <w:p w:rsidR="008C1A31" w:rsidRPr="00260C61" w:rsidRDefault="008C1A31" w:rsidP="000A06A8">
      <w:pPr>
        <w:pStyle w:val="FootnoteText"/>
        <w:rPr>
          <w:rFonts w:ascii="Times New Roman" w:hAnsi="Times New Roman" w:cs="Times New Roman"/>
          <w:lang w:val="id-ID"/>
        </w:rPr>
      </w:pPr>
      <w:r>
        <w:rPr>
          <w:rStyle w:val="FootnoteReference"/>
        </w:rPr>
        <w:footnoteRef/>
      </w:r>
      <w:r w:rsidRPr="00260C61">
        <w:rPr>
          <w:rFonts w:ascii="Times New Roman" w:hAnsi="Times New Roman" w:cs="Times New Roman"/>
        </w:rPr>
        <w:t>Dewirahmadanirwati</w:t>
      </w:r>
      <w:r>
        <w:rPr>
          <w:rFonts w:ascii="Times New Roman" w:hAnsi="Times New Roman" w:cs="Times New Roman"/>
          <w:lang w:val="id-ID"/>
        </w:rPr>
        <w:t xml:space="preserve">, </w:t>
      </w:r>
      <w:r w:rsidRPr="00260C61">
        <w:rPr>
          <w:rFonts w:ascii="Times New Roman" w:hAnsi="Times New Roman" w:cs="Times New Roman"/>
        </w:rPr>
        <w:t>Jurnal</w:t>
      </w:r>
      <w:r>
        <w:rPr>
          <w:rFonts w:ascii="Times New Roman" w:hAnsi="Times New Roman" w:cs="Times New Roman"/>
          <w:lang w:val="id-ID"/>
        </w:rPr>
        <w:t xml:space="preserve">, </w:t>
      </w:r>
      <w:r w:rsidRPr="00260C61">
        <w:rPr>
          <w:rFonts w:ascii="Times New Roman" w:hAnsi="Times New Roman" w:cs="Times New Roman"/>
        </w:rPr>
        <w:t>JIPS (Jurnal Ilmiah Pendidikan Scholastic) Vol. 2 No. 3 (2018) ISSN: 2579-5449</w:t>
      </w:r>
    </w:p>
  </w:footnote>
  <w:footnote w:id="7">
    <w:p w:rsidR="008C1A31" w:rsidRPr="00DF5092" w:rsidRDefault="008C1A31" w:rsidP="000A06A8">
      <w:pPr>
        <w:pStyle w:val="FootnoteText"/>
        <w:jc w:val="both"/>
        <w:rPr>
          <w:rFonts w:ascii="Times New Roman" w:hAnsi="Times New Roman" w:cs="Times New Roman"/>
          <w:lang w:val="id-ID"/>
        </w:rPr>
      </w:pPr>
      <w:r w:rsidRPr="00DF5092">
        <w:rPr>
          <w:rStyle w:val="FootnoteReference"/>
          <w:rFonts w:ascii="Times New Roman" w:hAnsi="Times New Roman" w:cs="Times New Roman"/>
        </w:rPr>
        <w:footnoteRef/>
      </w:r>
      <w:r>
        <w:rPr>
          <w:rFonts w:ascii="Times New Roman" w:hAnsi="Times New Roman" w:cs="Times New Roman"/>
          <w:lang w:val="id-ID"/>
        </w:rPr>
        <w:t>Maria F. Indrati, 2013, “Ilmu Perundang-Undangan (Jenis, Fungsi dan Materi Muatan), Kanisius: Yogyakarta, Hlm.69.</w:t>
      </w:r>
    </w:p>
  </w:footnote>
  <w:footnote w:id="8">
    <w:p w:rsidR="008C1A31" w:rsidRPr="00C24D76" w:rsidRDefault="008C1A31" w:rsidP="000A06A8">
      <w:pPr>
        <w:pStyle w:val="FootnoteText"/>
        <w:jc w:val="both"/>
        <w:rPr>
          <w:rFonts w:ascii="Times New Roman" w:hAnsi="Times New Roman" w:cs="Times New Roman"/>
          <w:lang w:val="id-ID"/>
        </w:rPr>
      </w:pPr>
      <w:r w:rsidRPr="00C24D76">
        <w:rPr>
          <w:rStyle w:val="FootnoteReference"/>
          <w:rFonts w:ascii="Times New Roman" w:hAnsi="Times New Roman" w:cs="Times New Roman"/>
        </w:rPr>
        <w:footnoteRef/>
      </w:r>
      <w:r>
        <w:rPr>
          <w:rFonts w:ascii="Times New Roman" w:hAnsi="Times New Roman" w:cs="Times New Roman"/>
          <w:lang w:val="id-ID"/>
        </w:rPr>
        <w:t>Maria F. Indrati, Loc.Cit Hlm 70</w:t>
      </w:r>
    </w:p>
  </w:footnote>
  <w:footnote w:id="9">
    <w:p w:rsidR="008C1A31" w:rsidRPr="000634D5" w:rsidRDefault="008C1A31" w:rsidP="000A06A8">
      <w:pPr>
        <w:pStyle w:val="FootnoteText"/>
        <w:jc w:val="both"/>
        <w:rPr>
          <w:rFonts w:ascii="Times New Roman" w:hAnsi="Times New Roman" w:cs="Times New Roman"/>
          <w:lang w:val="id-ID"/>
        </w:rPr>
      </w:pPr>
      <w:r w:rsidRPr="000634D5">
        <w:rPr>
          <w:rStyle w:val="FootnoteReference"/>
          <w:rFonts w:ascii="Times New Roman" w:hAnsi="Times New Roman" w:cs="Times New Roman"/>
        </w:rPr>
        <w:footnoteRef/>
      </w:r>
      <w:r>
        <w:rPr>
          <w:rFonts w:ascii="Times New Roman" w:hAnsi="Times New Roman" w:cs="Times New Roman"/>
          <w:lang w:val="id-ID"/>
        </w:rPr>
        <w:t>Maria F. Indrati, Loc.Cit Hlm.71</w:t>
      </w:r>
    </w:p>
  </w:footnote>
  <w:footnote w:id="10">
    <w:p w:rsidR="008C1A31" w:rsidRPr="00932AF1" w:rsidRDefault="008C1A31" w:rsidP="000A06A8">
      <w:pPr>
        <w:pStyle w:val="FootnoteText"/>
        <w:rPr>
          <w:rFonts w:ascii="Times New Roman" w:hAnsi="Times New Roman" w:cs="Times New Roman"/>
          <w:lang w:val="id-ID"/>
        </w:rPr>
      </w:pPr>
      <w:r w:rsidRPr="00932AF1">
        <w:rPr>
          <w:rStyle w:val="FootnoteReference"/>
          <w:rFonts w:ascii="Times New Roman" w:hAnsi="Times New Roman" w:cs="Times New Roman"/>
        </w:rPr>
        <w:footnoteRef/>
      </w:r>
      <w:r w:rsidRPr="00932AF1">
        <w:rPr>
          <w:rFonts w:ascii="Times New Roman" w:hAnsi="Times New Roman" w:cs="Times New Roman"/>
          <w:lang w:val="id-ID"/>
        </w:rPr>
        <w:t xml:space="preserve"> Maria F. Indrati,Loc.Cit Hlm.72</w:t>
      </w:r>
    </w:p>
  </w:footnote>
  <w:footnote w:id="11">
    <w:p w:rsidR="008C1A31" w:rsidRPr="003833D7" w:rsidRDefault="008C1A31" w:rsidP="000A06A8">
      <w:pPr>
        <w:pStyle w:val="FootnoteText"/>
        <w:rPr>
          <w:lang w:val="id-ID"/>
        </w:rPr>
      </w:pPr>
      <w:r w:rsidRPr="00932AF1">
        <w:rPr>
          <w:rStyle w:val="FootnoteReference"/>
          <w:rFonts w:ascii="Times New Roman" w:hAnsi="Times New Roman" w:cs="Times New Roman"/>
        </w:rPr>
        <w:footnoteRef/>
      </w:r>
      <w:r w:rsidRPr="00932AF1">
        <w:rPr>
          <w:rFonts w:ascii="Times New Roman" w:hAnsi="Times New Roman" w:cs="Times New Roman"/>
          <w:lang w:val="id-ID"/>
        </w:rPr>
        <w:t>Maria F. Indrati, Loc.Cit Hlm. 87</w:t>
      </w:r>
    </w:p>
  </w:footnote>
  <w:footnote w:id="12">
    <w:p w:rsidR="008C1A31" w:rsidRPr="009106B5" w:rsidRDefault="008C1A31" w:rsidP="000A06A8">
      <w:pPr>
        <w:pStyle w:val="FootnoteText"/>
        <w:rPr>
          <w:rFonts w:ascii="Times New Roman" w:hAnsi="Times New Roman" w:cs="Times New Roman"/>
          <w:lang w:val="id-ID"/>
        </w:rPr>
      </w:pPr>
      <w:r w:rsidRPr="009106B5">
        <w:rPr>
          <w:rStyle w:val="FootnoteReference"/>
          <w:rFonts w:ascii="Times New Roman" w:hAnsi="Times New Roman" w:cs="Times New Roman"/>
        </w:rPr>
        <w:footnoteRef/>
      </w:r>
      <w:r w:rsidRPr="009106B5">
        <w:rPr>
          <w:rFonts w:ascii="Times New Roman" w:hAnsi="Times New Roman" w:cs="Times New Roman"/>
          <w:lang w:val="id-ID"/>
        </w:rPr>
        <w:t>Undang-Undang Nomor 10 Tahun 2004 tentang Pembentukan Peraturan Perundang-Undangan</w:t>
      </w:r>
    </w:p>
  </w:footnote>
  <w:footnote w:id="13">
    <w:p w:rsidR="008C1A31" w:rsidRPr="00932AF1" w:rsidRDefault="008C1A31" w:rsidP="000A06A8">
      <w:pPr>
        <w:pStyle w:val="FootnoteText"/>
        <w:rPr>
          <w:rFonts w:ascii="Times New Roman" w:hAnsi="Times New Roman" w:cs="Times New Roman"/>
          <w:lang w:val="id-ID"/>
        </w:rPr>
      </w:pPr>
      <w:r w:rsidRPr="00932AF1">
        <w:rPr>
          <w:rStyle w:val="FootnoteReference"/>
          <w:rFonts w:ascii="Times New Roman" w:hAnsi="Times New Roman" w:cs="Times New Roman"/>
        </w:rPr>
        <w:footnoteRef/>
      </w:r>
      <w:r w:rsidRPr="00932AF1">
        <w:rPr>
          <w:rFonts w:ascii="Times New Roman" w:hAnsi="Times New Roman" w:cs="Times New Roman"/>
          <w:lang w:val="id-ID"/>
        </w:rPr>
        <w:t>Undang-Undang Nomor 1</w:t>
      </w:r>
      <w:r>
        <w:rPr>
          <w:rFonts w:ascii="Times New Roman" w:hAnsi="Times New Roman" w:cs="Times New Roman"/>
          <w:lang w:val="id-ID"/>
        </w:rPr>
        <w:t>5</w:t>
      </w:r>
      <w:r w:rsidRPr="00932AF1">
        <w:rPr>
          <w:rFonts w:ascii="Times New Roman" w:hAnsi="Times New Roman" w:cs="Times New Roman"/>
          <w:lang w:val="id-ID"/>
        </w:rPr>
        <w:t xml:space="preserve"> Tahun 201</w:t>
      </w:r>
      <w:r>
        <w:rPr>
          <w:rFonts w:ascii="Times New Roman" w:hAnsi="Times New Roman" w:cs="Times New Roman"/>
          <w:lang w:val="id-ID"/>
        </w:rPr>
        <w:t>9</w:t>
      </w:r>
      <w:r w:rsidRPr="00932AF1">
        <w:rPr>
          <w:rFonts w:ascii="Times New Roman" w:hAnsi="Times New Roman" w:cs="Times New Roman"/>
          <w:lang w:val="id-ID"/>
        </w:rPr>
        <w:t xml:space="preserve"> tentang Pembentukan Peraturan Perundang-Undangan</w:t>
      </w:r>
    </w:p>
  </w:footnote>
  <w:footnote w:id="14">
    <w:p w:rsidR="008C1A31" w:rsidRPr="00A00B6E" w:rsidRDefault="008C1A31" w:rsidP="000A06A8">
      <w:pPr>
        <w:pStyle w:val="FootnoteText"/>
        <w:rPr>
          <w:rFonts w:ascii="Times New Roman" w:hAnsi="Times New Roman" w:cs="Times New Roman"/>
          <w:lang w:val="id-ID"/>
        </w:rPr>
      </w:pPr>
      <w:r>
        <w:rPr>
          <w:rStyle w:val="FootnoteReference"/>
        </w:rPr>
        <w:footnoteRef/>
      </w:r>
      <w:r>
        <w:rPr>
          <w:rFonts w:ascii="Times New Roman" w:hAnsi="Times New Roman" w:cs="Times New Roman"/>
          <w:lang w:val="id-ID"/>
        </w:rPr>
        <w:t>Fenti U.puluhalawa, 2013 “</w:t>
      </w:r>
      <w:r>
        <w:rPr>
          <w:rFonts w:ascii="Times New Roman" w:hAnsi="Times New Roman" w:cs="Times New Roman"/>
          <w:i/>
          <w:iCs/>
          <w:lang w:val="id-ID"/>
        </w:rPr>
        <w:t>pertambangan mineral dan barubara dalam prespektif hukum”.</w:t>
      </w:r>
      <w:r>
        <w:rPr>
          <w:rFonts w:ascii="Times New Roman" w:hAnsi="Times New Roman" w:cs="Times New Roman"/>
          <w:lang w:val="id-ID"/>
        </w:rPr>
        <w:t xml:space="preserve"> Yogyakarta, Interpena, hal 64</w:t>
      </w:r>
    </w:p>
  </w:footnote>
  <w:footnote w:id="15">
    <w:p w:rsidR="008C1A31" w:rsidRPr="006838D0" w:rsidRDefault="008C1A31" w:rsidP="000A06A8">
      <w:pPr>
        <w:pStyle w:val="FootnoteText"/>
        <w:rPr>
          <w:rFonts w:ascii="Times New Roman" w:hAnsi="Times New Roman" w:cs="Times New Roman"/>
          <w:lang w:val="id-ID"/>
        </w:rPr>
      </w:pPr>
      <w:r>
        <w:rPr>
          <w:rStyle w:val="FootnoteReference"/>
        </w:rPr>
        <w:footnoteRef/>
      </w:r>
      <w:r>
        <w:rPr>
          <w:rFonts w:ascii="Times New Roman" w:hAnsi="Times New Roman" w:cs="Times New Roman"/>
          <w:lang w:val="id-ID"/>
        </w:rPr>
        <w:t xml:space="preserve">Fenti U.puluhalawa  Loc. Cit </w:t>
      </w:r>
    </w:p>
  </w:footnote>
  <w:footnote w:id="16">
    <w:p w:rsidR="008C1A31" w:rsidRPr="004E3706" w:rsidRDefault="008C1A31" w:rsidP="000A06A8">
      <w:pPr>
        <w:pStyle w:val="FootnoteText"/>
        <w:rPr>
          <w:rFonts w:ascii="Times New Roman" w:hAnsi="Times New Roman" w:cs="Times New Roman"/>
          <w:lang w:val="id-ID"/>
        </w:rPr>
      </w:pPr>
      <w:r>
        <w:rPr>
          <w:rStyle w:val="FootnoteReference"/>
        </w:rPr>
        <w:footnoteRef/>
      </w:r>
      <w:r>
        <w:rPr>
          <w:rFonts w:ascii="Times New Roman" w:hAnsi="Times New Roman" w:cs="Times New Roman"/>
          <w:lang w:val="id-ID"/>
        </w:rPr>
        <w:t>Fenti U.puluhalawa, 2013 “</w:t>
      </w:r>
      <w:r>
        <w:rPr>
          <w:rFonts w:ascii="Times New Roman" w:hAnsi="Times New Roman" w:cs="Times New Roman"/>
          <w:i/>
          <w:iCs/>
          <w:lang w:val="id-ID"/>
        </w:rPr>
        <w:t>pertambangan mineral dan barubara dalam prespektif hukum”.</w:t>
      </w:r>
      <w:r>
        <w:rPr>
          <w:rFonts w:ascii="Times New Roman" w:hAnsi="Times New Roman" w:cs="Times New Roman"/>
          <w:lang w:val="id-ID"/>
        </w:rPr>
        <w:t xml:space="preserve"> Yogyakarta, Interpena, hal 124</w:t>
      </w:r>
    </w:p>
  </w:footnote>
  <w:footnote w:id="17">
    <w:p w:rsidR="008C1A31" w:rsidRPr="004E3706" w:rsidRDefault="008C1A31" w:rsidP="000A06A8">
      <w:pPr>
        <w:pStyle w:val="FootnoteText"/>
        <w:rPr>
          <w:lang w:val="id-ID"/>
        </w:rPr>
      </w:pPr>
      <w:r>
        <w:rPr>
          <w:rStyle w:val="FootnoteReference"/>
        </w:rPr>
        <w:footnoteRef/>
      </w:r>
      <w:r>
        <w:rPr>
          <w:rFonts w:ascii="Times New Roman" w:hAnsi="Times New Roman" w:cs="Times New Roman"/>
          <w:lang w:val="id-ID"/>
        </w:rPr>
        <w:t>Fenti U.puluhalawa  Loc. Cit</w:t>
      </w:r>
    </w:p>
  </w:footnote>
  <w:footnote w:id="18">
    <w:p w:rsidR="008C1A31" w:rsidRPr="00DC60AC" w:rsidRDefault="008C1A31" w:rsidP="000A06A8">
      <w:pPr>
        <w:pStyle w:val="FootnoteText"/>
        <w:rPr>
          <w:lang w:val="id-ID"/>
        </w:rPr>
      </w:pPr>
      <w:r>
        <w:rPr>
          <w:rStyle w:val="FootnoteReference"/>
        </w:rPr>
        <w:footnoteRef/>
      </w:r>
      <w:r>
        <w:rPr>
          <w:rFonts w:ascii="Times New Roman" w:hAnsi="Times New Roman" w:cs="Times New Roman"/>
          <w:lang w:val="id-ID"/>
        </w:rPr>
        <w:t>Fenti U.puluhalawa  Loc. Cit</w:t>
      </w:r>
    </w:p>
  </w:footnote>
  <w:footnote w:id="19">
    <w:p w:rsidR="008C1A31" w:rsidRPr="002C1F0A" w:rsidRDefault="008C1A31" w:rsidP="000A06A8">
      <w:pPr>
        <w:pStyle w:val="FootnoteText"/>
        <w:jc w:val="both"/>
        <w:rPr>
          <w:rFonts w:ascii="Times New Roman" w:hAnsi="Times New Roman" w:cs="Times New Roman"/>
          <w:lang w:val="id-ID"/>
        </w:rPr>
      </w:pPr>
      <w:r>
        <w:rPr>
          <w:rStyle w:val="FootnoteReference"/>
        </w:rPr>
        <w:footnoteRef/>
      </w:r>
      <w:r w:rsidRPr="002C1F0A">
        <w:rPr>
          <w:rFonts w:ascii="Times New Roman" w:hAnsi="Times New Roman" w:cs="Times New Roman"/>
          <w:color w:val="000000" w:themeColor="text1"/>
        </w:rPr>
        <w:t>Satjipto Rahardjo,1980</w:t>
      </w:r>
      <w:r>
        <w:rPr>
          <w:rFonts w:ascii="Times New Roman" w:hAnsi="Times New Roman" w:cs="Times New Roman"/>
          <w:color w:val="000000" w:themeColor="text1"/>
          <w:lang w:val="id-ID"/>
        </w:rPr>
        <w:t>, “</w:t>
      </w:r>
      <w:r w:rsidRPr="002C1F0A">
        <w:rPr>
          <w:rFonts w:ascii="Times New Roman" w:hAnsi="Times New Roman" w:cs="Times New Roman"/>
          <w:i/>
          <w:iCs/>
          <w:color w:val="000000" w:themeColor="text1"/>
        </w:rPr>
        <w:t>Hukumdan Masyarakat</w:t>
      </w:r>
      <w:r>
        <w:rPr>
          <w:rFonts w:ascii="Times New Roman" w:hAnsi="Times New Roman" w:cs="Times New Roman"/>
          <w:i/>
          <w:iCs/>
          <w:color w:val="000000" w:themeColor="text1"/>
          <w:lang w:val="id-ID"/>
        </w:rPr>
        <w:t>”</w:t>
      </w:r>
      <w:r w:rsidRPr="002C1F0A">
        <w:rPr>
          <w:rFonts w:ascii="Times New Roman" w:hAnsi="Times New Roman" w:cs="Times New Roman"/>
          <w:color w:val="000000" w:themeColor="text1"/>
        </w:rPr>
        <w:t>, Angkasa Bandung, Semarang, Hlm. 99</w:t>
      </w:r>
    </w:p>
  </w:footnote>
  <w:footnote w:id="20">
    <w:p w:rsidR="008C1A31" w:rsidRPr="002C1F0A" w:rsidRDefault="008C1A31" w:rsidP="000A06A8">
      <w:pPr>
        <w:pStyle w:val="FootnoteText"/>
        <w:jc w:val="both"/>
        <w:rPr>
          <w:lang w:val="id-ID"/>
        </w:rPr>
      </w:pPr>
      <w:bookmarkStart w:id="29" w:name="_Hlk100745776"/>
      <w:r>
        <w:rPr>
          <w:rStyle w:val="FootnoteReference"/>
        </w:rPr>
        <w:footnoteRef/>
      </w:r>
      <w:r w:rsidRPr="00636DFF">
        <w:rPr>
          <w:rFonts w:ascii="Times New Roman" w:hAnsi="Times New Roman" w:cs="Times New Roman"/>
          <w:color w:val="000000" w:themeColor="text1"/>
        </w:rPr>
        <w:t xml:space="preserve">Ali Achmad, 2009, </w:t>
      </w:r>
      <w:r>
        <w:rPr>
          <w:rFonts w:ascii="Times New Roman" w:hAnsi="Times New Roman" w:cs="Times New Roman"/>
          <w:color w:val="000000" w:themeColor="text1"/>
          <w:lang w:val="id-ID"/>
        </w:rPr>
        <w:t>“</w:t>
      </w:r>
      <w:r w:rsidRPr="00636DFF">
        <w:rPr>
          <w:rFonts w:ascii="Times New Roman" w:hAnsi="Times New Roman" w:cs="Times New Roman"/>
          <w:i/>
          <w:iCs/>
          <w:color w:val="000000" w:themeColor="text1"/>
        </w:rPr>
        <w:t>Menguak Teori Hukum (Legal Theory) dan Teori Peradilan (Judicial Prudence) Termasuk Intrepensi Undang-Undang</w:t>
      </w:r>
      <w:r>
        <w:rPr>
          <w:rFonts w:ascii="Times New Roman" w:hAnsi="Times New Roman" w:cs="Times New Roman"/>
          <w:i/>
          <w:iCs/>
          <w:color w:val="000000" w:themeColor="text1"/>
          <w:lang w:val="id-ID"/>
        </w:rPr>
        <w:t>”</w:t>
      </w:r>
      <w:r w:rsidRPr="00636DFF">
        <w:rPr>
          <w:rFonts w:ascii="Times New Roman" w:hAnsi="Times New Roman" w:cs="Times New Roman"/>
          <w:color w:val="000000" w:themeColor="text1"/>
        </w:rPr>
        <w:t>, Kencana, Bandung, Hlm.510</w:t>
      </w:r>
      <w:bookmarkEnd w:id="29"/>
    </w:p>
  </w:footnote>
  <w:footnote w:id="21">
    <w:p w:rsidR="008C1A31" w:rsidRPr="001A76A8" w:rsidRDefault="008C1A31" w:rsidP="000A06A8">
      <w:pPr>
        <w:pStyle w:val="Default"/>
        <w:jc w:val="both"/>
        <w:rPr>
          <w:color w:val="000000" w:themeColor="text1"/>
          <w:sz w:val="20"/>
          <w:szCs w:val="20"/>
        </w:rPr>
      </w:pPr>
      <w:r>
        <w:rPr>
          <w:rStyle w:val="FootnoteReference"/>
        </w:rPr>
        <w:footnoteRef/>
      </w:r>
      <w:bookmarkStart w:id="30" w:name="_Hlk100745792"/>
      <w:r w:rsidRPr="001A76A8">
        <w:rPr>
          <w:color w:val="000000" w:themeColor="text1"/>
          <w:sz w:val="20"/>
          <w:szCs w:val="20"/>
        </w:rPr>
        <w:t>Barda Nawawi Arief</w:t>
      </w:r>
      <w:r>
        <w:rPr>
          <w:color w:val="000000" w:themeColor="text1"/>
          <w:sz w:val="20"/>
          <w:szCs w:val="20"/>
          <w:lang w:val="id-ID"/>
        </w:rPr>
        <w:t xml:space="preserve">, </w:t>
      </w:r>
      <w:r w:rsidRPr="001A76A8">
        <w:rPr>
          <w:color w:val="000000" w:themeColor="text1"/>
          <w:sz w:val="20"/>
          <w:szCs w:val="20"/>
        </w:rPr>
        <w:t>2009,</w:t>
      </w:r>
      <w:r>
        <w:rPr>
          <w:color w:val="000000" w:themeColor="text1"/>
          <w:sz w:val="20"/>
          <w:szCs w:val="20"/>
          <w:lang w:val="id-ID"/>
        </w:rPr>
        <w:t>”</w:t>
      </w:r>
      <w:r w:rsidRPr="001A76A8">
        <w:rPr>
          <w:i/>
          <w:iCs/>
          <w:color w:val="000000" w:themeColor="text1"/>
          <w:sz w:val="20"/>
          <w:szCs w:val="20"/>
        </w:rPr>
        <w:t>Kebijakan Legislatif dalam Penanggulangan Kejahatan dengan Pidana Penjara</w:t>
      </w:r>
      <w:r w:rsidRPr="001A76A8">
        <w:rPr>
          <w:color w:val="000000" w:themeColor="text1"/>
          <w:sz w:val="20"/>
          <w:szCs w:val="20"/>
        </w:rPr>
        <w:t>,</w:t>
      </w:r>
      <w:r>
        <w:rPr>
          <w:color w:val="000000" w:themeColor="text1"/>
          <w:sz w:val="20"/>
          <w:szCs w:val="20"/>
          <w:lang w:val="id-ID"/>
        </w:rPr>
        <w:t>”</w:t>
      </w:r>
      <w:r w:rsidRPr="001A76A8">
        <w:rPr>
          <w:color w:val="000000" w:themeColor="text1"/>
          <w:sz w:val="20"/>
          <w:szCs w:val="20"/>
        </w:rPr>
        <w:t xml:space="preserve">Cet. Ke-4, Genta Publishing, Semarang, Hlm. 17  </w:t>
      </w:r>
    </w:p>
    <w:bookmarkEnd w:id="30"/>
    <w:p w:rsidR="008C1A31" w:rsidRPr="00C0573C" w:rsidRDefault="008C1A31" w:rsidP="000A06A8">
      <w:pPr>
        <w:pStyle w:val="FootnoteText"/>
        <w:rPr>
          <w:lang w:val="id-ID"/>
        </w:rPr>
      </w:pPr>
    </w:p>
  </w:footnote>
  <w:footnote w:id="22">
    <w:p w:rsidR="008C1A31" w:rsidRPr="00EB32F1" w:rsidRDefault="008C1A31" w:rsidP="000A06A8">
      <w:pPr>
        <w:pStyle w:val="FootnoteText"/>
        <w:rPr>
          <w:rFonts w:ascii="Times New Roman" w:hAnsi="Times New Roman" w:cs="Times New Roman"/>
        </w:rPr>
      </w:pPr>
      <w:r w:rsidRPr="00EB32F1">
        <w:rPr>
          <w:rStyle w:val="FootnoteReference"/>
          <w:rFonts w:ascii="Times New Roman" w:hAnsi="Times New Roman" w:cs="Times New Roman"/>
        </w:rPr>
        <w:footnoteRef/>
      </w:r>
      <w:r w:rsidRPr="00EB32F1">
        <w:rPr>
          <w:rFonts w:ascii="Times New Roman" w:hAnsi="Times New Roman" w:cs="Times New Roman"/>
        </w:rPr>
        <w:t xml:space="preserve"> Prof. Dr. Irwansyah, S.H., M.H,</w:t>
      </w:r>
      <w:r w:rsidRPr="00EB32F1">
        <w:rPr>
          <w:rFonts w:ascii="Times New Roman" w:hAnsi="Times New Roman" w:cs="Times New Roman"/>
          <w:i/>
        </w:rPr>
        <w:t>2020,</w:t>
      </w:r>
      <w:r w:rsidRPr="00EB32F1">
        <w:rPr>
          <w:rFonts w:ascii="Times New Roman" w:hAnsi="Times New Roman" w:cs="Times New Roman"/>
        </w:rPr>
        <w:t>”</w:t>
      </w:r>
      <w:r w:rsidRPr="00EB32F1">
        <w:rPr>
          <w:rFonts w:ascii="Times New Roman" w:hAnsi="Times New Roman" w:cs="Times New Roman"/>
          <w:i/>
        </w:rPr>
        <w:t>penelitian hukum pilihan metode &amp; praktik penulisan artikel,”</w:t>
      </w:r>
      <w:r w:rsidRPr="00EB32F1">
        <w:rPr>
          <w:rFonts w:ascii="Times New Roman" w:hAnsi="Times New Roman" w:cs="Times New Roman"/>
        </w:rPr>
        <w:t>cet-3, mirra buana media, yogyakarta, hal 42</w:t>
      </w:r>
    </w:p>
  </w:footnote>
  <w:footnote w:id="23">
    <w:p w:rsidR="008C1A31" w:rsidRDefault="008C1A31" w:rsidP="000A06A8">
      <w:pPr>
        <w:pStyle w:val="FootnoteText"/>
      </w:pPr>
      <w:r>
        <w:rPr>
          <w:rStyle w:val="FootnoteReference"/>
        </w:rPr>
        <w:footnoteRef/>
      </w:r>
      <w:r>
        <w:t xml:space="preserve"> </w:t>
      </w:r>
      <w:r w:rsidRPr="00EB32F1">
        <w:rPr>
          <w:rFonts w:ascii="Times New Roman" w:hAnsi="Times New Roman" w:cs="Times New Roman"/>
        </w:rPr>
        <w:t>Prof. Dr. Irwansyah, S.H., M.H,</w:t>
      </w:r>
      <w:r w:rsidRPr="00EB32F1">
        <w:rPr>
          <w:rFonts w:ascii="Times New Roman" w:hAnsi="Times New Roman" w:cs="Times New Roman"/>
          <w:i/>
        </w:rPr>
        <w:t>2020,</w:t>
      </w:r>
      <w:r w:rsidRPr="00EB32F1">
        <w:rPr>
          <w:rFonts w:ascii="Times New Roman" w:hAnsi="Times New Roman" w:cs="Times New Roman"/>
        </w:rPr>
        <w:t>”</w:t>
      </w:r>
      <w:r w:rsidRPr="00EB32F1">
        <w:rPr>
          <w:rFonts w:ascii="Times New Roman" w:hAnsi="Times New Roman" w:cs="Times New Roman"/>
          <w:i/>
        </w:rPr>
        <w:t>penelitian hukum pilihan metode &amp; praktik penulisan artikel,”</w:t>
      </w:r>
      <w:r w:rsidRPr="00EB32F1">
        <w:rPr>
          <w:rFonts w:ascii="Times New Roman" w:hAnsi="Times New Roman" w:cs="Times New Roman"/>
        </w:rPr>
        <w:t>cet-3, mirra</w:t>
      </w:r>
      <w:r>
        <w:rPr>
          <w:rFonts w:ascii="Times New Roman" w:hAnsi="Times New Roman" w:cs="Times New Roman"/>
        </w:rPr>
        <w:t xml:space="preserve"> buana media, yogyakarta, hal 223</w:t>
      </w:r>
    </w:p>
  </w:footnote>
  <w:footnote w:id="24">
    <w:p w:rsidR="008C1A31" w:rsidRPr="00104D5B" w:rsidRDefault="008C1A31" w:rsidP="000A06A8">
      <w:pPr>
        <w:pStyle w:val="FootnoteText"/>
        <w:rPr>
          <w:rFonts w:ascii="Times New Roman" w:hAnsi="Times New Roman" w:cs="Times New Roman"/>
          <w:i/>
          <w:lang w:val="id-ID"/>
        </w:rPr>
      </w:pPr>
      <w:r w:rsidRPr="00104D5B">
        <w:rPr>
          <w:rStyle w:val="FootnoteReference"/>
          <w:i/>
        </w:rPr>
        <w:footnoteRef/>
      </w:r>
      <w:r w:rsidRPr="00104D5B">
        <w:rPr>
          <w:rFonts w:ascii="Times New Roman" w:hAnsi="Times New Roman" w:cs="Times New Roman"/>
          <w:i/>
        </w:rPr>
        <w:t xml:space="preserve"> Dewirahmadanirwati</w:t>
      </w:r>
      <w:r w:rsidRPr="00104D5B">
        <w:rPr>
          <w:rFonts w:ascii="Times New Roman" w:hAnsi="Times New Roman" w:cs="Times New Roman"/>
          <w:i/>
          <w:lang w:val="id-ID"/>
        </w:rPr>
        <w:t xml:space="preserve">, </w:t>
      </w:r>
      <w:r w:rsidRPr="00104D5B">
        <w:rPr>
          <w:rFonts w:ascii="Times New Roman" w:hAnsi="Times New Roman" w:cs="Times New Roman"/>
          <w:i/>
        </w:rPr>
        <w:t>Jurnal</w:t>
      </w:r>
      <w:r w:rsidRPr="00104D5B">
        <w:rPr>
          <w:rFonts w:ascii="Times New Roman" w:hAnsi="Times New Roman" w:cs="Times New Roman"/>
          <w:i/>
          <w:lang w:val="id-ID"/>
        </w:rPr>
        <w:t xml:space="preserve">, </w:t>
      </w:r>
      <w:r w:rsidRPr="00104D5B">
        <w:rPr>
          <w:rFonts w:ascii="Times New Roman" w:hAnsi="Times New Roman" w:cs="Times New Roman"/>
          <w:i/>
        </w:rPr>
        <w:t>JIPS (Jurnal Ilmiah Pendidikan Scholastic) Vol. 2 No. 3 (2018) ISSN: 2579-5449</w:t>
      </w:r>
    </w:p>
  </w:footnote>
  <w:footnote w:id="25">
    <w:p w:rsidR="008C1A31" w:rsidRPr="00104D5B" w:rsidRDefault="008C1A31" w:rsidP="000A06A8">
      <w:pPr>
        <w:pStyle w:val="FootnoteText"/>
      </w:pPr>
      <w:r w:rsidRPr="00104D5B">
        <w:rPr>
          <w:rStyle w:val="FootnoteReference"/>
        </w:rPr>
        <w:footnoteRef/>
      </w:r>
      <w:r w:rsidRPr="00104D5B">
        <w:t xml:space="preserve"> </w:t>
      </w:r>
      <w:r w:rsidRPr="00104D5B">
        <w:rPr>
          <w:rFonts w:ascii="TimesNewRomanPS-BoldItalicMT" w:hAnsi="TimesNewRomanPS-BoldItalicMT"/>
          <w:bCs/>
          <w:iCs/>
          <w:color w:val="242021"/>
          <w:sz w:val="18"/>
          <w:szCs w:val="18"/>
        </w:rPr>
        <w:t xml:space="preserve">Jurnal Penelitian Hukum, </w:t>
      </w:r>
      <w:r w:rsidRPr="00104D5B">
        <w:rPr>
          <w:rFonts w:ascii="Times New Roman" w:hAnsi="Times New Roman" w:cs="Times New Roman"/>
          <w:iCs/>
          <w:color w:val="242021"/>
          <w:sz w:val="18"/>
          <w:szCs w:val="18"/>
        </w:rPr>
        <w:t>De Jure</w:t>
      </w:r>
      <w:r>
        <w:rPr>
          <w:rFonts w:ascii="Times New Roman" w:hAnsi="Times New Roman" w:cs="Times New Roman"/>
          <w:iCs/>
          <w:color w:val="242021"/>
          <w:sz w:val="18"/>
          <w:szCs w:val="18"/>
        </w:rPr>
        <w:t>,”</w:t>
      </w:r>
      <w:r w:rsidRPr="00104D5B">
        <w:rPr>
          <w:i/>
          <w:sz w:val="18"/>
          <w:szCs w:val="18"/>
        </w:rPr>
        <w:t xml:space="preserve"> </w:t>
      </w:r>
      <w:r w:rsidRPr="00104D5B">
        <w:rPr>
          <w:rFonts w:ascii="TimesNewRomanPSMT" w:hAnsi="TimesNewRomanPSMT"/>
          <w:i/>
          <w:color w:val="242021"/>
          <w:sz w:val="18"/>
          <w:szCs w:val="18"/>
        </w:rPr>
        <w:t>Aspek Perizinan dibidang Hukum Pertambangan Mineral dan Batubara</w:t>
      </w:r>
      <w:r w:rsidRPr="00104D5B">
        <w:rPr>
          <w:rFonts w:ascii="TimesNewRomanPSMT" w:hAnsi="TimesNewRomanPSMT"/>
          <w:i/>
          <w:color w:val="242021"/>
          <w:sz w:val="18"/>
          <w:szCs w:val="18"/>
        </w:rPr>
        <w:br/>
        <w:t>pada Era Otonomi Daerah</w:t>
      </w:r>
      <w:r>
        <w:rPr>
          <w:rFonts w:ascii="TimesNewRomanPSMT" w:hAnsi="TimesNewRomanPSMT"/>
          <w:i/>
          <w:color w:val="242021"/>
          <w:sz w:val="18"/>
          <w:szCs w:val="18"/>
        </w:rPr>
        <w:t>”,</w:t>
      </w:r>
      <w:r>
        <w:rPr>
          <w:rFonts w:ascii="TimesNewRomanPSMT" w:hAnsi="TimesNewRomanPSMT"/>
          <w:color w:val="242021"/>
          <w:sz w:val="18"/>
          <w:szCs w:val="18"/>
        </w:rPr>
        <w:t xml:space="preserve"> </w:t>
      </w:r>
      <w:r w:rsidRPr="00104D5B">
        <w:rPr>
          <w:rFonts w:ascii="TimesNewRomanPS-BoldItalicMT" w:hAnsi="TimesNewRomanPS-BoldItalicMT"/>
          <w:bCs/>
          <w:iCs/>
          <w:color w:val="242021"/>
          <w:sz w:val="18"/>
          <w:szCs w:val="18"/>
        </w:rPr>
        <w:t>Akreditasi LIPI: No:740/AU/P2MI-LIPI/04/2016</w:t>
      </w:r>
      <w:r>
        <w:rPr>
          <w:rFonts w:ascii="TimesNewRomanPS-BoldItalicMT" w:hAnsi="TimesNewRomanPS-BoldItalicMT"/>
          <w:bCs/>
          <w:iCs/>
          <w:color w:val="242021"/>
          <w:sz w:val="18"/>
          <w:szCs w:val="18"/>
        </w:rPr>
        <w:t>,</w:t>
      </w:r>
      <w:r w:rsidRPr="00104D5B">
        <w:rPr>
          <w:rFonts w:ascii="TimesNewRomanPS-BoldItalicMT" w:hAnsi="TimesNewRomanPS-BoldItalicMT"/>
          <w:bCs/>
          <w:iCs/>
          <w:color w:val="242021"/>
          <w:sz w:val="18"/>
          <w:szCs w:val="18"/>
        </w:rPr>
        <w:t>Volume 16, Nomor 3, September 2016</w:t>
      </w:r>
    </w:p>
  </w:footnote>
  <w:footnote w:id="26">
    <w:p w:rsidR="008C1A31" w:rsidRPr="001B2715" w:rsidRDefault="008C1A31" w:rsidP="000A06A8">
      <w:pPr>
        <w:rPr>
          <w:rFonts w:ascii="Times New Roman" w:eastAsia="Times New Roman" w:hAnsi="Times New Roman" w:cs="Times New Roman"/>
          <w:sz w:val="18"/>
          <w:szCs w:val="18"/>
        </w:rPr>
      </w:pPr>
      <w:r>
        <w:rPr>
          <w:rStyle w:val="FootnoteReference"/>
        </w:rPr>
        <w:footnoteRef/>
      </w:r>
      <w:r>
        <w:t xml:space="preserve"> </w:t>
      </w:r>
      <w:r w:rsidRPr="001B2715">
        <w:rPr>
          <w:rFonts w:ascii="Times New Roman" w:hAnsi="Times New Roman" w:cs="Times New Roman"/>
          <w:bCs/>
          <w:color w:val="000000"/>
          <w:sz w:val="18"/>
          <w:szCs w:val="18"/>
        </w:rPr>
        <w:t>Faisal, “</w:t>
      </w:r>
      <w:r w:rsidRPr="001B2715">
        <w:rPr>
          <w:rFonts w:ascii="Times New Roman" w:hAnsi="Times New Roman" w:cs="Times New Roman"/>
          <w:bCs/>
          <w:i/>
          <w:color w:val="000000"/>
          <w:sz w:val="18"/>
          <w:szCs w:val="18"/>
        </w:rPr>
        <w:t>Eksistensi Pertambangan Rakyat Pasca Pemberlakuan Perubahan Undang-Undang</w:t>
      </w:r>
      <w:r w:rsidRPr="001B2715">
        <w:rPr>
          <w:rFonts w:ascii="Times New Roman" w:hAnsi="Times New Roman" w:cs="Times New Roman"/>
          <w:bCs/>
          <w:i/>
          <w:color w:val="000000"/>
          <w:sz w:val="18"/>
          <w:szCs w:val="18"/>
        </w:rPr>
        <w:br/>
        <w:t>tentang Pertambangan Mineral dan Batubara</w:t>
      </w:r>
      <w:r w:rsidRPr="001B2715">
        <w:rPr>
          <w:rFonts w:ascii="Times New Roman" w:hAnsi="Times New Roman" w:cs="Times New Roman"/>
          <w:bCs/>
          <w:color w:val="000000"/>
          <w:sz w:val="18"/>
          <w:szCs w:val="18"/>
        </w:rPr>
        <w:t xml:space="preserve">”, </w:t>
      </w:r>
      <w:r w:rsidRPr="001B2715">
        <w:rPr>
          <w:rFonts w:ascii="Times New Roman" w:eastAsia="Times New Roman" w:hAnsi="Times New Roman" w:cs="Times New Roman"/>
          <w:color w:val="000000"/>
          <w:sz w:val="18"/>
          <w:szCs w:val="18"/>
        </w:rPr>
        <w:t>Jurnal Pembangunan Hukum Indonesia, Volume 3, Nomor 3, Tahun 2021, halaman 337-353</w:t>
      </w:r>
      <w:r w:rsidRPr="001B2715">
        <w:rPr>
          <w:rFonts w:ascii="Times New Roman" w:eastAsia="Times New Roman" w:hAnsi="Times New Roman" w:cs="Times New Roman"/>
          <w:sz w:val="18"/>
          <w:szCs w:val="18"/>
        </w:rPr>
        <w:t xml:space="preserve">, </w:t>
      </w:r>
      <w:r w:rsidRPr="001B2715">
        <w:rPr>
          <w:rFonts w:ascii="Times New Roman" w:hAnsi="Times New Roman" w:cs="Times New Roman"/>
          <w:bCs/>
          <w:color w:val="000000"/>
          <w:sz w:val="18"/>
          <w:szCs w:val="18"/>
        </w:rPr>
        <w:t>*itha82017@gmail.com</w:t>
      </w:r>
    </w:p>
  </w:footnote>
  <w:footnote w:id="27">
    <w:p w:rsidR="008C1A31" w:rsidRPr="0074064B" w:rsidRDefault="008C1A31" w:rsidP="000A06A8">
      <w:pPr>
        <w:pStyle w:val="FootnoteText"/>
        <w:rPr>
          <w:rFonts w:ascii="Times New Roman" w:hAnsi="Times New Roman" w:cs="Times New Roman"/>
          <w:sz w:val="18"/>
          <w:szCs w:val="18"/>
        </w:rPr>
      </w:pPr>
      <w:r>
        <w:rPr>
          <w:rStyle w:val="FootnoteReference"/>
        </w:rPr>
        <w:footnoteRef/>
      </w:r>
      <w:r>
        <w:t xml:space="preserve"> </w:t>
      </w:r>
      <w:r w:rsidRPr="0074064B">
        <w:rPr>
          <w:rFonts w:ascii="Times New Roman" w:hAnsi="Times New Roman" w:cs="Times New Roman"/>
          <w:bCs/>
          <w:color w:val="000000"/>
          <w:sz w:val="18"/>
          <w:szCs w:val="18"/>
        </w:rPr>
        <w:t>A</w:t>
      </w:r>
      <w:r>
        <w:rPr>
          <w:rFonts w:ascii="Times New Roman" w:hAnsi="Times New Roman" w:cs="Times New Roman"/>
          <w:bCs/>
          <w:color w:val="000000"/>
          <w:sz w:val="18"/>
          <w:szCs w:val="18"/>
        </w:rPr>
        <w:t>lva Viere Niwele</w:t>
      </w:r>
      <w:r w:rsidRPr="0074064B">
        <w:rPr>
          <w:rFonts w:ascii="Times New Roman" w:hAnsi="Times New Roman" w:cs="Times New Roman"/>
          <w:bCs/>
          <w:color w:val="000000"/>
          <w:sz w:val="18"/>
          <w:szCs w:val="18"/>
        </w:rPr>
        <w:t xml:space="preserve">, Fioren Mataheru </w:t>
      </w:r>
      <w:r>
        <w:rPr>
          <w:rFonts w:ascii="Times New Roman" w:hAnsi="Times New Roman" w:cs="Times New Roman"/>
          <w:bCs/>
          <w:color w:val="000000"/>
          <w:sz w:val="18"/>
          <w:szCs w:val="18"/>
        </w:rPr>
        <w:t>&amp;</w:t>
      </w:r>
      <w:r w:rsidRPr="0074064B">
        <w:rPr>
          <w:rFonts w:ascii="Times New Roman" w:hAnsi="Times New Roman" w:cs="Times New Roman"/>
          <w:bCs/>
          <w:color w:val="000000"/>
          <w:sz w:val="18"/>
          <w:szCs w:val="18"/>
        </w:rPr>
        <w:t xml:space="preserve"> Iqbal Taufik</w:t>
      </w:r>
      <w:r>
        <w:rPr>
          <w:rFonts w:ascii="Times New Roman" w:hAnsi="Times New Roman" w:cs="Times New Roman"/>
          <w:bCs/>
          <w:color w:val="000000"/>
          <w:sz w:val="18"/>
          <w:szCs w:val="18"/>
        </w:rPr>
        <w:t>,</w:t>
      </w:r>
      <w:r>
        <w:rPr>
          <w:rFonts w:ascii="Times New Roman" w:hAnsi="Times New Roman" w:cs="Times New Roman"/>
          <w:bCs/>
          <w:i/>
          <w:color w:val="000000"/>
          <w:sz w:val="18"/>
          <w:szCs w:val="18"/>
        </w:rPr>
        <w:t>”</w:t>
      </w:r>
      <w:r w:rsidRPr="0074064B">
        <w:t xml:space="preserve"> </w:t>
      </w:r>
      <w:r w:rsidRPr="0074064B">
        <w:rPr>
          <w:rFonts w:ascii="Times New Roman" w:hAnsi="Times New Roman" w:cs="Times New Roman"/>
          <w:bCs/>
          <w:i/>
          <w:color w:val="000000"/>
          <w:sz w:val="18"/>
          <w:szCs w:val="18"/>
        </w:rPr>
        <w:t>Penanggulangan Penambangan Emas Illegal</w:t>
      </w:r>
      <w:r>
        <w:rPr>
          <w:rFonts w:ascii="Times New Roman" w:hAnsi="Times New Roman" w:cs="Times New Roman"/>
          <w:bCs/>
          <w:i/>
          <w:color w:val="000000"/>
          <w:sz w:val="18"/>
          <w:szCs w:val="18"/>
        </w:rPr>
        <w:t>”,</w:t>
      </w:r>
      <w:r w:rsidRPr="0074064B">
        <w:t xml:space="preserve"> </w:t>
      </w:r>
      <w:r w:rsidRPr="0074064B">
        <w:rPr>
          <w:rFonts w:ascii="Times New Roman" w:hAnsi="Times New Roman" w:cs="Times New Roman"/>
          <w:bCs/>
          <w:sz w:val="18"/>
          <w:szCs w:val="18"/>
        </w:rPr>
        <w:t xml:space="preserve">Volume 1 Nomor 2, Oktober 2021: h. 54 – 64 E-ISSN: 2776 </w:t>
      </w:r>
      <w:r>
        <w:rPr>
          <w:rFonts w:ascii="Times New Roman" w:hAnsi="Times New Roman" w:cs="Times New Roman"/>
          <w:bCs/>
          <w:sz w:val="18"/>
          <w:szCs w:val="18"/>
        </w:rPr>
        <w:t>–</w:t>
      </w:r>
      <w:r w:rsidRPr="0074064B">
        <w:rPr>
          <w:rFonts w:ascii="Times New Roman" w:hAnsi="Times New Roman" w:cs="Times New Roman"/>
          <w:bCs/>
          <w:sz w:val="18"/>
          <w:szCs w:val="18"/>
        </w:rPr>
        <w:t xml:space="preserve"> 2289</w:t>
      </w:r>
      <w:r>
        <w:rPr>
          <w:rFonts w:ascii="Times New Roman" w:hAnsi="Times New Roman" w:cs="Times New Roman"/>
          <w:bCs/>
          <w:sz w:val="18"/>
          <w:szCs w:val="18"/>
        </w:rPr>
        <w:t xml:space="preserve">, </w:t>
      </w:r>
      <w:r w:rsidRPr="0074064B">
        <w:rPr>
          <w:rFonts w:ascii="BookAntiqua" w:hAnsi="BookAntiqua"/>
          <w:color w:val="000000"/>
        </w:rPr>
        <w:t>masalvaniwele123@gmail.com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A31" w:rsidRDefault="008C1A31" w:rsidP="000A06A8">
    <w:pPr>
      <w:pStyle w:val="Header"/>
    </w:pPr>
  </w:p>
  <w:p w:rsidR="008C1A31" w:rsidRDefault="008C1A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735479"/>
      <w:docPartObj>
        <w:docPartGallery w:val="Page Numbers (Top of Page)"/>
        <w:docPartUnique/>
      </w:docPartObj>
    </w:sdtPr>
    <w:sdtEndPr>
      <w:rPr>
        <w:noProof/>
      </w:rPr>
    </w:sdtEndPr>
    <w:sdtContent>
      <w:p w:rsidR="008C1A31" w:rsidRDefault="008C1A31">
        <w:pPr>
          <w:pStyle w:val="Header"/>
          <w:jc w:val="right"/>
        </w:pPr>
        <w:r>
          <w:fldChar w:fldCharType="begin"/>
        </w:r>
        <w:r>
          <w:instrText xml:space="preserve"> PAGE   \* MERGEFORMAT </w:instrText>
        </w:r>
        <w:r>
          <w:fldChar w:fldCharType="separate"/>
        </w:r>
        <w:r w:rsidR="00584459">
          <w:rPr>
            <w:noProof/>
          </w:rPr>
          <w:t>46</w:t>
        </w:r>
        <w:r>
          <w:rPr>
            <w:noProof/>
          </w:rPr>
          <w:fldChar w:fldCharType="end"/>
        </w:r>
      </w:p>
    </w:sdtContent>
  </w:sdt>
  <w:p w:rsidR="008C1A31" w:rsidRDefault="008C1A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A31" w:rsidRDefault="008C1A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F79"/>
    <w:multiLevelType w:val="multilevel"/>
    <w:tmpl w:val="3EACA95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5B64BAB"/>
    <w:multiLevelType w:val="hybridMultilevel"/>
    <w:tmpl w:val="2C3A16FE"/>
    <w:lvl w:ilvl="0" w:tplc="061E0536">
      <w:start w:val="1"/>
      <w:numFmt w:val="lowerLetter"/>
      <w:lvlText w:val="%1."/>
      <w:lvlJc w:val="left"/>
      <w:pPr>
        <w:ind w:left="1759" w:hanging="105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9512602"/>
    <w:multiLevelType w:val="hybridMultilevel"/>
    <w:tmpl w:val="6CA80590"/>
    <w:lvl w:ilvl="0" w:tplc="C40A5700">
      <w:start w:val="1"/>
      <w:numFmt w:val="decimal"/>
      <w:pStyle w:val="Style1"/>
      <w:lvlText w:val="4.2.%1"/>
      <w:lvlJc w:val="center"/>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01C71"/>
    <w:multiLevelType w:val="multilevel"/>
    <w:tmpl w:val="458444DA"/>
    <w:lvl w:ilvl="0">
      <w:start w:val="1"/>
      <w:numFmt w:val="decimal"/>
      <w:lvlText w:val="%1."/>
      <w:lvlJc w:val="left"/>
      <w:pPr>
        <w:ind w:left="1800" w:hanging="360"/>
      </w:pPr>
      <w:rPr>
        <w:rFonts w:hint="default"/>
      </w:rPr>
    </w:lvl>
    <w:lvl w:ilvl="1">
      <w:start w:val="1"/>
      <w:numFmt w:val="decimal"/>
      <w:pStyle w:val="SUBBAB3"/>
      <w:lvlText w:val="3.%2"/>
      <w:lvlJc w:val="left"/>
      <w:pPr>
        <w:ind w:left="50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
    <w:nsid w:val="107E6599"/>
    <w:multiLevelType w:val="hybridMultilevel"/>
    <w:tmpl w:val="83A02B72"/>
    <w:lvl w:ilvl="0" w:tplc="9AB0FF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AF00FF"/>
    <w:multiLevelType w:val="hybridMultilevel"/>
    <w:tmpl w:val="DF9A97DC"/>
    <w:lvl w:ilvl="0" w:tplc="0409000F">
      <w:start w:val="1"/>
      <w:numFmt w:val="decimal"/>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6">
    <w:nsid w:val="1AF15600"/>
    <w:multiLevelType w:val="hybridMultilevel"/>
    <w:tmpl w:val="5AE44696"/>
    <w:lvl w:ilvl="0" w:tplc="6002A4D2">
      <w:start w:val="1"/>
      <w:numFmt w:val="decimal"/>
      <w:lvlText w:val="%1."/>
      <w:lvlJc w:val="left"/>
      <w:pPr>
        <w:ind w:left="1637" w:hanging="360"/>
      </w:pPr>
      <w:rPr>
        <w:rFonts w:ascii="Times New Roman" w:eastAsiaTheme="minorHAnsi" w:hAnsi="Times New Roman" w:cs="Times New Roman"/>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nsid w:val="21586D6D"/>
    <w:multiLevelType w:val="hybridMultilevel"/>
    <w:tmpl w:val="CC50924C"/>
    <w:lvl w:ilvl="0" w:tplc="0409000F">
      <w:start w:val="1"/>
      <w:numFmt w:val="decimal"/>
      <w:lvlText w:val="%1."/>
      <w:lvlJc w:val="left"/>
      <w:pPr>
        <w:ind w:left="36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2A5B1052"/>
    <w:multiLevelType w:val="hybridMultilevel"/>
    <w:tmpl w:val="E5EE9948"/>
    <w:lvl w:ilvl="0" w:tplc="C880917C">
      <w:start w:val="1"/>
      <w:numFmt w:val="decimal"/>
      <w:lvlText w:val="2.1.%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B6D88"/>
    <w:multiLevelType w:val="hybridMultilevel"/>
    <w:tmpl w:val="079E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F53F59"/>
    <w:multiLevelType w:val="hybridMultilevel"/>
    <w:tmpl w:val="D9AA0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A8532A"/>
    <w:multiLevelType w:val="hybridMultilevel"/>
    <w:tmpl w:val="D78EE476"/>
    <w:lvl w:ilvl="0" w:tplc="0010B5A2">
      <w:start w:val="1"/>
      <w:numFmt w:val="decimal"/>
      <w:pStyle w:val="Style2"/>
      <w:lvlText w:val="4.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A334E1"/>
    <w:multiLevelType w:val="hybridMultilevel"/>
    <w:tmpl w:val="E7100AE8"/>
    <w:lvl w:ilvl="0" w:tplc="1DB85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CCDA6D16">
      <w:start w:val="1"/>
      <w:numFmt w:val="decimal"/>
      <w:lvlText w:val="2.1.%3"/>
      <w:lvlJc w:val="center"/>
      <w:pPr>
        <w:ind w:left="2520" w:hanging="180"/>
      </w:pPr>
      <w:rPr>
        <w:rFonts w:hint="default"/>
        <w:b/>
        <w:b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092EB1"/>
    <w:multiLevelType w:val="hybridMultilevel"/>
    <w:tmpl w:val="E6DAC466"/>
    <w:lvl w:ilvl="0" w:tplc="329E4EF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66C711A"/>
    <w:multiLevelType w:val="multilevel"/>
    <w:tmpl w:val="FCF84862"/>
    <w:lvl w:ilvl="0">
      <w:start w:val="1"/>
      <w:numFmt w:val="decimal"/>
      <w:lvlText w:val="%1."/>
      <w:lvlJc w:val="left"/>
      <w:pPr>
        <w:ind w:left="1637" w:hanging="360"/>
      </w:pPr>
    </w:lvl>
    <w:lvl w:ilvl="1">
      <w:start w:val="9"/>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5">
    <w:nsid w:val="48CA2A06"/>
    <w:multiLevelType w:val="hybridMultilevel"/>
    <w:tmpl w:val="D4C4F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B23488A"/>
    <w:multiLevelType w:val="multilevel"/>
    <w:tmpl w:val="2E3AEE2E"/>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50214941"/>
    <w:multiLevelType w:val="hybridMultilevel"/>
    <w:tmpl w:val="EA94B802"/>
    <w:lvl w:ilvl="0" w:tplc="BC80F7AC">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CF7014"/>
    <w:multiLevelType w:val="hybridMultilevel"/>
    <w:tmpl w:val="7526C2DC"/>
    <w:lvl w:ilvl="0" w:tplc="F2E4B01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5585837"/>
    <w:multiLevelType w:val="hybridMultilevel"/>
    <w:tmpl w:val="A47C97D6"/>
    <w:lvl w:ilvl="0" w:tplc="A1BC3A28">
      <w:start w:val="1"/>
      <w:numFmt w:val="low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20">
    <w:nsid w:val="55893154"/>
    <w:multiLevelType w:val="multilevel"/>
    <w:tmpl w:val="95CC4D46"/>
    <w:lvl w:ilvl="0">
      <w:start w:val="1"/>
      <w:numFmt w:val="decimal"/>
      <w:lvlText w:val="%1."/>
      <w:lvlJc w:val="left"/>
      <w:pPr>
        <w:ind w:left="1637" w:hanging="360"/>
      </w:pPr>
    </w:lvl>
    <w:lvl w:ilvl="1">
      <w:start w:val="2"/>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1">
    <w:nsid w:val="5F6F73DF"/>
    <w:multiLevelType w:val="hybridMultilevel"/>
    <w:tmpl w:val="417CC15A"/>
    <w:lvl w:ilvl="0" w:tplc="33FE03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0382208"/>
    <w:multiLevelType w:val="multilevel"/>
    <w:tmpl w:val="1FA2DB6A"/>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61CD3F3D"/>
    <w:multiLevelType w:val="hybridMultilevel"/>
    <w:tmpl w:val="F9D02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2619A5"/>
    <w:multiLevelType w:val="hybridMultilevel"/>
    <w:tmpl w:val="1F149F3C"/>
    <w:lvl w:ilvl="0" w:tplc="2EA242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3FF7D74"/>
    <w:multiLevelType w:val="multilevel"/>
    <w:tmpl w:val="4F20E626"/>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b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66354E69"/>
    <w:multiLevelType w:val="hybridMultilevel"/>
    <w:tmpl w:val="321E288E"/>
    <w:lvl w:ilvl="0" w:tplc="72500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1C3DF4"/>
    <w:multiLevelType w:val="hybridMultilevel"/>
    <w:tmpl w:val="23D0526E"/>
    <w:lvl w:ilvl="0" w:tplc="05C239C2">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6215B9"/>
    <w:multiLevelType w:val="hybridMultilevel"/>
    <w:tmpl w:val="155257C6"/>
    <w:lvl w:ilvl="0" w:tplc="B0809E78">
      <w:start w:val="1"/>
      <w:numFmt w:val="decimal"/>
      <w:pStyle w:val="subbab5"/>
      <w:lvlText w:val="5.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282D41"/>
    <w:multiLevelType w:val="hybridMultilevel"/>
    <w:tmpl w:val="BF105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FD0B2B"/>
    <w:multiLevelType w:val="hybridMultilevel"/>
    <w:tmpl w:val="263046E4"/>
    <w:lvl w:ilvl="0" w:tplc="087250EC">
      <w:start w:val="1"/>
      <w:numFmt w:val="decimal"/>
      <w:pStyle w:val="SUBBAB4"/>
      <w:lvlText w:val="4.%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5B3069"/>
    <w:multiLevelType w:val="multilevel"/>
    <w:tmpl w:val="17B831CE"/>
    <w:lvl w:ilvl="0">
      <w:start w:val="1"/>
      <w:numFmt w:val="decimal"/>
      <w:lvlText w:val="%1."/>
      <w:lvlJc w:val="left"/>
      <w:pPr>
        <w:ind w:left="1637" w:hanging="360"/>
      </w:pPr>
    </w:lvl>
    <w:lvl w:ilvl="1">
      <w:start w:val="3"/>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32">
    <w:nsid w:val="73A9652C"/>
    <w:multiLevelType w:val="hybridMultilevel"/>
    <w:tmpl w:val="47B2D2C0"/>
    <w:lvl w:ilvl="0" w:tplc="94A2A3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4885307"/>
    <w:multiLevelType w:val="hybridMultilevel"/>
    <w:tmpl w:val="A7444CBC"/>
    <w:lvl w:ilvl="0" w:tplc="89CCC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EA3414"/>
    <w:multiLevelType w:val="hybridMultilevel"/>
    <w:tmpl w:val="31307EEC"/>
    <w:lvl w:ilvl="0" w:tplc="92D2F24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79302E7"/>
    <w:multiLevelType w:val="hybridMultilevel"/>
    <w:tmpl w:val="E8C20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6514AD"/>
    <w:multiLevelType w:val="hybridMultilevel"/>
    <w:tmpl w:val="339EA7D2"/>
    <w:lvl w:ilvl="0" w:tplc="ABE88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5850D3"/>
    <w:multiLevelType w:val="multilevel"/>
    <w:tmpl w:val="C3BCA420"/>
    <w:lvl w:ilvl="0">
      <w:start w:val="1"/>
      <w:numFmt w:val="decimal"/>
      <w:lvlText w:val="%1."/>
      <w:lvlJc w:val="left"/>
      <w:pPr>
        <w:tabs>
          <w:tab w:val="num" w:pos="1779"/>
        </w:tabs>
        <w:ind w:left="1779" w:hanging="360"/>
      </w:pPr>
      <w:rPr>
        <w:rFonts w:ascii="Times New Roman" w:eastAsia="Times New Roman" w:hAnsi="Times New Roman" w:cs="Times New Roman"/>
      </w:rPr>
    </w:lvl>
    <w:lvl w:ilvl="1">
      <w:start w:val="1"/>
      <w:numFmt w:val="decimal"/>
      <w:lvlText w:val="%2."/>
      <w:lvlJc w:val="left"/>
      <w:pPr>
        <w:tabs>
          <w:tab w:val="num" w:pos="1069"/>
        </w:tabs>
        <w:ind w:left="1069" w:hanging="360"/>
      </w:pPr>
      <w:rPr>
        <w:b w:val="0"/>
      </w:rPr>
    </w:lvl>
    <w:lvl w:ilvl="2">
      <w:start w:val="1"/>
      <w:numFmt w:val="decimal"/>
      <w:lvlText w:val="%3."/>
      <w:lvlJc w:val="left"/>
      <w:pPr>
        <w:tabs>
          <w:tab w:val="num" w:pos="1069"/>
        </w:tabs>
        <w:ind w:left="1069" w:hanging="360"/>
      </w:pPr>
    </w:lvl>
    <w:lvl w:ilvl="3">
      <w:start w:val="1"/>
      <w:numFmt w:val="decimal"/>
      <w:lvlText w:val="%4."/>
      <w:lvlJc w:val="left"/>
      <w:pPr>
        <w:ind w:left="1779" w:hanging="360"/>
      </w:pPr>
      <w:rPr>
        <w:rFonts w:ascii="Times New Roman" w:eastAsiaTheme="minorHAnsi" w:hAnsi="Times New Roman" w:cs="Times New Roman"/>
      </w:rPr>
    </w:lvl>
    <w:lvl w:ilvl="4">
      <w:start w:val="1"/>
      <w:numFmt w:val="decimal"/>
      <w:lvlText w:val="%5."/>
      <w:lvlJc w:val="left"/>
      <w:pPr>
        <w:tabs>
          <w:tab w:val="num" w:pos="4659"/>
        </w:tabs>
        <w:ind w:left="4659" w:hanging="360"/>
      </w:pPr>
    </w:lvl>
    <w:lvl w:ilvl="5" w:tentative="1">
      <w:start w:val="1"/>
      <w:numFmt w:val="decimal"/>
      <w:lvlText w:val="%6."/>
      <w:lvlJc w:val="left"/>
      <w:pPr>
        <w:tabs>
          <w:tab w:val="num" w:pos="5379"/>
        </w:tabs>
        <w:ind w:left="5379" w:hanging="360"/>
      </w:pPr>
    </w:lvl>
    <w:lvl w:ilvl="6" w:tentative="1">
      <w:start w:val="1"/>
      <w:numFmt w:val="decimal"/>
      <w:lvlText w:val="%7."/>
      <w:lvlJc w:val="left"/>
      <w:pPr>
        <w:tabs>
          <w:tab w:val="num" w:pos="6099"/>
        </w:tabs>
        <w:ind w:left="6099" w:hanging="360"/>
      </w:pPr>
    </w:lvl>
    <w:lvl w:ilvl="7" w:tentative="1">
      <w:start w:val="1"/>
      <w:numFmt w:val="decimal"/>
      <w:lvlText w:val="%8."/>
      <w:lvlJc w:val="left"/>
      <w:pPr>
        <w:tabs>
          <w:tab w:val="num" w:pos="6819"/>
        </w:tabs>
        <w:ind w:left="6819" w:hanging="360"/>
      </w:pPr>
    </w:lvl>
    <w:lvl w:ilvl="8" w:tentative="1">
      <w:start w:val="1"/>
      <w:numFmt w:val="decimal"/>
      <w:lvlText w:val="%9."/>
      <w:lvlJc w:val="left"/>
      <w:pPr>
        <w:tabs>
          <w:tab w:val="num" w:pos="7539"/>
        </w:tabs>
        <w:ind w:left="7539" w:hanging="360"/>
      </w:pPr>
    </w:lvl>
  </w:abstractNum>
  <w:abstractNum w:abstractNumId="38">
    <w:nsid w:val="7AF00D29"/>
    <w:multiLevelType w:val="hybridMultilevel"/>
    <w:tmpl w:val="76C02B96"/>
    <w:lvl w:ilvl="0" w:tplc="95288A2E">
      <w:start w:val="1"/>
      <w:numFmt w:val="decimal"/>
      <w:pStyle w:val="SUBBAB2"/>
      <w:lvlText w:val="2.%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12"/>
  </w:num>
  <w:num w:numId="4">
    <w:abstractNumId w:val="34"/>
  </w:num>
  <w:num w:numId="5">
    <w:abstractNumId w:val="27"/>
  </w:num>
  <w:num w:numId="6">
    <w:abstractNumId w:val="38"/>
  </w:num>
  <w:num w:numId="7">
    <w:abstractNumId w:val="32"/>
  </w:num>
  <w:num w:numId="8">
    <w:abstractNumId w:val="26"/>
  </w:num>
  <w:num w:numId="9">
    <w:abstractNumId w:val="6"/>
  </w:num>
  <w:num w:numId="10">
    <w:abstractNumId w:val="1"/>
  </w:num>
  <w:num w:numId="11">
    <w:abstractNumId w:val="37"/>
  </w:num>
  <w:num w:numId="12">
    <w:abstractNumId w:val="19"/>
  </w:num>
  <w:num w:numId="13">
    <w:abstractNumId w:val="5"/>
  </w:num>
  <w:num w:numId="14">
    <w:abstractNumId w:val="14"/>
  </w:num>
  <w:num w:numId="15">
    <w:abstractNumId w:val="31"/>
  </w:num>
  <w:num w:numId="16">
    <w:abstractNumId w:val="20"/>
  </w:num>
  <w:num w:numId="17">
    <w:abstractNumId w:val="15"/>
  </w:num>
  <w:num w:numId="18">
    <w:abstractNumId w:val="29"/>
  </w:num>
  <w:num w:numId="19">
    <w:abstractNumId w:val="3"/>
  </w:num>
  <w:num w:numId="20">
    <w:abstractNumId w:val="9"/>
  </w:num>
  <w:num w:numId="21">
    <w:abstractNumId w:val="30"/>
  </w:num>
  <w:num w:numId="22">
    <w:abstractNumId w:val="2"/>
  </w:num>
  <w:num w:numId="23">
    <w:abstractNumId w:val="33"/>
  </w:num>
  <w:num w:numId="24">
    <w:abstractNumId w:val="4"/>
  </w:num>
  <w:num w:numId="25">
    <w:abstractNumId w:val="24"/>
  </w:num>
  <w:num w:numId="26">
    <w:abstractNumId w:val="21"/>
  </w:num>
  <w:num w:numId="27">
    <w:abstractNumId w:val="18"/>
  </w:num>
  <w:num w:numId="28">
    <w:abstractNumId w:val="22"/>
  </w:num>
  <w:num w:numId="29">
    <w:abstractNumId w:val="16"/>
  </w:num>
  <w:num w:numId="30">
    <w:abstractNumId w:val="25"/>
  </w:num>
  <w:num w:numId="31">
    <w:abstractNumId w:val="23"/>
  </w:num>
  <w:num w:numId="32">
    <w:abstractNumId w:val="7"/>
  </w:num>
  <w:num w:numId="33">
    <w:abstractNumId w:val="28"/>
  </w:num>
  <w:num w:numId="34">
    <w:abstractNumId w:val="36"/>
  </w:num>
  <w:num w:numId="35">
    <w:abstractNumId w:val="11"/>
  </w:num>
  <w:num w:numId="36">
    <w:abstractNumId w:val="10"/>
  </w:num>
  <w:num w:numId="37">
    <w:abstractNumId w:val="35"/>
  </w:num>
  <w:num w:numId="38">
    <w:abstractNumId w:val="13"/>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6A8"/>
    <w:rsid w:val="000A06A8"/>
    <w:rsid w:val="002D1BC0"/>
    <w:rsid w:val="003348CA"/>
    <w:rsid w:val="00373424"/>
    <w:rsid w:val="004443F1"/>
    <w:rsid w:val="00584459"/>
    <w:rsid w:val="006E404C"/>
    <w:rsid w:val="0078397E"/>
    <w:rsid w:val="0079582F"/>
    <w:rsid w:val="008C1A31"/>
    <w:rsid w:val="0091170F"/>
    <w:rsid w:val="00A23BA5"/>
    <w:rsid w:val="00AA202E"/>
    <w:rsid w:val="00C30D0C"/>
    <w:rsid w:val="00E374B9"/>
    <w:rsid w:val="00EC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043A3F-B3C6-417E-BB19-D55B3D98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6A8"/>
  </w:style>
  <w:style w:type="paragraph" w:styleId="Heading1">
    <w:name w:val="heading 1"/>
    <w:basedOn w:val="Normal"/>
    <w:next w:val="Normal"/>
    <w:link w:val="Heading1Char"/>
    <w:uiPriority w:val="9"/>
    <w:qFormat/>
    <w:rsid w:val="000A06A8"/>
    <w:pPr>
      <w:spacing w:after="0" w:line="480" w:lineRule="auto"/>
      <w:jc w:val="center"/>
      <w:outlineLvl w:val="0"/>
    </w:pPr>
    <w:rPr>
      <w:rFonts w:ascii="Times New Roman" w:hAnsi="Times New Roman" w:cs="Times New Roman"/>
      <w:b/>
      <w:bCs/>
      <w:sz w:val="28"/>
      <w:szCs w:val="28"/>
    </w:rPr>
  </w:style>
  <w:style w:type="paragraph" w:styleId="Heading2">
    <w:name w:val="heading 2"/>
    <w:basedOn w:val="ListParagraph"/>
    <w:next w:val="Normal"/>
    <w:link w:val="Heading2Char"/>
    <w:uiPriority w:val="9"/>
    <w:unhideWhenUsed/>
    <w:qFormat/>
    <w:rsid w:val="000A06A8"/>
    <w:pPr>
      <w:numPr>
        <w:numId w:val="1"/>
      </w:numPr>
      <w:spacing w:after="0" w:line="480" w:lineRule="auto"/>
      <w:ind w:left="426"/>
      <w:jc w:val="both"/>
      <w:outlineLvl w:val="1"/>
    </w:pPr>
    <w:rPr>
      <w:rFonts w:ascii="Times New Roman" w:hAnsi="Times New Roman" w:cs="Times New Roman"/>
      <w:b/>
      <w:bCs/>
      <w:sz w:val="24"/>
      <w:szCs w:val="24"/>
      <w:lang w:val="id-ID"/>
    </w:rPr>
  </w:style>
  <w:style w:type="paragraph" w:styleId="Heading3">
    <w:name w:val="heading 3"/>
    <w:basedOn w:val="ListParagraph"/>
    <w:next w:val="Normal"/>
    <w:link w:val="Heading3Char"/>
    <w:uiPriority w:val="9"/>
    <w:unhideWhenUsed/>
    <w:qFormat/>
    <w:rsid w:val="000A06A8"/>
    <w:pPr>
      <w:spacing w:after="0" w:line="480" w:lineRule="auto"/>
      <w:ind w:left="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6A8"/>
    <w:rPr>
      <w:rFonts w:ascii="Times New Roman" w:hAnsi="Times New Roman" w:cs="Times New Roman"/>
      <w:b/>
      <w:bCs/>
      <w:sz w:val="28"/>
      <w:szCs w:val="28"/>
    </w:rPr>
  </w:style>
  <w:style w:type="character" w:customStyle="1" w:styleId="Heading2Char">
    <w:name w:val="Heading 2 Char"/>
    <w:basedOn w:val="DefaultParagraphFont"/>
    <w:link w:val="Heading2"/>
    <w:uiPriority w:val="9"/>
    <w:rsid w:val="000A06A8"/>
    <w:rPr>
      <w:rFonts w:ascii="Times New Roman" w:hAnsi="Times New Roman" w:cs="Times New Roman"/>
      <w:b/>
      <w:bCs/>
      <w:sz w:val="24"/>
      <w:szCs w:val="24"/>
      <w:lang w:val="id-ID"/>
    </w:rPr>
  </w:style>
  <w:style w:type="character" w:customStyle="1" w:styleId="Heading3Char">
    <w:name w:val="Heading 3 Char"/>
    <w:basedOn w:val="DefaultParagraphFont"/>
    <w:link w:val="Heading3"/>
    <w:uiPriority w:val="9"/>
    <w:rsid w:val="000A06A8"/>
    <w:rPr>
      <w:rFonts w:ascii="Times New Roman" w:hAnsi="Times New Roman" w:cs="Times New Roman"/>
      <w:b/>
      <w:sz w:val="24"/>
      <w:szCs w:val="24"/>
    </w:rPr>
  </w:style>
  <w:style w:type="paragraph" w:styleId="ListParagraph">
    <w:name w:val="List Paragraph"/>
    <w:basedOn w:val="Normal"/>
    <w:uiPriority w:val="34"/>
    <w:qFormat/>
    <w:rsid w:val="000A06A8"/>
    <w:pPr>
      <w:ind w:left="720"/>
      <w:contextualSpacing/>
    </w:pPr>
  </w:style>
  <w:style w:type="paragraph" w:styleId="FootnoteText">
    <w:name w:val="footnote text"/>
    <w:basedOn w:val="Normal"/>
    <w:link w:val="FootnoteTextChar"/>
    <w:uiPriority w:val="99"/>
    <w:unhideWhenUsed/>
    <w:rsid w:val="000A06A8"/>
    <w:pPr>
      <w:spacing w:after="0" w:line="240" w:lineRule="auto"/>
    </w:pPr>
    <w:rPr>
      <w:sz w:val="20"/>
      <w:szCs w:val="20"/>
    </w:rPr>
  </w:style>
  <w:style w:type="character" w:customStyle="1" w:styleId="FootnoteTextChar">
    <w:name w:val="Footnote Text Char"/>
    <w:basedOn w:val="DefaultParagraphFont"/>
    <w:link w:val="FootnoteText"/>
    <w:uiPriority w:val="99"/>
    <w:rsid w:val="000A06A8"/>
    <w:rPr>
      <w:sz w:val="20"/>
      <w:szCs w:val="20"/>
    </w:rPr>
  </w:style>
  <w:style w:type="character" w:styleId="FootnoteReference">
    <w:name w:val="footnote reference"/>
    <w:basedOn w:val="DefaultParagraphFont"/>
    <w:uiPriority w:val="99"/>
    <w:semiHidden/>
    <w:unhideWhenUsed/>
    <w:rsid w:val="000A06A8"/>
    <w:rPr>
      <w:vertAlign w:val="superscript"/>
    </w:rPr>
  </w:style>
  <w:style w:type="paragraph" w:styleId="Header">
    <w:name w:val="header"/>
    <w:basedOn w:val="Normal"/>
    <w:link w:val="HeaderChar"/>
    <w:uiPriority w:val="99"/>
    <w:unhideWhenUsed/>
    <w:rsid w:val="000A0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6A8"/>
  </w:style>
  <w:style w:type="paragraph" w:styleId="Footer">
    <w:name w:val="footer"/>
    <w:basedOn w:val="Normal"/>
    <w:link w:val="FooterChar"/>
    <w:uiPriority w:val="99"/>
    <w:unhideWhenUsed/>
    <w:rsid w:val="000A0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6A8"/>
  </w:style>
  <w:style w:type="character" w:customStyle="1" w:styleId="fontstyle01">
    <w:name w:val="fontstyle01"/>
    <w:basedOn w:val="DefaultParagraphFont"/>
    <w:rsid w:val="000A06A8"/>
    <w:rPr>
      <w:rFonts w:ascii="Helvetica" w:hAnsi="Helvetica" w:hint="default"/>
      <w:b w:val="0"/>
      <w:bCs w:val="0"/>
      <w:i w:val="0"/>
      <w:iCs w:val="0"/>
      <w:color w:val="000000"/>
      <w:sz w:val="26"/>
      <w:szCs w:val="26"/>
    </w:rPr>
  </w:style>
  <w:style w:type="paragraph" w:customStyle="1" w:styleId="Default">
    <w:name w:val="Default"/>
    <w:rsid w:val="000A06A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A06A8"/>
    <w:rPr>
      <w:color w:val="0563C1" w:themeColor="hyperlink"/>
      <w:u w:val="single"/>
    </w:rPr>
  </w:style>
  <w:style w:type="character" w:customStyle="1" w:styleId="fontstyle21">
    <w:name w:val="fontstyle21"/>
    <w:basedOn w:val="DefaultParagraphFont"/>
    <w:rsid w:val="000A06A8"/>
    <w:rPr>
      <w:rFonts w:ascii="TimesNewRoman" w:hAnsi="TimesNewRoman" w:hint="default"/>
      <w:b w:val="0"/>
      <w:bCs w:val="0"/>
      <w:i w:val="0"/>
      <w:iCs w:val="0"/>
      <w:color w:val="000000"/>
      <w:sz w:val="22"/>
      <w:szCs w:val="22"/>
    </w:rPr>
  </w:style>
  <w:style w:type="paragraph" w:styleId="BalloonText">
    <w:name w:val="Balloon Text"/>
    <w:basedOn w:val="Normal"/>
    <w:link w:val="BalloonTextChar"/>
    <w:uiPriority w:val="99"/>
    <w:semiHidden/>
    <w:unhideWhenUsed/>
    <w:rsid w:val="000A0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6A8"/>
    <w:rPr>
      <w:rFonts w:ascii="Segoe UI" w:hAnsi="Segoe UI" w:cs="Segoe UI"/>
      <w:sz w:val="18"/>
      <w:szCs w:val="18"/>
    </w:rPr>
  </w:style>
  <w:style w:type="paragraph" w:styleId="HTMLPreformatted">
    <w:name w:val="HTML Preformatted"/>
    <w:basedOn w:val="Normal"/>
    <w:link w:val="HTMLPreformattedChar"/>
    <w:uiPriority w:val="99"/>
    <w:semiHidden/>
    <w:unhideWhenUsed/>
    <w:rsid w:val="000A0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A06A8"/>
    <w:rPr>
      <w:rFonts w:ascii="Courier New" w:eastAsia="Times New Roman" w:hAnsi="Courier New" w:cs="Courier New"/>
      <w:sz w:val="20"/>
      <w:szCs w:val="20"/>
    </w:rPr>
  </w:style>
  <w:style w:type="character" w:customStyle="1" w:styleId="y2iqfc">
    <w:name w:val="y2iqfc"/>
    <w:basedOn w:val="DefaultParagraphFont"/>
    <w:rsid w:val="000A06A8"/>
  </w:style>
  <w:style w:type="paragraph" w:customStyle="1" w:styleId="SUBBAB2">
    <w:name w:val="SUB BAB 2"/>
    <w:basedOn w:val="Heading2"/>
    <w:link w:val="SUBBAB2Char"/>
    <w:qFormat/>
    <w:rsid w:val="000A06A8"/>
    <w:pPr>
      <w:numPr>
        <w:numId w:val="6"/>
      </w:numPr>
    </w:pPr>
    <w:rPr>
      <w:bCs w:val="0"/>
    </w:rPr>
  </w:style>
  <w:style w:type="character" w:customStyle="1" w:styleId="SUBBAB2Char">
    <w:name w:val="SUB BAB 2 Char"/>
    <w:basedOn w:val="Heading2Char"/>
    <w:link w:val="SUBBAB2"/>
    <w:rsid w:val="000A06A8"/>
    <w:rPr>
      <w:rFonts w:ascii="Times New Roman" w:hAnsi="Times New Roman" w:cs="Times New Roman"/>
      <w:b/>
      <w:bCs w:val="0"/>
      <w:sz w:val="24"/>
      <w:szCs w:val="24"/>
      <w:lang w:val="id-ID"/>
    </w:rPr>
  </w:style>
  <w:style w:type="paragraph" w:customStyle="1" w:styleId="SUBBAB3">
    <w:name w:val="SUB BAB 3"/>
    <w:basedOn w:val="Heading2"/>
    <w:link w:val="SUBBAB3Char"/>
    <w:qFormat/>
    <w:rsid w:val="000A06A8"/>
    <w:pPr>
      <w:numPr>
        <w:ilvl w:val="1"/>
        <w:numId w:val="19"/>
      </w:numPr>
      <w:ind w:left="709" w:hanging="567"/>
    </w:pPr>
  </w:style>
  <w:style w:type="paragraph" w:customStyle="1" w:styleId="SUBBAB4">
    <w:name w:val="SUB BAB 4"/>
    <w:basedOn w:val="Heading2"/>
    <w:link w:val="SUBBAB4Char"/>
    <w:qFormat/>
    <w:rsid w:val="000A06A8"/>
    <w:pPr>
      <w:numPr>
        <w:numId w:val="21"/>
      </w:numPr>
    </w:pPr>
  </w:style>
  <w:style w:type="character" w:customStyle="1" w:styleId="SUBBAB3Char">
    <w:name w:val="SUB BAB 3 Char"/>
    <w:basedOn w:val="Heading2Char"/>
    <w:link w:val="SUBBAB3"/>
    <w:rsid w:val="000A06A8"/>
    <w:rPr>
      <w:rFonts w:ascii="Times New Roman" w:hAnsi="Times New Roman" w:cs="Times New Roman"/>
      <w:b/>
      <w:bCs/>
      <w:sz w:val="24"/>
      <w:szCs w:val="24"/>
      <w:lang w:val="id-ID"/>
    </w:rPr>
  </w:style>
  <w:style w:type="paragraph" w:customStyle="1" w:styleId="Style1">
    <w:name w:val="Style1"/>
    <w:basedOn w:val="Heading3"/>
    <w:link w:val="Style1Char"/>
    <w:qFormat/>
    <w:rsid w:val="000A06A8"/>
    <w:pPr>
      <w:numPr>
        <w:numId w:val="22"/>
      </w:numPr>
    </w:pPr>
  </w:style>
  <w:style w:type="character" w:customStyle="1" w:styleId="SUBBAB4Char">
    <w:name w:val="SUB BAB 4 Char"/>
    <w:basedOn w:val="Heading2Char"/>
    <w:link w:val="SUBBAB4"/>
    <w:rsid w:val="000A06A8"/>
    <w:rPr>
      <w:rFonts w:ascii="Times New Roman" w:hAnsi="Times New Roman" w:cs="Times New Roman"/>
      <w:b/>
      <w:bCs/>
      <w:sz w:val="24"/>
      <w:szCs w:val="24"/>
      <w:lang w:val="id-ID"/>
    </w:rPr>
  </w:style>
  <w:style w:type="paragraph" w:customStyle="1" w:styleId="Style2">
    <w:name w:val="Style2"/>
    <w:basedOn w:val="Heading3"/>
    <w:link w:val="Style2Char"/>
    <w:qFormat/>
    <w:rsid w:val="000A06A8"/>
    <w:pPr>
      <w:numPr>
        <w:numId w:val="35"/>
      </w:numPr>
      <w:ind w:left="1170"/>
    </w:pPr>
    <w:rPr>
      <w:lang w:val="id-ID"/>
    </w:rPr>
  </w:style>
  <w:style w:type="character" w:customStyle="1" w:styleId="Style1Char">
    <w:name w:val="Style1 Char"/>
    <w:basedOn w:val="Heading3Char"/>
    <w:link w:val="Style1"/>
    <w:rsid w:val="000A06A8"/>
    <w:rPr>
      <w:rFonts w:ascii="Times New Roman" w:hAnsi="Times New Roman" w:cs="Times New Roman"/>
      <w:b/>
      <w:sz w:val="24"/>
      <w:szCs w:val="24"/>
    </w:rPr>
  </w:style>
  <w:style w:type="paragraph" w:customStyle="1" w:styleId="subbab5">
    <w:name w:val="sub bab 5"/>
    <w:basedOn w:val="Heading2"/>
    <w:link w:val="subbab5Char"/>
    <w:qFormat/>
    <w:rsid w:val="000A06A8"/>
    <w:pPr>
      <w:numPr>
        <w:numId w:val="33"/>
      </w:numPr>
    </w:pPr>
    <w:rPr>
      <w:bCs w:val="0"/>
    </w:rPr>
  </w:style>
  <w:style w:type="character" w:customStyle="1" w:styleId="Style2Char">
    <w:name w:val="Style2 Char"/>
    <w:basedOn w:val="Heading3Char"/>
    <w:link w:val="Style2"/>
    <w:rsid w:val="000A06A8"/>
    <w:rPr>
      <w:rFonts w:ascii="Times New Roman" w:hAnsi="Times New Roman" w:cs="Times New Roman"/>
      <w:b/>
      <w:sz w:val="24"/>
      <w:szCs w:val="24"/>
      <w:lang w:val="id-ID"/>
    </w:rPr>
  </w:style>
  <w:style w:type="paragraph" w:styleId="TOCHeading">
    <w:name w:val="TOC Heading"/>
    <w:basedOn w:val="Heading1"/>
    <w:next w:val="Normal"/>
    <w:uiPriority w:val="39"/>
    <w:unhideWhenUsed/>
    <w:qFormat/>
    <w:rsid w:val="000A06A8"/>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customStyle="1" w:styleId="subbab5Char">
    <w:name w:val="sub bab 5 Char"/>
    <w:basedOn w:val="Heading2Char"/>
    <w:link w:val="subbab5"/>
    <w:rsid w:val="000A06A8"/>
    <w:rPr>
      <w:rFonts w:ascii="Times New Roman" w:hAnsi="Times New Roman" w:cs="Times New Roman"/>
      <w:b/>
      <w:bCs w:val="0"/>
      <w:sz w:val="24"/>
      <w:szCs w:val="24"/>
      <w:lang w:val="id-ID"/>
    </w:rPr>
  </w:style>
  <w:style w:type="paragraph" w:styleId="TOC1">
    <w:name w:val="toc 1"/>
    <w:basedOn w:val="Normal"/>
    <w:next w:val="Normal"/>
    <w:autoRedefine/>
    <w:uiPriority w:val="39"/>
    <w:unhideWhenUsed/>
    <w:rsid w:val="000A06A8"/>
    <w:pPr>
      <w:tabs>
        <w:tab w:val="right" w:leader="dot" w:pos="7928"/>
      </w:tabs>
      <w:spacing w:after="100"/>
    </w:pPr>
    <w:rPr>
      <w:i/>
      <w:noProof/>
      <w:lang w:val="en"/>
    </w:rPr>
  </w:style>
  <w:style w:type="paragraph" w:styleId="TOC2">
    <w:name w:val="toc 2"/>
    <w:basedOn w:val="Normal"/>
    <w:next w:val="Normal"/>
    <w:autoRedefine/>
    <w:uiPriority w:val="39"/>
    <w:unhideWhenUsed/>
    <w:rsid w:val="000A06A8"/>
    <w:pPr>
      <w:spacing w:after="100"/>
      <w:ind w:left="220"/>
    </w:pPr>
  </w:style>
  <w:style w:type="paragraph" w:styleId="TOC3">
    <w:name w:val="toc 3"/>
    <w:basedOn w:val="Normal"/>
    <w:next w:val="Normal"/>
    <w:autoRedefine/>
    <w:uiPriority w:val="39"/>
    <w:unhideWhenUsed/>
    <w:rsid w:val="000A06A8"/>
    <w:pPr>
      <w:spacing w:after="100"/>
      <w:ind w:left="440"/>
    </w:pPr>
  </w:style>
  <w:style w:type="table" w:styleId="TableGrid">
    <w:name w:val="Table Grid"/>
    <w:basedOn w:val="TableNormal"/>
    <w:uiPriority w:val="39"/>
    <w:rsid w:val="000A0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pemerintah.net/pemerintah-provinsi/"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mendagri.go.id/"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masalvaniwele123@gmail.com" TargetMode="External"/><Relationship Id="rId28" Type="http://schemas.openxmlformats.org/officeDocument/2006/relationships/image" Target="media/image12.jpg"/><Relationship Id="rId10" Type="http://schemas.openxmlformats.org/officeDocument/2006/relationships/image" Target="media/image4.jp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mailto:itha82017@gmail.com" TargetMode="Externa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71</Pages>
  <Words>11297</Words>
  <Characters>64398</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9</cp:revision>
  <dcterms:created xsi:type="dcterms:W3CDTF">2023-05-10T03:16:00Z</dcterms:created>
  <dcterms:modified xsi:type="dcterms:W3CDTF">2023-05-13T06:25:00Z</dcterms:modified>
</cp:coreProperties>
</file>