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39E" w:rsidRDefault="0016239E" w:rsidP="0016239E">
      <w:pPr>
        <w:pStyle w:val="NoSpacing"/>
        <w:jc w:val="center"/>
        <w:rPr>
          <w:rFonts w:ascii="Times New Roman" w:hAnsi="Times New Roman"/>
          <w:b/>
          <w:sz w:val="32"/>
          <w:szCs w:val="32"/>
          <w:lang w:val="id-ID"/>
        </w:rPr>
      </w:pPr>
      <w:r>
        <w:rPr>
          <w:rFonts w:ascii="Times New Roman" w:hAnsi="Times New Roman"/>
          <w:b/>
          <w:sz w:val="32"/>
          <w:szCs w:val="32"/>
        </w:rPr>
        <w:t xml:space="preserve">ANALISIS PERKEMBANGAN KINERJA KEUANGAN </w:t>
      </w:r>
    </w:p>
    <w:p w:rsidR="0016239E" w:rsidRDefault="0016239E" w:rsidP="0016239E">
      <w:pPr>
        <w:pStyle w:val="NoSpacing"/>
        <w:jc w:val="center"/>
        <w:rPr>
          <w:rFonts w:ascii="Times New Roman" w:hAnsi="Times New Roman"/>
          <w:b/>
          <w:sz w:val="32"/>
          <w:szCs w:val="32"/>
          <w:lang w:val="id-ID"/>
        </w:rPr>
      </w:pPr>
      <w:r>
        <w:rPr>
          <w:rFonts w:ascii="Times New Roman" w:hAnsi="Times New Roman"/>
          <w:b/>
          <w:sz w:val="32"/>
          <w:szCs w:val="32"/>
        </w:rPr>
        <w:t>PADA PERUSAHAAN SUB SEKTOR KOSMETIK YANG TERDAFTAR DI BURSA</w:t>
      </w:r>
      <w:r>
        <w:rPr>
          <w:rFonts w:ascii="Times New Roman" w:hAnsi="Times New Roman"/>
          <w:b/>
          <w:sz w:val="32"/>
          <w:szCs w:val="32"/>
          <w:lang w:val="id-ID"/>
        </w:rPr>
        <w:t xml:space="preserve"> </w:t>
      </w:r>
    </w:p>
    <w:p w:rsidR="0016239E" w:rsidRPr="00F2631B" w:rsidRDefault="0016239E" w:rsidP="0016239E">
      <w:pPr>
        <w:pStyle w:val="NoSpacing"/>
        <w:jc w:val="center"/>
        <w:rPr>
          <w:rFonts w:ascii="Times New Roman" w:hAnsi="Times New Roman"/>
          <w:b/>
          <w:sz w:val="32"/>
          <w:szCs w:val="32"/>
        </w:rPr>
      </w:pPr>
      <w:r>
        <w:rPr>
          <w:rFonts w:ascii="Times New Roman" w:hAnsi="Times New Roman"/>
          <w:b/>
          <w:sz w:val="32"/>
          <w:szCs w:val="32"/>
        </w:rPr>
        <w:t>EFEK INDONESIA</w:t>
      </w:r>
    </w:p>
    <w:p w:rsidR="0016239E" w:rsidRPr="006E7351" w:rsidRDefault="0016239E" w:rsidP="0016239E">
      <w:pPr>
        <w:pStyle w:val="NoSpacing"/>
        <w:spacing w:line="360" w:lineRule="auto"/>
        <w:jc w:val="center"/>
        <w:rPr>
          <w:rFonts w:ascii="Times New Roman" w:hAnsi="Times New Roman"/>
          <w:b/>
          <w:sz w:val="28"/>
          <w:szCs w:val="28"/>
        </w:rPr>
      </w:pPr>
    </w:p>
    <w:p w:rsidR="0016239E" w:rsidRPr="0090128A" w:rsidRDefault="0016239E" w:rsidP="0016239E">
      <w:pPr>
        <w:spacing w:before="240" w:line="240" w:lineRule="auto"/>
        <w:rPr>
          <w:rFonts w:ascii="Times New Roman" w:hAnsi="Times New Roman"/>
          <w:b/>
          <w:sz w:val="28"/>
          <w:szCs w:val="28"/>
          <w:lang w:val="en-US"/>
        </w:rPr>
      </w:pPr>
    </w:p>
    <w:p w:rsidR="0016239E" w:rsidRPr="006E7351" w:rsidRDefault="0016239E" w:rsidP="0016239E">
      <w:pPr>
        <w:spacing w:before="240" w:line="240" w:lineRule="auto"/>
        <w:jc w:val="center"/>
        <w:outlineLvl w:val="0"/>
        <w:rPr>
          <w:rFonts w:ascii="Times New Roman" w:hAnsi="Times New Roman"/>
          <w:b/>
          <w:sz w:val="28"/>
          <w:szCs w:val="28"/>
        </w:rPr>
      </w:pPr>
      <w:r w:rsidRPr="006E7351">
        <w:rPr>
          <w:rFonts w:ascii="Times New Roman" w:hAnsi="Times New Roman"/>
          <w:b/>
          <w:sz w:val="28"/>
          <w:szCs w:val="28"/>
        </w:rPr>
        <w:t>Oleh :</w:t>
      </w:r>
    </w:p>
    <w:p w:rsidR="0016239E" w:rsidRDefault="0016239E" w:rsidP="0016239E">
      <w:pPr>
        <w:spacing w:after="0" w:line="240" w:lineRule="auto"/>
        <w:jc w:val="center"/>
        <w:rPr>
          <w:rFonts w:ascii="Times New Roman" w:hAnsi="Times New Roman"/>
          <w:b/>
          <w:sz w:val="28"/>
          <w:szCs w:val="28"/>
          <w:lang w:val="en-US"/>
        </w:rPr>
      </w:pPr>
      <w:r>
        <w:rPr>
          <w:rFonts w:ascii="Times New Roman" w:hAnsi="Times New Roman"/>
          <w:b/>
          <w:sz w:val="28"/>
          <w:szCs w:val="28"/>
          <w:lang w:val="en-US"/>
        </w:rPr>
        <w:t>MEIFI MAMAHIT</w:t>
      </w:r>
    </w:p>
    <w:p w:rsidR="0016239E" w:rsidRPr="00795290" w:rsidRDefault="0016239E" w:rsidP="0016239E">
      <w:pPr>
        <w:spacing w:after="0" w:line="240" w:lineRule="auto"/>
        <w:jc w:val="center"/>
        <w:rPr>
          <w:rFonts w:ascii="Times New Roman" w:hAnsi="Times New Roman" w:cs="Times New Roman"/>
          <w:b/>
          <w:sz w:val="28"/>
          <w:szCs w:val="28"/>
          <w:lang w:val="en-US"/>
        </w:rPr>
      </w:pPr>
      <w:r>
        <w:rPr>
          <w:rFonts w:ascii="Times New Roman" w:hAnsi="Times New Roman"/>
          <w:b/>
          <w:sz w:val="28"/>
          <w:szCs w:val="28"/>
        </w:rPr>
        <w:t>E</w:t>
      </w:r>
      <w:r>
        <w:rPr>
          <w:rFonts w:ascii="Times New Roman" w:hAnsi="Times New Roman"/>
          <w:b/>
          <w:sz w:val="28"/>
          <w:szCs w:val="28"/>
          <w:lang w:val="en-US"/>
        </w:rPr>
        <w:t>.21.15.160</w:t>
      </w:r>
    </w:p>
    <w:p w:rsidR="0016239E" w:rsidRDefault="0016239E" w:rsidP="0016239E">
      <w:pPr>
        <w:jc w:val="center"/>
        <w:rPr>
          <w:rFonts w:ascii="Times New Roman" w:hAnsi="Times New Roman" w:cs="Times New Roman"/>
          <w:b/>
          <w:sz w:val="24"/>
          <w:szCs w:val="24"/>
          <w:lang w:val="en-US"/>
        </w:rPr>
      </w:pPr>
    </w:p>
    <w:p w:rsidR="0016239E" w:rsidRPr="009931C2" w:rsidRDefault="0016239E" w:rsidP="0016239E">
      <w:pPr>
        <w:jc w:val="center"/>
        <w:rPr>
          <w:rFonts w:ascii="Times New Roman" w:hAnsi="Times New Roman" w:cs="Times New Roman"/>
          <w:b/>
          <w:sz w:val="24"/>
          <w:szCs w:val="24"/>
          <w:lang w:val="en-US"/>
        </w:rPr>
      </w:pPr>
    </w:p>
    <w:p w:rsidR="0016239E" w:rsidRDefault="0016239E" w:rsidP="0016239E">
      <w:pPr>
        <w:jc w:val="center"/>
        <w:outlineLvl w:val="0"/>
        <w:rPr>
          <w:rFonts w:ascii="Times New Roman" w:hAnsi="Times New Roman" w:cs="Times New Roman"/>
          <w:b/>
          <w:sz w:val="28"/>
          <w:szCs w:val="28"/>
          <w:lang w:val="en-US"/>
        </w:rPr>
      </w:pPr>
      <w:r>
        <w:rPr>
          <w:rFonts w:ascii="Times New Roman" w:hAnsi="Times New Roman" w:cs="Times New Roman"/>
          <w:b/>
          <w:sz w:val="28"/>
          <w:szCs w:val="28"/>
          <w:lang w:val="en-US"/>
        </w:rPr>
        <w:t>SKRIPSI</w:t>
      </w:r>
    </w:p>
    <w:p w:rsidR="0016239E" w:rsidRPr="00795290" w:rsidRDefault="0016239E" w:rsidP="0016239E">
      <w:pPr>
        <w:spacing w:after="0" w:line="360" w:lineRule="auto"/>
        <w:jc w:val="center"/>
        <w:rPr>
          <w:rFonts w:ascii="Times New Roman" w:hAnsi="Times New Roman"/>
          <w:b/>
          <w:sz w:val="24"/>
          <w:szCs w:val="24"/>
          <w:lang w:val="en-US"/>
        </w:rPr>
      </w:pPr>
      <w:r w:rsidRPr="00795290">
        <w:rPr>
          <w:rFonts w:ascii="Times New Roman" w:hAnsi="Times New Roman"/>
          <w:b/>
          <w:sz w:val="24"/>
          <w:szCs w:val="24"/>
          <w:lang w:val="en-US"/>
        </w:rPr>
        <w:t>Untuk Memenuhi Salah Satu Syarat Ujian</w:t>
      </w:r>
    </w:p>
    <w:p w:rsidR="0016239E" w:rsidRPr="00795290" w:rsidRDefault="0016239E" w:rsidP="0016239E">
      <w:pPr>
        <w:spacing w:after="0" w:line="360" w:lineRule="auto"/>
        <w:jc w:val="center"/>
        <w:rPr>
          <w:rFonts w:ascii="Times New Roman" w:hAnsi="Times New Roman"/>
          <w:b/>
          <w:sz w:val="24"/>
          <w:szCs w:val="24"/>
          <w:lang w:val="en-US"/>
        </w:rPr>
      </w:pPr>
      <w:r w:rsidRPr="00795290">
        <w:rPr>
          <w:rFonts w:ascii="Times New Roman" w:hAnsi="Times New Roman"/>
          <w:b/>
          <w:sz w:val="24"/>
          <w:szCs w:val="24"/>
          <w:lang w:val="en-US"/>
        </w:rPr>
        <w:t>Guna Memperoleh Gelar Sarjana</w:t>
      </w:r>
    </w:p>
    <w:p w:rsidR="0016239E" w:rsidRPr="0053150B" w:rsidRDefault="0016239E" w:rsidP="0016239E">
      <w:pPr>
        <w:spacing w:after="0"/>
        <w:jc w:val="center"/>
        <w:rPr>
          <w:rFonts w:ascii="Times New Roman" w:hAnsi="Times New Roman" w:cs="Times New Roman"/>
          <w:b/>
          <w:sz w:val="24"/>
          <w:szCs w:val="24"/>
          <w:lang w:val="en-US"/>
        </w:rPr>
      </w:pPr>
    </w:p>
    <w:p w:rsidR="0016239E" w:rsidRPr="0093307C" w:rsidRDefault="0016239E" w:rsidP="0016239E">
      <w:pPr>
        <w:jc w:val="center"/>
        <w:rPr>
          <w:rFonts w:ascii="Times New Roman" w:hAnsi="Times New Roman" w:cs="Times New Roman"/>
          <w:b/>
          <w:sz w:val="28"/>
          <w:szCs w:val="28"/>
        </w:rPr>
      </w:pPr>
      <w:r w:rsidRPr="00E03975">
        <w:rPr>
          <w:rFonts w:ascii="Times New Roman" w:hAnsi="Times New Roman" w:cs="Times New Roman"/>
          <w:b/>
          <w:noProof/>
          <w:color w:val="000000" w:themeColor="text1"/>
          <w:sz w:val="28"/>
          <w:szCs w:val="28"/>
          <w:lang w:val="en-US"/>
        </w:rPr>
        <w:drawing>
          <wp:anchor distT="0" distB="0" distL="114300" distR="114300" simplePos="0" relativeHeight="251629056" behindDoc="0" locked="0" layoutInCell="1" allowOverlap="0">
            <wp:simplePos x="0" y="0"/>
            <wp:positionH relativeFrom="column">
              <wp:posOffset>1724841</wp:posOffset>
            </wp:positionH>
            <wp:positionV relativeFrom="paragraph">
              <wp:posOffset>124551</wp:posOffset>
            </wp:positionV>
            <wp:extent cx="1697083" cy="1621971"/>
            <wp:effectExtent l="19050" t="0" r="3810" b="0"/>
            <wp:wrapSquare wrapText="bothSides"/>
            <wp:docPr id="2" name="Picture 5" descr="E:\Program Ichsan\Akademik_UIG\Gbr\Unisan BW.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Program Ichsan\Akademik_UIG\Gbr\Unisan BW.wmf"/>
                    <pic:cNvPicPr>
                      <a:picLocks noChangeAspect="1" noChangeArrowheads="1"/>
                    </pic:cNvPicPr>
                  </pic:nvPicPr>
                  <pic:blipFill>
                    <a:blip r:embed="rId7">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91640" cy="1624330"/>
                    </a:xfrm>
                    <a:prstGeom prst="rect">
                      <a:avLst/>
                    </a:prstGeom>
                    <a:noFill/>
                    <a:ln>
                      <a:noFill/>
                    </a:ln>
                  </pic:spPr>
                </pic:pic>
              </a:graphicData>
            </a:graphic>
          </wp:anchor>
        </w:drawing>
      </w:r>
    </w:p>
    <w:p w:rsidR="0016239E" w:rsidRPr="00B27F0E" w:rsidRDefault="0016239E" w:rsidP="0016239E">
      <w:pPr>
        <w:spacing w:after="0"/>
        <w:rPr>
          <w:rFonts w:ascii="Times New Roman" w:hAnsi="Times New Roman" w:cs="Times New Roman"/>
          <w:b/>
          <w:sz w:val="28"/>
          <w:szCs w:val="28"/>
          <w:lang w:val="en-US"/>
        </w:rPr>
      </w:pPr>
    </w:p>
    <w:p w:rsidR="0016239E" w:rsidRDefault="0016239E" w:rsidP="0016239E">
      <w:pPr>
        <w:spacing w:after="0"/>
        <w:jc w:val="center"/>
        <w:outlineLvl w:val="0"/>
        <w:rPr>
          <w:rFonts w:ascii="Times New Roman" w:hAnsi="Times New Roman" w:cs="Times New Roman"/>
          <w:b/>
          <w:sz w:val="32"/>
          <w:szCs w:val="32"/>
          <w:lang w:val="en-US"/>
        </w:rPr>
      </w:pPr>
    </w:p>
    <w:p w:rsidR="0016239E" w:rsidRDefault="0016239E" w:rsidP="0016239E">
      <w:pPr>
        <w:spacing w:after="0"/>
        <w:jc w:val="center"/>
        <w:outlineLvl w:val="0"/>
        <w:rPr>
          <w:rFonts w:ascii="Times New Roman" w:hAnsi="Times New Roman" w:cs="Times New Roman"/>
          <w:b/>
          <w:sz w:val="32"/>
          <w:szCs w:val="32"/>
          <w:lang w:val="en-US"/>
        </w:rPr>
      </w:pPr>
    </w:p>
    <w:p w:rsidR="0016239E" w:rsidRDefault="0016239E" w:rsidP="0016239E">
      <w:pPr>
        <w:spacing w:after="0"/>
        <w:jc w:val="center"/>
        <w:outlineLvl w:val="0"/>
        <w:rPr>
          <w:rFonts w:ascii="Times New Roman" w:hAnsi="Times New Roman" w:cs="Times New Roman"/>
          <w:b/>
          <w:sz w:val="32"/>
          <w:szCs w:val="32"/>
          <w:lang w:val="en-US"/>
        </w:rPr>
      </w:pPr>
    </w:p>
    <w:p w:rsidR="0016239E" w:rsidRDefault="0016239E" w:rsidP="0016239E">
      <w:pPr>
        <w:spacing w:after="0"/>
        <w:jc w:val="center"/>
        <w:outlineLvl w:val="0"/>
        <w:rPr>
          <w:rFonts w:ascii="Times New Roman" w:hAnsi="Times New Roman" w:cs="Times New Roman"/>
          <w:b/>
          <w:sz w:val="32"/>
          <w:szCs w:val="32"/>
          <w:lang w:val="en-US"/>
        </w:rPr>
      </w:pPr>
    </w:p>
    <w:p w:rsidR="0016239E" w:rsidRDefault="0016239E" w:rsidP="0016239E">
      <w:pPr>
        <w:spacing w:after="0"/>
        <w:jc w:val="center"/>
        <w:outlineLvl w:val="0"/>
        <w:rPr>
          <w:rFonts w:ascii="Times New Roman" w:hAnsi="Times New Roman" w:cs="Times New Roman"/>
          <w:b/>
          <w:sz w:val="32"/>
          <w:szCs w:val="32"/>
          <w:lang w:val="en-US"/>
        </w:rPr>
      </w:pPr>
    </w:p>
    <w:p w:rsidR="0016239E" w:rsidRDefault="0016239E" w:rsidP="0016239E">
      <w:pPr>
        <w:spacing w:after="0"/>
        <w:jc w:val="center"/>
        <w:outlineLvl w:val="0"/>
        <w:rPr>
          <w:rFonts w:ascii="Times New Roman" w:hAnsi="Times New Roman" w:cs="Times New Roman"/>
          <w:b/>
          <w:sz w:val="32"/>
          <w:szCs w:val="32"/>
          <w:lang w:val="en-US"/>
        </w:rPr>
      </w:pPr>
    </w:p>
    <w:p w:rsidR="0016239E" w:rsidRPr="00AE7495" w:rsidRDefault="0016239E" w:rsidP="0016239E">
      <w:pPr>
        <w:spacing w:after="0"/>
        <w:jc w:val="center"/>
        <w:outlineLvl w:val="0"/>
        <w:rPr>
          <w:rFonts w:ascii="Times New Roman" w:hAnsi="Times New Roman" w:cs="Times New Roman"/>
          <w:b/>
          <w:sz w:val="32"/>
          <w:szCs w:val="32"/>
        </w:rPr>
      </w:pPr>
      <w:r w:rsidRPr="00AE7495">
        <w:rPr>
          <w:rFonts w:ascii="Times New Roman" w:hAnsi="Times New Roman" w:cs="Times New Roman"/>
          <w:b/>
          <w:sz w:val="32"/>
          <w:szCs w:val="32"/>
        </w:rPr>
        <w:t>PROGRAM SARJANA</w:t>
      </w:r>
    </w:p>
    <w:p w:rsidR="0016239E" w:rsidRDefault="0016239E" w:rsidP="0016239E">
      <w:pPr>
        <w:spacing w:after="0"/>
        <w:jc w:val="center"/>
        <w:rPr>
          <w:rFonts w:ascii="Times New Roman" w:hAnsi="Times New Roman" w:cs="Times New Roman"/>
          <w:b/>
          <w:sz w:val="32"/>
          <w:szCs w:val="32"/>
          <w:lang w:val="en-US"/>
        </w:rPr>
      </w:pPr>
      <w:r w:rsidRPr="00AE7495">
        <w:rPr>
          <w:rFonts w:ascii="Times New Roman" w:hAnsi="Times New Roman" w:cs="Times New Roman"/>
          <w:b/>
          <w:sz w:val="32"/>
          <w:szCs w:val="32"/>
        </w:rPr>
        <w:t>UNIVERSITAS ICHSAN GORONTALO</w:t>
      </w:r>
    </w:p>
    <w:p w:rsidR="0016239E" w:rsidRPr="00AE7495" w:rsidRDefault="0016239E" w:rsidP="0016239E">
      <w:pPr>
        <w:spacing w:after="0"/>
        <w:jc w:val="center"/>
        <w:rPr>
          <w:rFonts w:ascii="Times New Roman" w:hAnsi="Times New Roman" w:cs="Times New Roman"/>
          <w:b/>
          <w:sz w:val="32"/>
          <w:szCs w:val="32"/>
        </w:rPr>
      </w:pPr>
      <w:r w:rsidRPr="00AE7495">
        <w:rPr>
          <w:rFonts w:ascii="Times New Roman" w:hAnsi="Times New Roman" w:cs="Times New Roman"/>
          <w:b/>
          <w:sz w:val="32"/>
          <w:szCs w:val="32"/>
        </w:rPr>
        <w:t>GORONTALO</w:t>
      </w:r>
    </w:p>
    <w:p w:rsidR="0016239E" w:rsidRDefault="0016239E" w:rsidP="0016239E">
      <w:pPr>
        <w:spacing w:after="0"/>
        <w:jc w:val="center"/>
        <w:rPr>
          <w:rFonts w:ascii="Times New Roman" w:hAnsi="Times New Roman" w:cs="Times New Roman"/>
          <w:b/>
          <w:sz w:val="32"/>
          <w:szCs w:val="32"/>
          <w:lang w:val="en-US"/>
        </w:rPr>
      </w:pPr>
      <w:r w:rsidRPr="00AE7495">
        <w:rPr>
          <w:rFonts w:ascii="Times New Roman" w:hAnsi="Times New Roman" w:cs="Times New Roman"/>
          <w:b/>
          <w:sz w:val="32"/>
          <w:szCs w:val="32"/>
        </w:rPr>
        <w:t>20</w:t>
      </w:r>
      <w:bookmarkStart w:id="0" w:name="_GoBack"/>
      <w:bookmarkEnd w:id="0"/>
      <w:r>
        <w:rPr>
          <w:rFonts w:ascii="Times New Roman" w:hAnsi="Times New Roman" w:cs="Times New Roman"/>
          <w:b/>
          <w:sz w:val="32"/>
          <w:szCs w:val="32"/>
          <w:lang w:val="en-US"/>
        </w:rPr>
        <w:t>20</w:t>
      </w:r>
    </w:p>
    <w:p w:rsidR="0016239E" w:rsidRDefault="0016239E" w:rsidP="0016239E">
      <w:pPr>
        <w:spacing w:after="0"/>
        <w:jc w:val="center"/>
        <w:rPr>
          <w:rFonts w:ascii="Times New Roman" w:hAnsi="Times New Roman" w:cs="Times New Roman"/>
          <w:b/>
          <w:sz w:val="28"/>
          <w:szCs w:val="28"/>
        </w:rPr>
        <w:sectPr w:rsidR="0016239E" w:rsidSect="0016239E">
          <w:headerReference w:type="default" r:id="rId8"/>
          <w:footerReference w:type="default" r:id="rId9"/>
          <w:pgSz w:w="12240" w:h="15840" w:code="1"/>
          <w:pgMar w:top="2268" w:right="1701" w:bottom="1701" w:left="2268" w:header="709" w:footer="709" w:gutter="0"/>
          <w:cols w:space="708"/>
          <w:docGrid w:linePitch="360"/>
        </w:sectPr>
      </w:pPr>
    </w:p>
    <w:p w:rsidR="0016239E" w:rsidRDefault="0016239E" w:rsidP="0016239E">
      <w:pPr>
        <w:spacing w:after="0"/>
        <w:jc w:val="center"/>
        <w:rPr>
          <w:rFonts w:ascii="Times New Roman" w:hAnsi="Times New Roman" w:cs="Times New Roman"/>
          <w:b/>
          <w:sz w:val="24"/>
          <w:szCs w:val="24"/>
          <w:lang w:val="en-US"/>
        </w:rPr>
      </w:pPr>
    </w:p>
    <w:p w:rsidR="0016239E" w:rsidRDefault="00BB16FE" w:rsidP="0016239E">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EE7547">
        <w:rPr>
          <w:rFonts w:ascii="Times New Roman" w:hAnsi="Times New Roman" w:cs="Times New Roman"/>
          <w:b/>
          <w:sz w:val="24"/>
          <w:szCs w:val="24"/>
          <w:lang w:val="en-US"/>
        </w:rPr>
        <w:t xml:space="preserve"> </w:t>
      </w:r>
    </w:p>
    <w:p w:rsidR="0016239E" w:rsidRDefault="001C2B72" w:rsidP="0016239E">
      <w:pPr>
        <w:spacing w:after="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5252085" cy="6888865"/>
            <wp:effectExtent l="19050" t="0" r="5715" b="0"/>
            <wp:docPr id="5" name="Picture 5" descr="C:\Users\ACER~1\AppData\Local\Temp\WPDNSE\{0007FD2A-0001-0001-0000-000000000000}\CamScanner 03-02-2021 09.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1\AppData\Local\Temp\WPDNSE\{0007FD2A-0001-0001-0000-000000000000}\CamScanner 03-02-2021 09.27_1.jpg"/>
                    <pic:cNvPicPr>
                      <a:picLocks noChangeAspect="1" noChangeArrowheads="1"/>
                    </pic:cNvPicPr>
                  </pic:nvPicPr>
                  <pic:blipFill>
                    <a:blip r:embed="rId10"/>
                    <a:srcRect/>
                    <a:stretch>
                      <a:fillRect/>
                    </a:stretch>
                  </pic:blipFill>
                  <pic:spPr bwMode="auto">
                    <a:xfrm>
                      <a:off x="0" y="0"/>
                      <a:ext cx="5252085" cy="6888865"/>
                    </a:xfrm>
                    <a:prstGeom prst="rect">
                      <a:avLst/>
                    </a:prstGeom>
                    <a:noFill/>
                    <a:ln w="9525">
                      <a:noFill/>
                      <a:miter lim="800000"/>
                      <a:headEnd/>
                      <a:tailEnd/>
                    </a:ln>
                  </pic:spPr>
                </pic:pic>
              </a:graphicData>
            </a:graphic>
          </wp:inline>
        </w:drawing>
      </w:r>
    </w:p>
    <w:p w:rsidR="0016239E" w:rsidRDefault="0016239E" w:rsidP="001C2B72">
      <w:pPr>
        <w:spacing w:after="0"/>
        <w:rPr>
          <w:rFonts w:ascii="Times New Roman" w:hAnsi="Times New Roman" w:cs="Times New Roman"/>
          <w:b/>
          <w:sz w:val="24"/>
          <w:szCs w:val="24"/>
          <w:lang w:val="en-US"/>
        </w:rPr>
      </w:pPr>
    </w:p>
    <w:p w:rsidR="0067509A" w:rsidRDefault="005273E0" w:rsidP="0016239E">
      <w:pPr>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lastRenderedPageBreak/>
        <w:drawing>
          <wp:inline distT="0" distB="0" distL="0" distR="0">
            <wp:extent cx="5252085" cy="7533813"/>
            <wp:effectExtent l="19050" t="0" r="5715" b="0"/>
            <wp:docPr id="6" name="Picture 6" descr="C:\Users\ACER~1\AppData\Local\Temp\WPDNSE\{0007FD2A-0001-0001-0000-000000000000}\CamScanner 03-02-2021 09.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1\AppData\Local\Temp\WPDNSE\{0007FD2A-0001-0001-0000-000000000000}\CamScanner 03-02-2021 09.24_1.jpg"/>
                    <pic:cNvPicPr>
                      <a:picLocks noChangeAspect="1" noChangeArrowheads="1"/>
                    </pic:cNvPicPr>
                  </pic:nvPicPr>
                  <pic:blipFill>
                    <a:blip r:embed="rId11"/>
                    <a:srcRect/>
                    <a:stretch>
                      <a:fillRect/>
                    </a:stretch>
                  </pic:blipFill>
                  <pic:spPr bwMode="auto">
                    <a:xfrm>
                      <a:off x="0" y="0"/>
                      <a:ext cx="5252085" cy="7533813"/>
                    </a:xfrm>
                    <a:prstGeom prst="rect">
                      <a:avLst/>
                    </a:prstGeom>
                    <a:noFill/>
                    <a:ln w="9525">
                      <a:noFill/>
                      <a:miter lim="800000"/>
                      <a:headEnd/>
                      <a:tailEnd/>
                    </a:ln>
                  </pic:spPr>
                </pic:pic>
              </a:graphicData>
            </a:graphic>
          </wp:inline>
        </w:drawing>
      </w:r>
    </w:p>
    <w:p w:rsidR="0016239E" w:rsidRPr="00C10D84" w:rsidRDefault="005273E0" w:rsidP="0067509A">
      <w:pPr>
        <w:pStyle w:val="ListParagraph"/>
        <w:spacing w:after="0" w:line="240" w:lineRule="auto"/>
        <w:ind w:left="4320" w:firstLine="720"/>
        <w:rPr>
          <w:rFonts w:ascii="Times New Roman" w:hAnsi="Times New Roman"/>
          <w:color w:val="000000" w:themeColor="text1"/>
          <w:sz w:val="24"/>
        </w:rPr>
      </w:pPr>
      <w:r>
        <w:rPr>
          <w:rFonts w:ascii="Times New Roman" w:hAnsi="Times New Roman"/>
          <w:noProof/>
          <w:color w:val="000000" w:themeColor="text1"/>
          <w:sz w:val="24"/>
        </w:rPr>
        <w:lastRenderedPageBreak/>
        <w:drawing>
          <wp:anchor distT="0" distB="0" distL="114300" distR="114300" simplePos="0" relativeHeight="251630080" behindDoc="0" locked="0" layoutInCell="1" allowOverlap="1">
            <wp:simplePos x="0" y="0"/>
            <wp:positionH relativeFrom="column">
              <wp:posOffset>17145</wp:posOffset>
            </wp:positionH>
            <wp:positionV relativeFrom="paragraph">
              <wp:posOffset>160020</wp:posOffset>
            </wp:positionV>
            <wp:extent cx="5252085" cy="6819900"/>
            <wp:effectExtent l="19050" t="0" r="5715" b="0"/>
            <wp:wrapTopAndBottom/>
            <wp:docPr id="8" name="Picture 8" descr="C:\Users\ACER~1\AppData\Local\Temp\WPDNSE\{0007FD2A-0001-0001-0000-000000000000}\CamScanner 03-02-2021 09.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1\AppData\Local\Temp\WPDNSE\{0007FD2A-0001-0001-0000-000000000000}\CamScanner 03-02-2021 09.28_1.jpg"/>
                    <pic:cNvPicPr>
                      <a:picLocks noChangeAspect="1" noChangeArrowheads="1"/>
                    </pic:cNvPicPr>
                  </pic:nvPicPr>
                  <pic:blipFill>
                    <a:blip r:embed="rId12"/>
                    <a:srcRect/>
                    <a:stretch>
                      <a:fillRect/>
                    </a:stretch>
                  </pic:blipFill>
                  <pic:spPr bwMode="auto">
                    <a:xfrm>
                      <a:off x="0" y="0"/>
                      <a:ext cx="5252085" cy="6819900"/>
                    </a:xfrm>
                    <a:prstGeom prst="rect">
                      <a:avLst/>
                    </a:prstGeom>
                    <a:noFill/>
                    <a:ln w="9525">
                      <a:noFill/>
                      <a:miter lim="800000"/>
                      <a:headEnd/>
                      <a:tailEnd/>
                    </a:ln>
                  </pic:spPr>
                </pic:pic>
              </a:graphicData>
            </a:graphic>
          </wp:anchor>
        </w:drawing>
      </w:r>
    </w:p>
    <w:p w:rsidR="0016239E" w:rsidRDefault="0016239E" w:rsidP="0016239E">
      <w:pPr>
        <w:spacing w:after="0"/>
        <w:jc w:val="center"/>
        <w:rPr>
          <w:rFonts w:ascii="Times New Roman" w:hAnsi="Times New Roman" w:cs="Times New Roman"/>
          <w:b/>
          <w:sz w:val="24"/>
          <w:szCs w:val="24"/>
          <w:lang w:val="en-US"/>
        </w:rPr>
      </w:pPr>
    </w:p>
    <w:p w:rsidR="0067509A" w:rsidRDefault="0067509A" w:rsidP="005273E0">
      <w:pPr>
        <w:spacing w:after="0"/>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rPr>
      </w:pPr>
      <w:r w:rsidRPr="00606C7D">
        <w:rPr>
          <w:rFonts w:ascii="Times New Roman" w:hAnsi="Times New Roman" w:cs="Times New Roman"/>
          <w:b/>
          <w:sz w:val="24"/>
          <w:szCs w:val="24"/>
        </w:rPr>
        <w:lastRenderedPageBreak/>
        <w:t>MOTTO DAN PERSEMBAHAN</w:t>
      </w:r>
    </w:p>
    <w:p w:rsidR="0016239E" w:rsidRDefault="0016239E" w:rsidP="0016239E">
      <w:pPr>
        <w:spacing w:after="0"/>
        <w:jc w:val="center"/>
        <w:rPr>
          <w:rFonts w:ascii="Times New Roman" w:hAnsi="Times New Roman" w:cs="Times New Roman"/>
          <w:b/>
          <w:sz w:val="24"/>
          <w:szCs w:val="24"/>
        </w:rPr>
      </w:pPr>
      <w:r>
        <w:rPr>
          <w:rFonts w:ascii="Times New Roman" w:hAnsi="Times New Roman" w:cs="Times New Roman"/>
          <w:b/>
          <w:sz w:val="24"/>
          <w:szCs w:val="24"/>
        </w:rPr>
        <w:t>MOTTO :</w:t>
      </w:r>
    </w:p>
    <w:p w:rsidR="0016239E" w:rsidRPr="00606C7D" w:rsidRDefault="0016239E" w:rsidP="0016239E">
      <w:pPr>
        <w:jc w:val="center"/>
        <w:rPr>
          <w:rFonts w:ascii="Times New Roman" w:hAnsi="Times New Roman" w:cs="Times New Roman"/>
          <w:i/>
          <w:sz w:val="24"/>
          <w:szCs w:val="24"/>
        </w:rPr>
      </w:pPr>
      <w:r w:rsidRPr="00606C7D">
        <w:rPr>
          <w:rFonts w:ascii="Times New Roman" w:hAnsi="Times New Roman" w:cs="Times New Roman"/>
          <w:i/>
          <w:sz w:val="24"/>
          <w:szCs w:val="24"/>
        </w:rPr>
        <w:t>“Sesungguhnya sesudah kesulitan itu ada kemudahan, maka apabila kamu telah selesai (dari suatu urusan) kerjakan dengan sesungguhnya (urusan) yang lain dan hanya kepada Tuhanlah hendaknya kamu berharap”. (Q.S. Al-Insyirah: 6-8)</w:t>
      </w:r>
    </w:p>
    <w:p w:rsidR="0016239E" w:rsidRDefault="0016239E" w:rsidP="0016239E">
      <w:pPr>
        <w:jc w:val="center"/>
        <w:rPr>
          <w:rFonts w:ascii="Times New Roman" w:hAnsi="Times New Roman" w:cs="Times New Roman"/>
          <w:i/>
          <w:sz w:val="24"/>
          <w:szCs w:val="24"/>
        </w:rPr>
      </w:pPr>
      <w:r w:rsidRPr="00606C7D">
        <w:rPr>
          <w:rFonts w:ascii="Times New Roman" w:hAnsi="Times New Roman" w:cs="Times New Roman"/>
          <w:i/>
          <w:sz w:val="24"/>
          <w:szCs w:val="24"/>
        </w:rPr>
        <w:t>“Aku percaya bahwa apapun yang aku terima saat ini adalah yang terbaik dari Tuhan dan aku percaya Ia akan selalu memberikan yang terbaik untukku pada waktu yang telah Ia tetapkan”. (Lutcy Siera)</w:t>
      </w:r>
    </w:p>
    <w:p w:rsidR="0016239E" w:rsidRDefault="0016239E" w:rsidP="0016239E">
      <w:pPr>
        <w:spacing w:after="0"/>
        <w:jc w:val="center"/>
        <w:rPr>
          <w:rFonts w:ascii="Times New Roman" w:hAnsi="Times New Roman" w:cs="Times New Roman"/>
          <w:b/>
          <w:sz w:val="24"/>
          <w:szCs w:val="24"/>
        </w:rPr>
      </w:pPr>
      <w:r w:rsidRPr="00852469">
        <w:rPr>
          <w:rFonts w:ascii="Times New Roman" w:hAnsi="Times New Roman" w:cs="Times New Roman"/>
          <w:b/>
          <w:sz w:val="24"/>
          <w:szCs w:val="24"/>
        </w:rPr>
        <w:t>PERSEMBAHAN</w:t>
      </w:r>
      <w:r>
        <w:rPr>
          <w:rFonts w:ascii="Times New Roman" w:hAnsi="Times New Roman" w:cs="Times New Roman"/>
          <w:b/>
          <w:sz w:val="24"/>
          <w:szCs w:val="24"/>
        </w:rPr>
        <w:t xml:space="preserve"> :</w:t>
      </w:r>
    </w:p>
    <w:p w:rsidR="0016239E" w:rsidRDefault="0016239E" w:rsidP="0016239E">
      <w:pPr>
        <w:spacing w:after="0"/>
        <w:jc w:val="center"/>
        <w:rPr>
          <w:rFonts w:ascii="Times New Roman" w:hAnsi="Times New Roman" w:cs="Times New Roman"/>
          <w:sz w:val="24"/>
          <w:szCs w:val="24"/>
        </w:rPr>
      </w:pPr>
      <w:r>
        <w:rPr>
          <w:rFonts w:ascii="Times New Roman" w:hAnsi="Times New Roman" w:cs="Times New Roman"/>
          <w:sz w:val="24"/>
          <w:szCs w:val="24"/>
        </w:rPr>
        <w:t xml:space="preserve">Teriring rasa syukur kepada sang maha pencipta Yang Maha Kuasa Allah SWT </w:t>
      </w:r>
    </w:p>
    <w:p w:rsidR="0016239E" w:rsidRDefault="0016239E" w:rsidP="0016239E">
      <w:pPr>
        <w:spacing w:after="0"/>
        <w:jc w:val="center"/>
        <w:rPr>
          <w:rFonts w:ascii="Times New Roman" w:hAnsi="Times New Roman" w:cs="Times New Roman"/>
          <w:sz w:val="24"/>
          <w:szCs w:val="24"/>
        </w:rPr>
      </w:pPr>
      <w:r>
        <w:rPr>
          <w:rFonts w:ascii="Times New Roman" w:hAnsi="Times New Roman" w:cs="Times New Roman"/>
          <w:sz w:val="24"/>
          <w:szCs w:val="24"/>
        </w:rPr>
        <w:t xml:space="preserve">dan pencerahan hidup Nabi Muhammad SAW yang selalu melimpahkan </w:t>
      </w:r>
    </w:p>
    <w:p w:rsidR="0016239E" w:rsidRDefault="0016239E" w:rsidP="0016239E">
      <w:pPr>
        <w:spacing w:after="0"/>
        <w:jc w:val="center"/>
        <w:rPr>
          <w:rFonts w:ascii="Times New Roman" w:hAnsi="Times New Roman" w:cs="Times New Roman"/>
          <w:sz w:val="24"/>
          <w:szCs w:val="24"/>
        </w:rPr>
      </w:pPr>
      <w:r>
        <w:rPr>
          <w:rFonts w:ascii="Times New Roman" w:hAnsi="Times New Roman" w:cs="Times New Roman"/>
          <w:sz w:val="24"/>
          <w:szCs w:val="24"/>
        </w:rPr>
        <w:t>kebahagia bagi semua umatnya.</w:t>
      </w:r>
    </w:p>
    <w:p w:rsidR="0016239E" w:rsidRDefault="0016239E" w:rsidP="0016239E">
      <w:pPr>
        <w:spacing w:after="0"/>
        <w:jc w:val="center"/>
        <w:rPr>
          <w:rFonts w:ascii="Script MT Bold" w:hAnsi="Script MT Bold" w:cs="Times New Roman"/>
          <w:b/>
          <w:sz w:val="24"/>
          <w:szCs w:val="24"/>
        </w:rPr>
      </w:pPr>
      <w:r w:rsidRPr="0096273F">
        <w:rPr>
          <w:rFonts w:ascii="Script MT Bold" w:hAnsi="Script MT Bold" w:cs="Times New Roman"/>
          <w:b/>
          <w:sz w:val="24"/>
          <w:szCs w:val="24"/>
        </w:rPr>
        <w:t>Bismillahirahmanirahim</w:t>
      </w:r>
    </w:p>
    <w:p w:rsidR="0016239E" w:rsidRDefault="0016239E" w:rsidP="0016239E">
      <w:pPr>
        <w:jc w:val="center"/>
        <w:rPr>
          <w:rFonts w:ascii="Times New Roman" w:hAnsi="Times New Roman" w:cs="Times New Roman"/>
          <w:sz w:val="24"/>
          <w:szCs w:val="24"/>
        </w:rPr>
      </w:pPr>
      <w:r>
        <w:rPr>
          <w:rFonts w:ascii="Times New Roman" w:hAnsi="Times New Roman" w:cs="Times New Roman"/>
          <w:sz w:val="24"/>
          <w:szCs w:val="24"/>
        </w:rPr>
        <w:t>Ku persembahkan Karya ini untuk :</w:t>
      </w:r>
    </w:p>
    <w:p w:rsidR="0016239E" w:rsidRPr="0096273F" w:rsidRDefault="0016239E" w:rsidP="0016239E">
      <w:pPr>
        <w:spacing w:after="0"/>
        <w:jc w:val="center"/>
        <w:rPr>
          <w:rFonts w:ascii="Times New Roman" w:hAnsi="Times New Roman" w:cs="Times New Roman"/>
          <w:sz w:val="24"/>
          <w:szCs w:val="24"/>
        </w:rPr>
      </w:pPr>
      <w:r>
        <w:rPr>
          <w:rFonts w:ascii="Times New Roman" w:hAnsi="Times New Roman" w:cs="Times New Roman"/>
          <w:sz w:val="24"/>
          <w:szCs w:val="24"/>
        </w:rPr>
        <w:t>KEDUA ORANG TUAKU</w:t>
      </w:r>
    </w:p>
    <w:p w:rsidR="0016239E" w:rsidRDefault="0016239E" w:rsidP="0016239E">
      <w:pPr>
        <w:spacing w:after="0"/>
        <w:jc w:val="center"/>
        <w:rPr>
          <w:rFonts w:ascii="Times New Roman" w:hAnsi="Times New Roman" w:cs="Times New Roman"/>
          <w:sz w:val="24"/>
          <w:szCs w:val="24"/>
        </w:rPr>
      </w:pPr>
      <w:r>
        <w:rPr>
          <w:rFonts w:ascii="Times New Roman" w:hAnsi="Times New Roman" w:cs="Times New Roman"/>
          <w:sz w:val="24"/>
          <w:szCs w:val="24"/>
        </w:rPr>
        <w:t xml:space="preserve">Sebagai tanda buktiku dan cintaku kepada kalian serta terima kasih untuk setiap doa, kasih saying, motivasi, dan pengorbanan yang selalu kalian berikan padaku. </w:t>
      </w:r>
    </w:p>
    <w:p w:rsidR="0016239E" w:rsidRDefault="0016239E" w:rsidP="0016239E">
      <w:pPr>
        <w:jc w:val="center"/>
        <w:rPr>
          <w:rFonts w:ascii="Times New Roman" w:hAnsi="Times New Roman" w:cs="Times New Roman"/>
          <w:sz w:val="24"/>
          <w:szCs w:val="24"/>
        </w:rPr>
      </w:pPr>
      <w:r>
        <w:rPr>
          <w:rFonts w:ascii="Times New Roman" w:hAnsi="Times New Roman" w:cs="Times New Roman"/>
          <w:sz w:val="24"/>
          <w:szCs w:val="24"/>
        </w:rPr>
        <w:t>Tanpa doa dan restu aku tidak dapat samapi dititik ini.</w:t>
      </w:r>
    </w:p>
    <w:p w:rsidR="0016239E" w:rsidRDefault="0016239E" w:rsidP="0016239E">
      <w:pPr>
        <w:spacing w:after="0"/>
        <w:jc w:val="center"/>
        <w:rPr>
          <w:rFonts w:ascii="Times New Roman" w:hAnsi="Times New Roman" w:cs="Times New Roman"/>
          <w:sz w:val="24"/>
          <w:szCs w:val="24"/>
        </w:rPr>
      </w:pPr>
      <w:r>
        <w:rPr>
          <w:rFonts w:ascii="Times New Roman" w:hAnsi="Times New Roman" w:cs="Times New Roman"/>
          <w:sz w:val="24"/>
          <w:szCs w:val="24"/>
        </w:rPr>
        <w:t>KELUARGAKU</w:t>
      </w:r>
    </w:p>
    <w:p w:rsidR="0016239E" w:rsidRDefault="0016239E" w:rsidP="0016239E">
      <w:pPr>
        <w:jc w:val="center"/>
        <w:rPr>
          <w:rFonts w:ascii="Times New Roman" w:hAnsi="Times New Roman" w:cs="Times New Roman"/>
          <w:sz w:val="24"/>
          <w:szCs w:val="24"/>
        </w:rPr>
      </w:pPr>
      <w:r>
        <w:rPr>
          <w:rFonts w:ascii="Times New Roman" w:hAnsi="Times New Roman" w:cs="Times New Roman"/>
          <w:sz w:val="24"/>
          <w:szCs w:val="24"/>
        </w:rPr>
        <w:t>Yang selalu mendoakan, memotivasi, dan mendukung dalam berbagai hal.</w:t>
      </w:r>
    </w:p>
    <w:p w:rsidR="0016239E" w:rsidRDefault="0016239E" w:rsidP="0016239E">
      <w:pPr>
        <w:spacing w:after="0"/>
        <w:jc w:val="center"/>
        <w:rPr>
          <w:rFonts w:ascii="Times New Roman" w:hAnsi="Times New Roman" w:cs="Times New Roman"/>
          <w:sz w:val="24"/>
          <w:szCs w:val="24"/>
        </w:rPr>
      </w:pPr>
      <w:r>
        <w:rPr>
          <w:rFonts w:ascii="Times New Roman" w:hAnsi="Times New Roman" w:cs="Times New Roman"/>
          <w:sz w:val="24"/>
          <w:szCs w:val="24"/>
        </w:rPr>
        <w:t>MEREKA YANG SELALU ADA</w:t>
      </w:r>
    </w:p>
    <w:p w:rsidR="0016239E" w:rsidRDefault="0016239E" w:rsidP="0016239E">
      <w:pPr>
        <w:jc w:val="center"/>
        <w:rPr>
          <w:rFonts w:ascii="Times New Roman" w:hAnsi="Times New Roman" w:cs="Times New Roman"/>
          <w:sz w:val="24"/>
          <w:szCs w:val="24"/>
        </w:rPr>
      </w:pPr>
      <w:r>
        <w:rPr>
          <w:rFonts w:ascii="Times New Roman" w:hAnsi="Times New Roman" w:cs="Times New Roman"/>
          <w:sz w:val="24"/>
          <w:szCs w:val="24"/>
        </w:rPr>
        <w:t>“Nurul Vika Nusa, Non Frasiskawati Mooduto, ,Indriyani Hasan, Nining R Isa, Andi Nurwulan Marsella, Siti Amalia Yantu, Citra Utami, Kiranti Mile, Abdurahman Kuku serta teman-teman konsentrasi keuangan dan teman-teman Manajemen Reguler A 2015”</w:t>
      </w:r>
    </w:p>
    <w:p w:rsidR="0016239E" w:rsidRDefault="0016239E" w:rsidP="0016239E">
      <w:pPr>
        <w:jc w:val="center"/>
        <w:rPr>
          <w:rFonts w:ascii="Times New Roman" w:hAnsi="Times New Roman" w:cs="Times New Roman"/>
          <w:sz w:val="24"/>
          <w:szCs w:val="24"/>
        </w:rPr>
      </w:pPr>
      <w:r>
        <w:rPr>
          <w:rFonts w:ascii="Times New Roman" w:hAnsi="Times New Roman" w:cs="Times New Roman"/>
          <w:sz w:val="24"/>
          <w:szCs w:val="24"/>
        </w:rPr>
        <w:t>“Dosen Pembimbing dan Dosen Penguji yang sangat berjasa”</w:t>
      </w:r>
    </w:p>
    <w:p w:rsidR="0016239E" w:rsidRDefault="0016239E" w:rsidP="0016239E">
      <w:pPr>
        <w:jc w:val="center"/>
        <w:rPr>
          <w:rFonts w:ascii="Times New Roman" w:hAnsi="Times New Roman" w:cs="Times New Roman"/>
          <w:sz w:val="24"/>
          <w:szCs w:val="24"/>
        </w:rPr>
      </w:pPr>
    </w:p>
    <w:p w:rsidR="0016239E" w:rsidRPr="00D222B7" w:rsidRDefault="0016239E" w:rsidP="0016239E">
      <w:pPr>
        <w:spacing w:after="0"/>
        <w:jc w:val="center"/>
        <w:rPr>
          <w:rFonts w:ascii="Times New Roman" w:hAnsi="Times New Roman" w:cs="Times New Roman"/>
          <w:b/>
          <w:sz w:val="24"/>
          <w:szCs w:val="24"/>
        </w:rPr>
      </w:pPr>
      <w:r w:rsidRPr="00D222B7">
        <w:rPr>
          <w:rFonts w:ascii="Times New Roman" w:hAnsi="Times New Roman" w:cs="Times New Roman"/>
          <w:b/>
          <w:sz w:val="24"/>
          <w:szCs w:val="24"/>
        </w:rPr>
        <w:t xml:space="preserve">ALMAMATERKU TERCINTA </w:t>
      </w:r>
    </w:p>
    <w:p w:rsidR="0016239E" w:rsidRPr="00D222B7" w:rsidRDefault="0016239E" w:rsidP="0016239E">
      <w:pPr>
        <w:spacing w:after="0"/>
        <w:jc w:val="center"/>
        <w:rPr>
          <w:rFonts w:ascii="Times New Roman" w:hAnsi="Times New Roman" w:cs="Times New Roman"/>
          <w:b/>
          <w:sz w:val="24"/>
          <w:szCs w:val="24"/>
        </w:rPr>
      </w:pPr>
      <w:r w:rsidRPr="00D222B7">
        <w:rPr>
          <w:rFonts w:ascii="Times New Roman" w:hAnsi="Times New Roman" w:cs="Times New Roman"/>
          <w:b/>
          <w:sz w:val="24"/>
          <w:szCs w:val="24"/>
        </w:rPr>
        <w:t>UNIVERSITAS ICHSAN GORONTALO</w:t>
      </w:r>
    </w:p>
    <w:p w:rsidR="0016239E" w:rsidRPr="00D222B7" w:rsidRDefault="0016239E" w:rsidP="0016239E">
      <w:pPr>
        <w:spacing w:after="0"/>
        <w:jc w:val="center"/>
        <w:rPr>
          <w:rFonts w:ascii="Times New Roman" w:hAnsi="Times New Roman" w:cs="Times New Roman"/>
          <w:b/>
          <w:sz w:val="24"/>
          <w:szCs w:val="24"/>
        </w:rPr>
      </w:pPr>
      <w:r w:rsidRPr="00D222B7">
        <w:rPr>
          <w:rFonts w:ascii="Times New Roman" w:hAnsi="Times New Roman" w:cs="Times New Roman"/>
          <w:b/>
          <w:sz w:val="24"/>
          <w:szCs w:val="24"/>
        </w:rPr>
        <w:t>TEMPAT AKU MENIMBAH ILMU</w:t>
      </w:r>
    </w:p>
    <w:p w:rsidR="0016239E" w:rsidRDefault="0016239E" w:rsidP="0016239E">
      <w:pPr>
        <w:spacing w:after="0"/>
        <w:jc w:val="center"/>
        <w:rPr>
          <w:rFonts w:ascii="Times New Roman" w:hAnsi="Times New Roman" w:cs="Times New Roman"/>
          <w:b/>
          <w:sz w:val="24"/>
          <w:szCs w:val="24"/>
        </w:rPr>
      </w:pPr>
      <w:r>
        <w:rPr>
          <w:rFonts w:ascii="Times New Roman" w:hAnsi="Times New Roman" w:cs="Times New Roman"/>
          <w:b/>
          <w:sz w:val="24"/>
          <w:szCs w:val="24"/>
        </w:rPr>
        <w:t>2020</w:t>
      </w:r>
    </w:p>
    <w:p w:rsidR="0016239E" w:rsidRDefault="0016239E" w:rsidP="0016239E">
      <w:pPr>
        <w:jc w:val="center"/>
        <w:rPr>
          <w:rFonts w:ascii="Times New Roman" w:hAnsi="Times New Roman" w:cs="Times New Roman"/>
          <w:b/>
          <w:sz w:val="24"/>
          <w:szCs w:val="24"/>
          <w:lang w:val="en-US"/>
        </w:rPr>
      </w:pPr>
    </w:p>
    <w:p w:rsidR="0016239E" w:rsidRPr="00B01198" w:rsidRDefault="0016239E" w:rsidP="0016239E">
      <w:pPr>
        <w:jc w:val="center"/>
        <w:rPr>
          <w:rFonts w:ascii="Times New Roman" w:hAnsi="Times New Roman" w:cs="Times New Roman"/>
          <w:b/>
          <w:sz w:val="24"/>
          <w:szCs w:val="24"/>
        </w:rPr>
      </w:pPr>
      <w:r w:rsidRPr="00B01198">
        <w:rPr>
          <w:rFonts w:ascii="Times New Roman" w:hAnsi="Times New Roman" w:cs="Times New Roman"/>
          <w:b/>
          <w:sz w:val="24"/>
          <w:szCs w:val="24"/>
        </w:rPr>
        <w:lastRenderedPageBreak/>
        <w:t>ABSTRAK</w:t>
      </w:r>
    </w:p>
    <w:p w:rsidR="0016239E" w:rsidRPr="00B01198" w:rsidRDefault="0016239E" w:rsidP="0016239E">
      <w:pPr>
        <w:spacing w:after="0" w:line="240" w:lineRule="auto"/>
        <w:ind w:firstLine="720"/>
        <w:jc w:val="both"/>
        <w:rPr>
          <w:rFonts w:ascii="Times New Roman" w:hAnsi="Times New Roman" w:cs="Times New Roman"/>
          <w:sz w:val="24"/>
          <w:szCs w:val="24"/>
        </w:rPr>
      </w:pPr>
      <w:r w:rsidRPr="00B01198">
        <w:rPr>
          <w:rFonts w:ascii="Times New Roman" w:hAnsi="Times New Roman" w:cs="Times New Roman"/>
          <w:sz w:val="24"/>
          <w:szCs w:val="24"/>
        </w:rPr>
        <w:t>Meifi Mamahit, Nim E21.15.160 dengan judul Analisis Perkembangan Kinerja Keuangan Pada Sub Sektor Kosmetik Yang Terdaftar Di Bursa Efek Indonesia Tahun 2013-2017 dibawah bimbingan Bapak Dr. Abdul Gaffar La Tjokke, M.Si sebagai pembimbing 1 dan Ibu Nurhayati Olii, SE.,MM sebagai pembimbing 2</w:t>
      </w:r>
    </w:p>
    <w:p w:rsidR="0016239E" w:rsidRPr="00B01198" w:rsidRDefault="0016239E" w:rsidP="0016239E">
      <w:pPr>
        <w:spacing w:after="0" w:line="240" w:lineRule="auto"/>
        <w:ind w:firstLine="720"/>
        <w:jc w:val="both"/>
        <w:rPr>
          <w:rFonts w:ascii="Times New Roman" w:hAnsi="Times New Roman" w:cs="Times New Roman"/>
          <w:sz w:val="24"/>
          <w:szCs w:val="24"/>
        </w:rPr>
      </w:pPr>
      <w:r w:rsidRPr="00B01198">
        <w:rPr>
          <w:rFonts w:ascii="Times New Roman" w:hAnsi="Times New Roman" w:cs="Times New Roman"/>
          <w:sz w:val="24"/>
          <w:szCs w:val="24"/>
        </w:rPr>
        <w:t>Penelitian ini bertujuan untuk menganalisis bagaimana perkembangan kinerja keuangan pada Sub Sektor Kosmetik yang Go Public di BEI. Penelitian ini menggunakan metode kuantitatif.</w:t>
      </w:r>
    </w:p>
    <w:p w:rsidR="0016239E" w:rsidRPr="00B01198" w:rsidRDefault="0016239E" w:rsidP="0016239E">
      <w:pPr>
        <w:spacing w:line="240" w:lineRule="auto"/>
        <w:ind w:firstLine="720"/>
        <w:jc w:val="both"/>
        <w:rPr>
          <w:rFonts w:ascii="Times New Roman" w:hAnsi="Times New Roman" w:cs="Times New Roman"/>
          <w:sz w:val="24"/>
          <w:szCs w:val="24"/>
        </w:rPr>
      </w:pPr>
      <w:r w:rsidRPr="00B01198">
        <w:rPr>
          <w:rFonts w:ascii="Times New Roman" w:hAnsi="Times New Roman" w:cs="Times New Roman"/>
          <w:sz w:val="24"/>
          <w:szCs w:val="24"/>
        </w:rPr>
        <w:t>Hasil penelitian ini menunjukkan bahwa kinerja keuangan pada Sub Sektor Kosmetik dapat dikatakan dalam keadaan baik. Hal ini dapat dilihat dari tingkat Likuiditas yang menggunakan rasio lancar, rasio cepat, dan rasio kas menunjukkan hasil yang baik karena sebagian dari perusahaan yang termasuk pada Sub Sektor Kosmetik memperoleh hasil yang memenuhi standar. Untuk tingkat Solvabilitas yang menggunakan rasio DAR dan DER menunjukkan hasil yang memenuhi standar karena sebagian besar perusahaan yang termasuk pada Sub Sektor Kosmetik memperoleh hasil yang tidak melebihi standar. Utuk tingkat Aktivitas yang menggunakan rasio perputaran piutang, persediaan, modal kerja menunjukkan hasil yang tidak memenuhi standar karena sebagian besar perusahaan yang termasuk pada Sub Sektor ini tidak memperoleh hasil yang memenuhi standar. Dan untuk tingkat Profitabilitas pada perusahaan Sub Sektor Kosmetik dengan menggunakan rasio ROI dan ROE menunjukkan hasil yang tidak memenuhi standar karena sebagian besar dari perusahaan hanya memperoleh hasil yang kurang dari standar yang telah ditentukan.</w:t>
      </w:r>
    </w:p>
    <w:p w:rsidR="0016239E" w:rsidRPr="00AD4CB6" w:rsidRDefault="0016239E" w:rsidP="0016239E">
      <w:pPr>
        <w:spacing w:line="240" w:lineRule="auto"/>
        <w:jc w:val="both"/>
        <w:rPr>
          <w:rFonts w:ascii="Times New Roman" w:hAnsi="Times New Roman" w:cs="Times New Roman"/>
          <w:b/>
          <w:lang w:val="en-US"/>
        </w:rPr>
      </w:pPr>
      <w:r w:rsidRPr="00B01198">
        <w:rPr>
          <w:rFonts w:ascii="Times New Roman" w:hAnsi="Times New Roman" w:cs="Times New Roman"/>
          <w:b/>
        </w:rPr>
        <w:t>Kata Kunci : Kinerja Keuangan, likuiditas, solvabilitas</w:t>
      </w:r>
      <w:r>
        <w:rPr>
          <w:rFonts w:ascii="Times New Roman" w:hAnsi="Times New Roman" w:cs="Times New Roman"/>
          <w:b/>
        </w:rPr>
        <w:t>, aktivitas,</w:t>
      </w:r>
      <w:r>
        <w:rPr>
          <w:rFonts w:ascii="Times New Roman" w:hAnsi="Times New Roman" w:cs="Times New Roman"/>
          <w:b/>
          <w:lang w:val="en-US"/>
        </w:rPr>
        <w:t xml:space="preserve"> </w:t>
      </w:r>
      <w:r>
        <w:rPr>
          <w:rFonts w:ascii="Times New Roman" w:hAnsi="Times New Roman" w:cs="Times New Roman"/>
          <w:b/>
        </w:rPr>
        <w:t>profitabilitas</w:t>
      </w:r>
      <w:r>
        <w:rPr>
          <w:rFonts w:ascii="Times New Roman" w:hAnsi="Times New Roman" w:cs="Times New Roman"/>
          <w:b/>
          <w:lang w:val="en-US"/>
        </w:rPr>
        <w:t>, dan nilai pasar.</w:t>
      </w:r>
    </w:p>
    <w:p w:rsidR="0016239E" w:rsidRDefault="0016239E" w:rsidP="0016239E">
      <w:pPr>
        <w:spacing w:after="0"/>
        <w:jc w:val="both"/>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Pr="00E40765" w:rsidRDefault="0016239E" w:rsidP="0016239E">
      <w:pPr>
        <w:jc w:val="center"/>
        <w:rPr>
          <w:rFonts w:ascii="Times New Roman" w:hAnsi="Times New Roman" w:cs="Times New Roman"/>
          <w:b/>
          <w:i/>
          <w:sz w:val="24"/>
          <w:szCs w:val="24"/>
        </w:rPr>
      </w:pPr>
      <w:r w:rsidRPr="00E40765">
        <w:rPr>
          <w:rFonts w:ascii="Times New Roman" w:hAnsi="Times New Roman" w:cs="Times New Roman"/>
          <w:b/>
          <w:i/>
          <w:sz w:val="24"/>
          <w:szCs w:val="24"/>
        </w:rPr>
        <w:lastRenderedPageBreak/>
        <w:t>ABSTRACT</w:t>
      </w:r>
    </w:p>
    <w:p w:rsidR="0016239E" w:rsidRPr="0038321B" w:rsidRDefault="0016239E" w:rsidP="0016239E">
      <w:pPr>
        <w:spacing w:after="0" w:line="240" w:lineRule="auto"/>
        <w:ind w:firstLine="720"/>
        <w:rPr>
          <w:rFonts w:ascii="Times New Roman" w:hAnsi="Times New Roman" w:cs="Times New Roman"/>
          <w:i/>
          <w:sz w:val="24"/>
          <w:szCs w:val="24"/>
        </w:rPr>
      </w:pPr>
      <w:r w:rsidRPr="0038321B">
        <w:rPr>
          <w:rFonts w:ascii="Times New Roman" w:hAnsi="Times New Roman" w:cs="Times New Roman"/>
          <w:i/>
          <w:sz w:val="24"/>
          <w:szCs w:val="24"/>
        </w:rPr>
        <w:t xml:space="preserve">Meifi Mamahit, Nim E21.15.160 with the title Analysis of Financial Performance Development in Cosmetics Sub-Sector Listed on the Indonesia Stock Exchange 2013-2017 under the guidance of Mr. Dr. Abdul Gaffar La Tjokke, M.Si as supervisor 1 and Mrs. Nurhayati Olii, SE. , MM as supervisor 2 </w:t>
      </w:r>
    </w:p>
    <w:p w:rsidR="0016239E" w:rsidRPr="0038321B" w:rsidRDefault="0016239E" w:rsidP="0016239E">
      <w:pPr>
        <w:spacing w:after="0" w:line="240" w:lineRule="auto"/>
        <w:ind w:firstLine="720"/>
        <w:rPr>
          <w:rFonts w:ascii="Times New Roman" w:hAnsi="Times New Roman" w:cs="Times New Roman"/>
          <w:i/>
          <w:sz w:val="24"/>
          <w:szCs w:val="24"/>
        </w:rPr>
      </w:pPr>
      <w:r w:rsidRPr="0038321B">
        <w:rPr>
          <w:rFonts w:ascii="Times New Roman" w:hAnsi="Times New Roman" w:cs="Times New Roman"/>
          <w:i/>
          <w:sz w:val="24"/>
          <w:szCs w:val="24"/>
        </w:rPr>
        <w:t>His study aims to analyze how the development of financial performance in the Cosmetics Sub Sector that goes public on the IDX. This research uses quantitative methods.</w:t>
      </w:r>
    </w:p>
    <w:p w:rsidR="0016239E" w:rsidRPr="0038321B" w:rsidRDefault="0016239E" w:rsidP="0016239E">
      <w:pPr>
        <w:spacing w:line="240" w:lineRule="auto"/>
        <w:ind w:firstLine="720"/>
        <w:rPr>
          <w:rFonts w:ascii="Times New Roman" w:hAnsi="Times New Roman" w:cs="Times New Roman"/>
          <w:i/>
          <w:sz w:val="24"/>
          <w:szCs w:val="24"/>
        </w:rPr>
      </w:pPr>
      <w:r w:rsidRPr="0038321B">
        <w:rPr>
          <w:rFonts w:ascii="Times New Roman" w:hAnsi="Times New Roman" w:cs="Times New Roman"/>
          <w:i/>
          <w:sz w:val="24"/>
          <w:szCs w:val="24"/>
        </w:rPr>
        <w:t>The results of this study indicate that the financial performance of the Cosmetics sub-sector can be said to be in good condition. This can be seen from the level of liquidity that uses current ratios, fast ratios, and cash ratios that show good results because some of the companies included in the Cosmetics Sub-sector get results that meet standards. The level of solvency using the DAR and DER ratios shows results that meet the standards because most of the companies included in the Cosmetics Sub-sector obtained results that did not exceed the standard. For the level of activity that uses accounts receivable turnover ratios, inventories, working capital shows results that do not meet standards because most companies included in this sub-sector do not get results that meet standards. And for the level of profitability in the Cosmetics Sub-sector companies using the ROI and ROE ratios show results that do not meet standards because most of the companies only get results that are less than the predetermined standards.</w:t>
      </w:r>
    </w:p>
    <w:p w:rsidR="0016239E" w:rsidRPr="0038321B" w:rsidRDefault="0016239E" w:rsidP="0016239E">
      <w:pPr>
        <w:rPr>
          <w:rFonts w:ascii="Times New Roman" w:hAnsi="Times New Roman" w:cs="Times New Roman"/>
          <w:b/>
          <w:i/>
          <w:sz w:val="24"/>
          <w:szCs w:val="24"/>
        </w:rPr>
      </w:pPr>
      <w:r w:rsidRPr="0038321B">
        <w:rPr>
          <w:rFonts w:ascii="Times New Roman" w:hAnsi="Times New Roman" w:cs="Times New Roman"/>
          <w:b/>
          <w:i/>
          <w:sz w:val="24"/>
          <w:szCs w:val="24"/>
        </w:rPr>
        <w:t>Keywords: Financial performance, liquidity, solvency, activity, profitability, and market value.</w:t>
      </w: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16239E" w:rsidRDefault="0016239E" w:rsidP="0016239E">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Alhamdulillah Puji Syukur penulis panjatkan kepada ALLAh SWT, karena atas berkat dan rahmat-Nya penulis dapat menyelesaikan Skripsi ini dengan judul “Analisis Perkembangan Kinerja Keuangan pada Perusahaan Sub Sektor Kosmetik yang Terdafrat di Bursa Efek Indonesia”. Sesuai dengan yang direncanakan. Skripsi ini dibuat guna memperoleh gelar sarjana pada program studi Manajemen di Universitas Ichsan Gorontalo.Penulis menyadari bahwa masih banyak kekurangan dari Skripsi ini, Baik dari materi maupun teknik penyajiannya, mengingat kurangnya pengetahuan dan pengalaman penulis. Oleh karena itu, kritik dan saran yang dibangun sangat penulis harapkan.</w:t>
      </w:r>
    </w:p>
    <w:p w:rsidR="0016239E" w:rsidRDefault="0016239E" w:rsidP="0016239E">
      <w:pPr>
        <w:jc w:val="both"/>
        <w:rPr>
          <w:rFonts w:ascii="Times New Roman" w:hAnsi="Times New Roman" w:cs="Times New Roman"/>
          <w:sz w:val="24"/>
          <w:szCs w:val="24"/>
        </w:rPr>
      </w:pPr>
      <w:r>
        <w:rPr>
          <w:rFonts w:ascii="Times New Roman" w:hAnsi="Times New Roman" w:cs="Times New Roman"/>
          <w:sz w:val="24"/>
          <w:szCs w:val="24"/>
        </w:rPr>
        <w:tab/>
        <w:t>Melalui kesempatan ini pula, dengan segala kerendahan hati, penulis menyampaikan terima kasih kepada Dra. Hj Juriko Abdussamad, M.Si selaku Ketua Yayasan Pengembangan Ilmu Pengetahuan dan Teknologi (YPIPT) Universitas Ichsan Gorontalo, Bapak Dr. Abd Gaffar La Tjokke, M.si selaku Rektor Universitas Gorontalo sekaligus sebagai Pembimbing I, Bapak Dr. Ariawan, S.Psi,.SE..,MM selaku dekan Fakultas Ekonomi, Ibu Eka Zahra Solikahan, SE..,MM selaku Ketua Jurusan Manajemen, Ibu Nurhayati Olii, SE.,MM selaku Pembimbing II yang telah membimbing penulis selama mengerjakan usulan penelitian ini, serta kepada orang tua dan teman-teman mahasiswa Jurusan Manajemen Universitas Ichsan Gorontalo yang telah membantu banyak memberikan bantuan dan memotivasi penulis dalam proses penyusunan usulan penelitian ini.</w:t>
      </w:r>
    </w:p>
    <w:p w:rsidR="0016239E" w:rsidRDefault="0016239E" w:rsidP="0016239E">
      <w:pPr>
        <w:jc w:val="both"/>
        <w:rPr>
          <w:rFonts w:ascii="Times New Roman" w:hAnsi="Times New Roman" w:cs="Times New Roman"/>
          <w:sz w:val="24"/>
          <w:szCs w:val="24"/>
        </w:rPr>
      </w:pPr>
      <w:r>
        <w:rPr>
          <w:rFonts w:ascii="Times New Roman" w:hAnsi="Times New Roman" w:cs="Times New Roman"/>
          <w:sz w:val="24"/>
          <w:szCs w:val="24"/>
        </w:rPr>
        <w:tab/>
        <w:t>Saran dn kritik, penulis harapkan dari dewan penguji dan semua pihak untuk penyempurnaan lebih lanjut. Semoga usulan penelitian ini dapat bermanfaat bagi pihak yang berkepentingan.</w:t>
      </w:r>
    </w:p>
    <w:p w:rsidR="0016239E" w:rsidRDefault="0016239E" w:rsidP="0016239E">
      <w:pPr>
        <w:jc w:val="both"/>
        <w:rPr>
          <w:rFonts w:ascii="Times New Roman" w:hAnsi="Times New Roman" w:cs="Times New Roman"/>
          <w:sz w:val="24"/>
          <w:szCs w:val="24"/>
        </w:rPr>
      </w:pPr>
    </w:p>
    <w:p w:rsidR="0016239E" w:rsidRDefault="0016239E" w:rsidP="0016239E">
      <w:pPr>
        <w:jc w:val="both"/>
        <w:rPr>
          <w:rFonts w:ascii="Times New Roman" w:hAnsi="Times New Roman" w:cs="Times New Roman"/>
          <w:sz w:val="24"/>
          <w:szCs w:val="24"/>
        </w:rPr>
      </w:pPr>
    </w:p>
    <w:p w:rsidR="0016239E" w:rsidRPr="004E7895" w:rsidRDefault="0016239E" w:rsidP="0016239E">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Gorontalo, Juli 2020</w:t>
      </w:r>
    </w:p>
    <w:p w:rsidR="0016239E" w:rsidRDefault="0016239E" w:rsidP="0016239E">
      <w:pPr>
        <w:jc w:val="both"/>
        <w:rPr>
          <w:rFonts w:ascii="Times New Roman" w:hAnsi="Times New Roman" w:cs="Times New Roman"/>
          <w:sz w:val="24"/>
          <w:szCs w:val="24"/>
        </w:rPr>
      </w:pPr>
    </w:p>
    <w:p w:rsidR="0016239E" w:rsidRDefault="0016239E" w:rsidP="0016239E">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Meifi Mamahit</w:t>
      </w: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Pr="005E0AEC" w:rsidRDefault="0016239E" w:rsidP="0016239E">
      <w:pPr>
        <w:pStyle w:val="HTMLPreformatted"/>
        <w:spacing w:line="36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DAFTAR ISI</w:t>
      </w:r>
    </w:p>
    <w:p w:rsidR="0016239E" w:rsidRPr="00AC4589" w:rsidRDefault="0016239E" w:rsidP="0016239E">
      <w:pPr>
        <w:pStyle w:val="HTMLPreformatted"/>
        <w:spacing w:line="360" w:lineRule="auto"/>
        <w:jc w:val="center"/>
        <w:rPr>
          <w:rFonts w:ascii="Times New Roman" w:hAnsi="Times New Roman" w:cs="Times New Roman"/>
          <w:b/>
          <w:sz w:val="24"/>
          <w:szCs w:val="24"/>
        </w:rPr>
      </w:pPr>
    </w:p>
    <w:p w:rsidR="0016239E" w:rsidRPr="005A6DBE" w:rsidRDefault="0016239E" w:rsidP="0016239E">
      <w:pPr>
        <w:tabs>
          <w:tab w:val="left" w:leader="dot" w:pos="7655"/>
          <w:tab w:val="left" w:pos="7938"/>
        </w:tabs>
        <w:spacing w:line="360" w:lineRule="auto"/>
        <w:ind w:right="900"/>
        <w:contextualSpacing/>
        <w:rPr>
          <w:rFonts w:ascii="Times New Roman" w:hAnsi="Times New Roman" w:cs="Times New Roman"/>
          <w:b/>
          <w:sz w:val="24"/>
          <w:szCs w:val="24"/>
        </w:rPr>
      </w:pPr>
      <w:r>
        <w:rPr>
          <w:rFonts w:ascii="Times New Roman" w:hAnsi="Times New Roman" w:cs="Times New Roman"/>
          <w:b/>
          <w:sz w:val="24"/>
          <w:szCs w:val="24"/>
        </w:rPr>
        <w:t>HALAMAN SAMPUL</w:t>
      </w:r>
      <w:r>
        <w:rPr>
          <w:rFonts w:ascii="Times New Roman" w:hAnsi="Times New Roman" w:cs="Times New Roman"/>
          <w:sz w:val="24"/>
          <w:szCs w:val="24"/>
        </w:rPr>
        <w:tab/>
      </w:r>
      <w:r>
        <w:rPr>
          <w:rFonts w:ascii="Times New Roman" w:hAnsi="Times New Roman" w:cs="Times New Roman"/>
          <w:sz w:val="24"/>
          <w:szCs w:val="24"/>
        </w:rPr>
        <w:tab/>
        <w:t>i</w:t>
      </w:r>
    </w:p>
    <w:p w:rsidR="0016239E" w:rsidRPr="005A6DBE" w:rsidRDefault="0016239E" w:rsidP="0016239E">
      <w:pPr>
        <w:tabs>
          <w:tab w:val="left" w:leader="dot" w:pos="7655"/>
          <w:tab w:val="left" w:pos="7938"/>
        </w:tabs>
        <w:spacing w:line="360" w:lineRule="auto"/>
        <w:ind w:right="900"/>
        <w:contextualSpacing/>
        <w:rPr>
          <w:rFonts w:ascii="Times New Roman" w:hAnsi="Times New Roman" w:cs="Times New Roman"/>
          <w:b/>
          <w:sz w:val="24"/>
          <w:szCs w:val="24"/>
        </w:rPr>
      </w:pPr>
      <w:r>
        <w:rPr>
          <w:rFonts w:ascii="Times New Roman" w:hAnsi="Times New Roman" w:cs="Times New Roman"/>
          <w:b/>
          <w:sz w:val="24"/>
          <w:szCs w:val="24"/>
        </w:rPr>
        <w:t>HALAMAN PENGESAHAN</w:t>
      </w:r>
      <w:r>
        <w:rPr>
          <w:rFonts w:ascii="Times New Roman" w:hAnsi="Times New Roman" w:cs="Times New Roman"/>
          <w:sz w:val="24"/>
          <w:szCs w:val="24"/>
        </w:rPr>
        <w:tab/>
      </w:r>
      <w:r>
        <w:rPr>
          <w:rFonts w:ascii="Times New Roman" w:hAnsi="Times New Roman" w:cs="Times New Roman"/>
          <w:sz w:val="24"/>
          <w:szCs w:val="24"/>
        </w:rPr>
        <w:tab/>
        <w:t>ii</w:t>
      </w:r>
    </w:p>
    <w:p w:rsidR="0016239E" w:rsidRDefault="0016239E" w:rsidP="0016239E">
      <w:pPr>
        <w:tabs>
          <w:tab w:val="left" w:leader="dot" w:pos="7655"/>
          <w:tab w:val="left" w:pos="7938"/>
        </w:tabs>
        <w:spacing w:line="360" w:lineRule="auto"/>
        <w:ind w:right="900"/>
        <w:contextualSpacing/>
        <w:rPr>
          <w:rFonts w:ascii="Times New Roman" w:hAnsi="Times New Roman" w:cs="Times New Roman"/>
          <w:b/>
          <w:sz w:val="24"/>
          <w:szCs w:val="24"/>
        </w:rPr>
      </w:pPr>
      <w:r>
        <w:rPr>
          <w:rFonts w:ascii="Times New Roman" w:hAnsi="Times New Roman" w:cs="Times New Roman"/>
          <w:b/>
          <w:sz w:val="24"/>
          <w:szCs w:val="24"/>
        </w:rPr>
        <w:t>HALAMAN PERSETUJUAN</w:t>
      </w:r>
      <w:r>
        <w:rPr>
          <w:rFonts w:ascii="Times New Roman" w:hAnsi="Times New Roman" w:cs="Times New Roman"/>
          <w:sz w:val="24"/>
          <w:szCs w:val="24"/>
        </w:rPr>
        <w:tab/>
      </w:r>
      <w:r>
        <w:rPr>
          <w:rFonts w:ascii="Times New Roman" w:hAnsi="Times New Roman" w:cs="Times New Roman"/>
          <w:sz w:val="24"/>
          <w:szCs w:val="24"/>
        </w:rPr>
        <w:tab/>
        <w:t>iii</w:t>
      </w:r>
    </w:p>
    <w:p w:rsidR="0016239E" w:rsidRDefault="0016239E" w:rsidP="0016239E">
      <w:pPr>
        <w:tabs>
          <w:tab w:val="left" w:leader="dot" w:pos="7655"/>
          <w:tab w:val="left" w:pos="7938"/>
        </w:tabs>
        <w:spacing w:line="360" w:lineRule="auto"/>
        <w:ind w:right="900"/>
        <w:contextualSpacing/>
        <w:rPr>
          <w:rFonts w:ascii="Times New Roman" w:hAnsi="Times New Roman" w:cs="Times New Roman"/>
          <w:b/>
          <w:sz w:val="24"/>
          <w:szCs w:val="24"/>
        </w:rPr>
      </w:pPr>
      <w:r>
        <w:rPr>
          <w:rFonts w:ascii="Times New Roman" w:hAnsi="Times New Roman" w:cs="Times New Roman"/>
          <w:b/>
          <w:sz w:val="24"/>
          <w:szCs w:val="24"/>
        </w:rPr>
        <w:t>SURAT PERNYATAAN</w:t>
      </w:r>
      <w:r>
        <w:rPr>
          <w:rFonts w:ascii="Times New Roman" w:hAnsi="Times New Roman" w:cs="Times New Roman"/>
          <w:sz w:val="24"/>
          <w:szCs w:val="24"/>
        </w:rPr>
        <w:tab/>
      </w:r>
      <w:r>
        <w:rPr>
          <w:rFonts w:ascii="Times New Roman" w:hAnsi="Times New Roman" w:cs="Times New Roman"/>
          <w:sz w:val="24"/>
          <w:szCs w:val="24"/>
        </w:rPr>
        <w:tab/>
        <w:t>iv</w:t>
      </w:r>
    </w:p>
    <w:p w:rsidR="0016239E" w:rsidRDefault="0016239E" w:rsidP="0016239E">
      <w:pPr>
        <w:tabs>
          <w:tab w:val="left" w:leader="dot" w:pos="7655"/>
          <w:tab w:val="left" w:pos="7938"/>
        </w:tabs>
        <w:spacing w:line="360" w:lineRule="auto"/>
        <w:ind w:right="900"/>
        <w:contextualSpacing/>
        <w:rPr>
          <w:rFonts w:ascii="Times New Roman" w:hAnsi="Times New Roman" w:cs="Times New Roman"/>
          <w:b/>
          <w:sz w:val="24"/>
          <w:szCs w:val="24"/>
        </w:rPr>
      </w:pPr>
      <w:r>
        <w:rPr>
          <w:rFonts w:ascii="Times New Roman" w:hAnsi="Times New Roman" w:cs="Times New Roman"/>
          <w:b/>
          <w:sz w:val="24"/>
          <w:szCs w:val="24"/>
        </w:rPr>
        <w:t>MOTTO DAN PERSEMBAHAN</w:t>
      </w:r>
      <w:r>
        <w:rPr>
          <w:rFonts w:ascii="Times New Roman" w:hAnsi="Times New Roman" w:cs="Times New Roman"/>
          <w:sz w:val="24"/>
          <w:szCs w:val="24"/>
        </w:rPr>
        <w:tab/>
      </w:r>
      <w:r>
        <w:rPr>
          <w:rFonts w:ascii="Times New Roman" w:hAnsi="Times New Roman" w:cs="Times New Roman"/>
          <w:sz w:val="24"/>
          <w:szCs w:val="24"/>
        </w:rPr>
        <w:tab/>
        <w:t>v</w:t>
      </w:r>
    </w:p>
    <w:p w:rsidR="0016239E" w:rsidRPr="005A6DBE" w:rsidRDefault="0016239E" w:rsidP="0016239E">
      <w:pPr>
        <w:tabs>
          <w:tab w:val="left" w:leader="dot" w:pos="7655"/>
          <w:tab w:val="left" w:pos="7938"/>
        </w:tabs>
        <w:spacing w:line="360" w:lineRule="auto"/>
        <w:ind w:right="900"/>
        <w:contextualSpacing/>
        <w:rPr>
          <w:rFonts w:ascii="Times New Roman" w:hAnsi="Times New Roman" w:cs="Times New Roman"/>
          <w:sz w:val="24"/>
          <w:szCs w:val="24"/>
        </w:rPr>
      </w:pPr>
      <w:r>
        <w:rPr>
          <w:rFonts w:ascii="Times New Roman" w:hAnsi="Times New Roman" w:cs="Times New Roman"/>
          <w:b/>
          <w:sz w:val="24"/>
          <w:szCs w:val="24"/>
        </w:rPr>
        <w:t>ABSTRAK</w:t>
      </w:r>
      <w:r>
        <w:rPr>
          <w:rFonts w:ascii="Times New Roman" w:hAnsi="Times New Roman" w:cs="Times New Roman"/>
          <w:sz w:val="24"/>
          <w:szCs w:val="24"/>
        </w:rPr>
        <w:tab/>
      </w:r>
      <w:r>
        <w:rPr>
          <w:rFonts w:ascii="Times New Roman" w:hAnsi="Times New Roman" w:cs="Times New Roman"/>
          <w:sz w:val="24"/>
          <w:szCs w:val="24"/>
        </w:rPr>
        <w:tab/>
        <w:t>vi</w:t>
      </w:r>
    </w:p>
    <w:p w:rsidR="0016239E" w:rsidRDefault="0016239E" w:rsidP="0016239E">
      <w:pPr>
        <w:tabs>
          <w:tab w:val="left" w:leader="dot" w:pos="7655"/>
          <w:tab w:val="left" w:pos="7938"/>
        </w:tabs>
        <w:spacing w:line="360" w:lineRule="auto"/>
        <w:ind w:right="900"/>
        <w:contextualSpacing/>
        <w:rPr>
          <w:rFonts w:ascii="Times New Roman" w:hAnsi="Times New Roman" w:cs="Times New Roman"/>
          <w:sz w:val="24"/>
          <w:szCs w:val="24"/>
        </w:rPr>
      </w:pPr>
      <w:r>
        <w:rPr>
          <w:rFonts w:ascii="Times New Roman" w:hAnsi="Times New Roman" w:cs="Times New Roman"/>
          <w:b/>
          <w:sz w:val="24"/>
          <w:szCs w:val="24"/>
        </w:rPr>
        <w:t>KATA PENGANTAR</w:t>
      </w:r>
      <w:r>
        <w:rPr>
          <w:rFonts w:ascii="Times New Roman" w:hAnsi="Times New Roman" w:cs="Times New Roman"/>
          <w:sz w:val="24"/>
          <w:szCs w:val="24"/>
        </w:rPr>
        <w:tab/>
      </w:r>
      <w:r>
        <w:rPr>
          <w:rFonts w:ascii="Times New Roman" w:hAnsi="Times New Roman" w:cs="Times New Roman"/>
          <w:sz w:val="24"/>
          <w:szCs w:val="24"/>
        </w:rPr>
        <w:tab/>
        <w:t>vii</w:t>
      </w:r>
    </w:p>
    <w:p w:rsidR="0016239E" w:rsidRPr="005A6DBE" w:rsidRDefault="0016239E" w:rsidP="0016239E">
      <w:pPr>
        <w:tabs>
          <w:tab w:val="left" w:leader="dot" w:pos="7655"/>
          <w:tab w:val="left" w:pos="7938"/>
        </w:tabs>
        <w:spacing w:line="360" w:lineRule="auto"/>
        <w:ind w:right="900"/>
        <w:contextualSpacing/>
        <w:rPr>
          <w:rFonts w:ascii="Times New Roman" w:hAnsi="Times New Roman" w:cs="Times New Roman"/>
          <w:sz w:val="24"/>
          <w:szCs w:val="24"/>
        </w:rPr>
      </w:pPr>
      <w:r>
        <w:rPr>
          <w:rFonts w:ascii="Times New Roman" w:hAnsi="Times New Roman" w:cs="Times New Roman"/>
          <w:b/>
          <w:sz w:val="24"/>
          <w:szCs w:val="24"/>
        </w:rPr>
        <w:t>DAFTAR ISI</w:t>
      </w:r>
      <w:r>
        <w:rPr>
          <w:rFonts w:ascii="Times New Roman" w:hAnsi="Times New Roman" w:cs="Times New Roman"/>
          <w:sz w:val="24"/>
          <w:szCs w:val="24"/>
        </w:rPr>
        <w:tab/>
      </w:r>
      <w:r>
        <w:rPr>
          <w:rFonts w:ascii="Times New Roman" w:hAnsi="Times New Roman" w:cs="Times New Roman"/>
          <w:sz w:val="24"/>
          <w:szCs w:val="24"/>
        </w:rPr>
        <w:tab/>
        <w:t>ix</w:t>
      </w:r>
    </w:p>
    <w:p w:rsidR="0016239E" w:rsidRPr="005A6DBE" w:rsidRDefault="0016239E" w:rsidP="0016239E">
      <w:pPr>
        <w:tabs>
          <w:tab w:val="left" w:leader="dot" w:pos="7655"/>
          <w:tab w:val="left" w:pos="7938"/>
        </w:tabs>
        <w:spacing w:line="360" w:lineRule="auto"/>
        <w:ind w:right="900"/>
        <w:contextualSpacing/>
        <w:rPr>
          <w:rFonts w:ascii="Times New Roman" w:hAnsi="Times New Roman" w:cs="Times New Roman"/>
          <w:sz w:val="24"/>
          <w:szCs w:val="24"/>
        </w:rPr>
      </w:pPr>
      <w:r>
        <w:rPr>
          <w:rFonts w:ascii="Times New Roman" w:hAnsi="Times New Roman" w:cs="Times New Roman"/>
          <w:b/>
          <w:sz w:val="24"/>
          <w:szCs w:val="24"/>
        </w:rPr>
        <w:t>DAFTAR GAMBAR</w:t>
      </w:r>
      <w:r>
        <w:rPr>
          <w:rFonts w:ascii="Times New Roman" w:hAnsi="Times New Roman" w:cs="Times New Roman"/>
          <w:sz w:val="24"/>
          <w:szCs w:val="24"/>
        </w:rPr>
        <w:tab/>
      </w:r>
      <w:r>
        <w:rPr>
          <w:rFonts w:ascii="Times New Roman" w:hAnsi="Times New Roman" w:cs="Times New Roman"/>
          <w:sz w:val="24"/>
          <w:szCs w:val="24"/>
        </w:rPr>
        <w:tab/>
        <w:t>xiii</w:t>
      </w:r>
    </w:p>
    <w:p w:rsidR="0016239E" w:rsidRPr="005A6DBE" w:rsidRDefault="0016239E" w:rsidP="0016239E">
      <w:pPr>
        <w:tabs>
          <w:tab w:val="left" w:leader="dot" w:pos="7655"/>
          <w:tab w:val="left" w:pos="7938"/>
        </w:tabs>
        <w:spacing w:line="360" w:lineRule="auto"/>
        <w:ind w:right="900"/>
        <w:contextualSpacing/>
        <w:rPr>
          <w:rFonts w:ascii="Times New Roman" w:hAnsi="Times New Roman" w:cs="Times New Roman"/>
          <w:sz w:val="24"/>
          <w:szCs w:val="24"/>
        </w:rPr>
      </w:pPr>
      <w:r>
        <w:rPr>
          <w:rFonts w:ascii="Times New Roman" w:hAnsi="Times New Roman" w:cs="Times New Roman"/>
          <w:b/>
          <w:sz w:val="24"/>
          <w:szCs w:val="24"/>
        </w:rPr>
        <w:t>DAFTAR TABEL</w:t>
      </w:r>
      <w:r>
        <w:rPr>
          <w:rFonts w:ascii="Times New Roman" w:hAnsi="Times New Roman" w:cs="Times New Roman"/>
          <w:sz w:val="24"/>
          <w:szCs w:val="24"/>
        </w:rPr>
        <w:tab/>
      </w:r>
      <w:r>
        <w:rPr>
          <w:rFonts w:ascii="Times New Roman" w:hAnsi="Times New Roman" w:cs="Times New Roman"/>
          <w:sz w:val="24"/>
          <w:szCs w:val="24"/>
        </w:rPr>
        <w:tab/>
        <w:t>xiv</w:t>
      </w:r>
    </w:p>
    <w:p w:rsidR="0016239E" w:rsidRPr="005E0AEC" w:rsidRDefault="0016239E" w:rsidP="0016239E">
      <w:pPr>
        <w:tabs>
          <w:tab w:val="left" w:leader="dot" w:pos="7655"/>
          <w:tab w:val="left" w:pos="7938"/>
        </w:tabs>
        <w:spacing w:line="360" w:lineRule="auto"/>
        <w:ind w:right="900"/>
        <w:contextualSpacing/>
        <w:rPr>
          <w:rFonts w:ascii="Times New Roman" w:hAnsi="Times New Roman" w:cs="Times New Roman"/>
          <w:sz w:val="24"/>
          <w:szCs w:val="24"/>
          <w:lang w:val="en-US"/>
        </w:rPr>
      </w:pPr>
      <w:r>
        <w:rPr>
          <w:rFonts w:ascii="Times New Roman" w:hAnsi="Times New Roman" w:cs="Times New Roman"/>
          <w:b/>
          <w:sz w:val="24"/>
          <w:szCs w:val="24"/>
        </w:rPr>
        <w:t>DAFTAR LAMPIRAN</w:t>
      </w:r>
      <w:r>
        <w:rPr>
          <w:rFonts w:ascii="Times New Roman" w:hAnsi="Times New Roman" w:cs="Times New Roman"/>
          <w:sz w:val="24"/>
          <w:szCs w:val="24"/>
        </w:rPr>
        <w:tab/>
      </w:r>
      <w:r>
        <w:rPr>
          <w:rFonts w:ascii="Times New Roman" w:hAnsi="Times New Roman" w:cs="Times New Roman"/>
          <w:sz w:val="24"/>
          <w:szCs w:val="24"/>
        </w:rPr>
        <w:tab/>
        <w:t>xv</w:t>
      </w:r>
    </w:p>
    <w:p w:rsidR="0016239E" w:rsidRDefault="0016239E" w:rsidP="0016239E">
      <w:pPr>
        <w:tabs>
          <w:tab w:val="left" w:leader="dot" w:pos="7655"/>
          <w:tab w:val="left" w:pos="7938"/>
        </w:tabs>
        <w:spacing w:after="0" w:line="360" w:lineRule="auto"/>
        <w:contextualSpacing/>
        <w:rPr>
          <w:rFonts w:ascii="Times New Roman" w:hAnsi="Times New Roman" w:cs="Times New Roman"/>
          <w:sz w:val="24"/>
          <w:szCs w:val="24"/>
        </w:rPr>
      </w:pPr>
      <w:r>
        <w:rPr>
          <w:rFonts w:ascii="Times New Roman" w:hAnsi="Times New Roman" w:cs="Times New Roman"/>
          <w:b/>
          <w:sz w:val="24"/>
          <w:szCs w:val="24"/>
        </w:rPr>
        <w:t>BAB 1. PENDAHULUAN</w:t>
      </w:r>
    </w:p>
    <w:p w:rsidR="0016239E" w:rsidRDefault="0016239E" w:rsidP="0016239E">
      <w:pPr>
        <w:pStyle w:val="ListParagraph"/>
        <w:numPr>
          <w:ilvl w:val="1"/>
          <w:numId w:val="1"/>
        </w:numPr>
        <w:tabs>
          <w:tab w:val="left" w:leader="dot" w:pos="7655"/>
          <w:tab w:val="left" w:pos="7938"/>
        </w:tabs>
        <w:spacing w:after="0" w:line="360" w:lineRule="auto"/>
        <w:ind w:left="851" w:right="902" w:hanging="425"/>
        <w:rPr>
          <w:rFonts w:ascii="Times New Roman" w:hAnsi="Times New Roman" w:cs="Times New Roman"/>
          <w:sz w:val="24"/>
          <w:szCs w:val="24"/>
          <w:lang w:val="id-ID"/>
        </w:rPr>
      </w:pPr>
      <w:r>
        <w:rPr>
          <w:rFonts w:ascii="Times New Roman" w:hAnsi="Times New Roman" w:cs="Times New Roman"/>
          <w:sz w:val="24"/>
          <w:szCs w:val="24"/>
          <w:lang w:val="id-ID"/>
        </w:rPr>
        <w:t>Latar  Belakang</w:t>
      </w:r>
      <w:r>
        <w:rPr>
          <w:rFonts w:ascii="Times New Roman" w:hAnsi="Times New Roman" w:cs="Times New Roman"/>
          <w:sz w:val="24"/>
          <w:szCs w:val="24"/>
          <w:lang w:val="id-ID"/>
        </w:rPr>
        <w:tab/>
      </w:r>
      <w:r>
        <w:rPr>
          <w:rFonts w:ascii="Times New Roman" w:hAnsi="Times New Roman" w:cs="Times New Roman"/>
          <w:sz w:val="24"/>
          <w:szCs w:val="24"/>
          <w:lang w:val="id-ID"/>
        </w:rPr>
        <w:tab/>
        <w:t>1</w:t>
      </w:r>
    </w:p>
    <w:p w:rsidR="0016239E" w:rsidRDefault="0016239E" w:rsidP="0016239E">
      <w:pPr>
        <w:pStyle w:val="ListParagraph"/>
        <w:numPr>
          <w:ilvl w:val="1"/>
          <w:numId w:val="1"/>
        </w:numPr>
        <w:tabs>
          <w:tab w:val="left" w:leader="dot" w:pos="7655"/>
          <w:tab w:val="left" w:pos="7938"/>
        </w:tabs>
        <w:spacing w:after="0" w:line="360" w:lineRule="auto"/>
        <w:ind w:left="851" w:right="902" w:hanging="425"/>
        <w:rPr>
          <w:rFonts w:ascii="Times New Roman" w:hAnsi="Times New Roman" w:cs="Times New Roman"/>
          <w:sz w:val="24"/>
          <w:szCs w:val="24"/>
          <w:lang w:val="id-ID"/>
        </w:rPr>
      </w:pPr>
      <w:r>
        <w:rPr>
          <w:rFonts w:ascii="Times New Roman" w:hAnsi="Times New Roman" w:cs="Times New Roman"/>
          <w:sz w:val="24"/>
          <w:szCs w:val="24"/>
          <w:lang w:val="id-ID"/>
        </w:rPr>
        <w:t>Rumusan Masalah</w:t>
      </w:r>
      <w:r>
        <w:rPr>
          <w:rFonts w:ascii="Times New Roman" w:hAnsi="Times New Roman" w:cs="Times New Roman"/>
          <w:sz w:val="24"/>
          <w:szCs w:val="24"/>
          <w:lang w:val="id-ID"/>
        </w:rPr>
        <w:tab/>
      </w:r>
      <w:r>
        <w:rPr>
          <w:rFonts w:ascii="Times New Roman" w:hAnsi="Times New Roman" w:cs="Times New Roman"/>
          <w:sz w:val="24"/>
          <w:szCs w:val="24"/>
          <w:lang w:val="id-ID"/>
        </w:rPr>
        <w:tab/>
        <w:t>10</w:t>
      </w:r>
    </w:p>
    <w:p w:rsidR="0016239E" w:rsidRDefault="0016239E" w:rsidP="0016239E">
      <w:pPr>
        <w:pStyle w:val="ListParagraph"/>
        <w:numPr>
          <w:ilvl w:val="1"/>
          <w:numId w:val="1"/>
        </w:numPr>
        <w:tabs>
          <w:tab w:val="left" w:leader="dot" w:pos="7655"/>
          <w:tab w:val="left" w:pos="7938"/>
        </w:tabs>
        <w:spacing w:after="0" w:line="360" w:lineRule="auto"/>
        <w:ind w:left="851" w:right="902" w:hanging="425"/>
        <w:rPr>
          <w:rFonts w:ascii="Times New Roman" w:hAnsi="Times New Roman" w:cs="Times New Roman"/>
          <w:sz w:val="24"/>
          <w:szCs w:val="24"/>
          <w:lang w:val="id-ID"/>
        </w:rPr>
      </w:pPr>
      <w:r>
        <w:rPr>
          <w:rFonts w:ascii="Times New Roman" w:hAnsi="Times New Roman" w:cs="Times New Roman"/>
          <w:sz w:val="24"/>
          <w:szCs w:val="24"/>
          <w:lang w:val="id-ID"/>
        </w:rPr>
        <w:t>Maksud dan Tujuan</w:t>
      </w:r>
      <w:r>
        <w:rPr>
          <w:rFonts w:ascii="Times New Roman" w:hAnsi="Times New Roman" w:cs="Times New Roman"/>
          <w:sz w:val="24"/>
          <w:szCs w:val="24"/>
          <w:lang w:val="id-ID"/>
        </w:rPr>
        <w:tab/>
      </w:r>
      <w:r>
        <w:rPr>
          <w:rFonts w:ascii="Times New Roman" w:hAnsi="Times New Roman" w:cs="Times New Roman"/>
          <w:sz w:val="24"/>
          <w:szCs w:val="24"/>
          <w:lang w:val="id-ID"/>
        </w:rPr>
        <w:tab/>
        <w:t>10</w:t>
      </w:r>
    </w:p>
    <w:p w:rsidR="0016239E" w:rsidRPr="008313B0" w:rsidRDefault="0016239E" w:rsidP="0016239E">
      <w:pPr>
        <w:pStyle w:val="ListParagraph"/>
        <w:tabs>
          <w:tab w:val="left" w:leader="dot" w:pos="7655"/>
          <w:tab w:val="lef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1.3.1 Maksud</w:t>
      </w:r>
      <w:r>
        <w:rPr>
          <w:rFonts w:ascii="Times New Roman" w:hAnsi="Times New Roman" w:cs="Times New Roman"/>
          <w:sz w:val="24"/>
          <w:szCs w:val="24"/>
          <w:lang w:val="id-ID"/>
        </w:rPr>
        <w:tab/>
      </w:r>
      <w:r>
        <w:rPr>
          <w:rFonts w:ascii="Times New Roman" w:hAnsi="Times New Roman" w:cs="Times New Roman"/>
          <w:sz w:val="24"/>
          <w:szCs w:val="24"/>
          <w:lang w:val="id-ID"/>
        </w:rPr>
        <w:tab/>
        <w:t>10</w:t>
      </w:r>
    </w:p>
    <w:p w:rsidR="0016239E" w:rsidRPr="008313B0" w:rsidRDefault="0016239E" w:rsidP="0016239E">
      <w:pPr>
        <w:pStyle w:val="ListParagraph"/>
        <w:tabs>
          <w:tab w:val="left" w:leader="dot" w:pos="7655"/>
          <w:tab w:val="lef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1.3.2 Tujuan</w:t>
      </w:r>
      <w:r>
        <w:rPr>
          <w:rFonts w:ascii="Times New Roman" w:hAnsi="Times New Roman" w:cs="Times New Roman"/>
          <w:sz w:val="24"/>
          <w:szCs w:val="24"/>
          <w:lang w:val="id-ID"/>
        </w:rPr>
        <w:tab/>
      </w:r>
      <w:r>
        <w:rPr>
          <w:rFonts w:ascii="Times New Roman" w:hAnsi="Times New Roman" w:cs="Times New Roman"/>
          <w:sz w:val="24"/>
          <w:szCs w:val="24"/>
          <w:lang w:val="id-ID"/>
        </w:rPr>
        <w:tab/>
        <w:t>11</w:t>
      </w:r>
    </w:p>
    <w:p w:rsidR="0016239E" w:rsidRDefault="0016239E" w:rsidP="0016239E">
      <w:pPr>
        <w:pStyle w:val="ListParagraph"/>
        <w:numPr>
          <w:ilvl w:val="1"/>
          <w:numId w:val="1"/>
        </w:numPr>
        <w:tabs>
          <w:tab w:val="left" w:leader="dot" w:pos="7655"/>
          <w:tab w:val="left" w:pos="7938"/>
        </w:tabs>
        <w:spacing w:after="0" w:line="360" w:lineRule="auto"/>
        <w:ind w:left="851" w:right="902" w:hanging="425"/>
        <w:rPr>
          <w:rFonts w:ascii="Times New Roman" w:hAnsi="Times New Roman" w:cs="Times New Roman"/>
          <w:sz w:val="24"/>
          <w:szCs w:val="24"/>
          <w:lang w:val="id-ID"/>
        </w:rPr>
      </w:pPr>
      <w:r>
        <w:rPr>
          <w:rFonts w:ascii="Times New Roman" w:hAnsi="Times New Roman" w:cs="Times New Roman"/>
          <w:sz w:val="24"/>
          <w:szCs w:val="24"/>
          <w:lang w:val="id-ID"/>
        </w:rPr>
        <w:t>Manfaat Penelitian</w:t>
      </w:r>
      <w:r>
        <w:rPr>
          <w:rFonts w:ascii="Times New Roman" w:hAnsi="Times New Roman" w:cs="Times New Roman"/>
          <w:sz w:val="24"/>
          <w:szCs w:val="24"/>
          <w:lang w:val="id-ID"/>
        </w:rPr>
        <w:tab/>
      </w:r>
      <w:r>
        <w:rPr>
          <w:rFonts w:ascii="Times New Roman" w:hAnsi="Times New Roman" w:cs="Times New Roman"/>
          <w:sz w:val="24"/>
          <w:szCs w:val="24"/>
          <w:lang w:val="id-ID"/>
        </w:rPr>
        <w:tab/>
        <w:t>12</w:t>
      </w:r>
    </w:p>
    <w:p w:rsidR="0016239E" w:rsidRPr="008313B0" w:rsidRDefault="0016239E" w:rsidP="0016239E">
      <w:pPr>
        <w:pStyle w:val="ListParagraph"/>
        <w:tabs>
          <w:tab w:val="left" w:leader="dot" w:pos="7655"/>
          <w:tab w:val="lef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1.4.1 Manfaat Praktis</w:t>
      </w:r>
      <w:r>
        <w:rPr>
          <w:rFonts w:ascii="Times New Roman" w:hAnsi="Times New Roman" w:cs="Times New Roman"/>
          <w:sz w:val="24"/>
          <w:szCs w:val="24"/>
          <w:lang w:val="id-ID"/>
        </w:rPr>
        <w:tab/>
      </w:r>
      <w:r>
        <w:rPr>
          <w:rFonts w:ascii="Times New Roman" w:hAnsi="Times New Roman" w:cs="Times New Roman"/>
          <w:sz w:val="24"/>
          <w:szCs w:val="24"/>
          <w:lang w:val="id-ID"/>
        </w:rPr>
        <w:tab/>
        <w:t>12</w:t>
      </w:r>
    </w:p>
    <w:p w:rsidR="0016239E" w:rsidRPr="008313B0" w:rsidRDefault="0016239E" w:rsidP="0016239E">
      <w:pPr>
        <w:pStyle w:val="ListParagraph"/>
        <w:tabs>
          <w:tab w:val="left" w:leader="dot" w:pos="7655"/>
          <w:tab w:val="lef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1.4.2 Kegunaan Teoritis</w:t>
      </w:r>
      <w:r>
        <w:rPr>
          <w:rFonts w:ascii="Times New Roman" w:hAnsi="Times New Roman" w:cs="Times New Roman"/>
          <w:sz w:val="24"/>
          <w:szCs w:val="24"/>
          <w:lang w:val="id-ID"/>
        </w:rPr>
        <w:tab/>
      </w:r>
      <w:r>
        <w:rPr>
          <w:rFonts w:ascii="Times New Roman" w:hAnsi="Times New Roman" w:cs="Times New Roman"/>
          <w:sz w:val="24"/>
          <w:szCs w:val="24"/>
          <w:lang w:val="id-ID"/>
        </w:rPr>
        <w:tab/>
        <w:t>12</w:t>
      </w:r>
    </w:p>
    <w:p w:rsidR="0016239E" w:rsidRDefault="0016239E" w:rsidP="0016239E">
      <w:pPr>
        <w:tabs>
          <w:tab w:val="left" w:leader="dot" w:pos="7655"/>
          <w:tab w:val="left" w:pos="7938"/>
        </w:tabs>
        <w:spacing w:after="0" w:line="360" w:lineRule="auto"/>
        <w:rPr>
          <w:rFonts w:ascii="Times New Roman" w:hAnsi="Times New Roman" w:cs="Times New Roman"/>
          <w:sz w:val="24"/>
          <w:szCs w:val="24"/>
        </w:rPr>
      </w:pPr>
      <w:r>
        <w:rPr>
          <w:rFonts w:ascii="Times New Roman" w:hAnsi="Times New Roman" w:cs="Times New Roman"/>
          <w:b/>
          <w:sz w:val="24"/>
          <w:szCs w:val="24"/>
        </w:rPr>
        <w:t>BABII KAJIAN PUSTAKA DAN KERANGKA PEMIKIRAN</w:t>
      </w:r>
    </w:p>
    <w:p w:rsidR="0016239E" w:rsidRDefault="0016239E" w:rsidP="0016239E">
      <w:pPr>
        <w:pStyle w:val="ListParagraph"/>
        <w:numPr>
          <w:ilvl w:val="1"/>
          <w:numId w:val="2"/>
        </w:numPr>
        <w:tabs>
          <w:tab w:val="left" w:leader="dot" w:pos="7655"/>
          <w:tab w:val="left" w:pos="7938"/>
        </w:tabs>
        <w:spacing w:after="0" w:line="360" w:lineRule="auto"/>
        <w:ind w:left="851" w:right="902" w:hanging="425"/>
        <w:rPr>
          <w:rFonts w:ascii="Times New Roman" w:hAnsi="Times New Roman" w:cs="Times New Roman"/>
          <w:sz w:val="24"/>
          <w:szCs w:val="24"/>
          <w:lang w:val="id-ID"/>
        </w:rPr>
      </w:pPr>
      <w:r>
        <w:rPr>
          <w:rFonts w:ascii="Times New Roman" w:hAnsi="Times New Roman" w:cs="Times New Roman"/>
          <w:sz w:val="24"/>
          <w:szCs w:val="24"/>
          <w:lang w:val="id-ID"/>
        </w:rPr>
        <w:t>KajianPustaka</w:t>
      </w:r>
      <w:r>
        <w:rPr>
          <w:rFonts w:ascii="Times New Roman" w:hAnsi="Times New Roman" w:cs="Times New Roman"/>
          <w:sz w:val="24"/>
          <w:szCs w:val="24"/>
          <w:lang w:val="id-ID"/>
        </w:rPr>
        <w:tab/>
      </w:r>
      <w:r>
        <w:rPr>
          <w:rFonts w:ascii="Times New Roman" w:hAnsi="Times New Roman" w:cs="Times New Roman"/>
          <w:sz w:val="24"/>
          <w:szCs w:val="24"/>
          <w:lang w:val="id-ID"/>
        </w:rPr>
        <w:tab/>
        <w:t>14</w:t>
      </w:r>
    </w:p>
    <w:p w:rsidR="0016239E" w:rsidRDefault="0016239E" w:rsidP="0016239E">
      <w:pPr>
        <w:pStyle w:val="ListParagraph"/>
        <w:numPr>
          <w:ilvl w:val="2"/>
          <w:numId w:val="2"/>
        </w:numPr>
        <w:tabs>
          <w:tab w:val="left" w:leader="dot" w:pos="7655"/>
          <w:tab w:val="left" w:pos="7938"/>
        </w:tabs>
        <w:spacing w:after="0" w:line="360" w:lineRule="auto"/>
        <w:ind w:left="1276" w:right="902" w:hanging="567"/>
        <w:rPr>
          <w:rFonts w:ascii="Times New Roman" w:hAnsi="Times New Roman" w:cs="Times New Roman"/>
          <w:sz w:val="24"/>
          <w:szCs w:val="24"/>
          <w:lang w:val="id-ID"/>
        </w:rPr>
      </w:pPr>
      <w:r>
        <w:rPr>
          <w:rFonts w:ascii="Times New Roman" w:hAnsi="Times New Roman" w:cs="Times New Roman"/>
          <w:sz w:val="24"/>
          <w:szCs w:val="24"/>
          <w:lang w:val="id-ID"/>
        </w:rPr>
        <w:t>Kinerja Keuangan</w:t>
      </w:r>
      <w:r>
        <w:rPr>
          <w:rFonts w:ascii="Times New Roman" w:hAnsi="Times New Roman" w:cs="Times New Roman"/>
          <w:sz w:val="24"/>
          <w:szCs w:val="24"/>
          <w:lang w:val="id-ID"/>
        </w:rPr>
        <w:tab/>
      </w:r>
      <w:r>
        <w:rPr>
          <w:rFonts w:ascii="Times New Roman" w:hAnsi="Times New Roman" w:cs="Times New Roman"/>
          <w:sz w:val="24"/>
          <w:szCs w:val="24"/>
          <w:lang w:val="id-ID"/>
        </w:rPr>
        <w:tab/>
        <w:t>14</w:t>
      </w:r>
    </w:p>
    <w:p w:rsidR="0016239E" w:rsidRDefault="0016239E" w:rsidP="0016239E">
      <w:pPr>
        <w:pStyle w:val="ListParagraph"/>
        <w:numPr>
          <w:ilvl w:val="3"/>
          <w:numId w:val="2"/>
        </w:numPr>
        <w:tabs>
          <w:tab w:val="left" w:leader="dot" w:pos="7655"/>
          <w:tab w:val="left" w:pos="7938"/>
        </w:tabs>
        <w:spacing w:after="0" w:line="360" w:lineRule="auto"/>
        <w:ind w:left="1701" w:right="902" w:hanging="708"/>
        <w:rPr>
          <w:rFonts w:ascii="Times New Roman" w:hAnsi="Times New Roman" w:cs="Times New Roman"/>
          <w:sz w:val="24"/>
          <w:szCs w:val="24"/>
          <w:lang w:val="id-ID"/>
        </w:rPr>
      </w:pPr>
      <w:r>
        <w:rPr>
          <w:rFonts w:ascii="Times New Roman" w:hAnsi="Times New Roman" w:cs="Times New Roman"/>
          <w:sz w:val="24"/>
          <w:szCs w:val="24"/>
          <w:lang w:val="id-ID"/>
        </w:rPr>
        <w:t>Pengertian Kinerja Keuangan</w:t>
      </w:r>
      <w:r>
        <w:rPr>
          <w:rFonts w:ascii="Times New Roman" w:hAnsi="Times New Roman" w:cs="Times New Roman"/>
          <w:sz w:val="24"/>
          <w:szCs w:val="24"/>
          <w:lang w:val="id-ID"/>
        </w:rPr>
        <w:tab/>
      </w:r>
      <w:r>
        <w:rPr>
          <w:rFonts w:ascii="Times New Roman" w:hAnsi="Times New Roman" w:cs="Times New Roman"/>
          <w:sz w:val="24"/>
          <w:szCs w:val="24"/>
          <w:lang w:val="id-ID"/>
        </w:rPr>
        <w:tab/>
        <w:t>14</w:t>
      </w:r>
    </w:p>
    <w:p w:rsidR="0016239E" w:rsidRDefault="0016239E" w:rsidP="0016239E">
      <w:pPr>
        <w:pStyle w:val="ListParagraph"/>
        <w:numPr>
          <w:ilvl w:val="3"/>
          <w:numId w:val="2"/>
        </w:numPr>
        <w:tabs>
          <w:tab w:val="left" w:leader="dot" w:pos="7655"/>
          <w:tab w:val="left" w:pos="7938"/>
        </w:tabs>
        <w:spacing w:after="0" w:line="360" w:lineRule="auto"/>
        <w:ind w:left="1701" w:right="902" w:hanging="708"/>
        <w:rPr>
          <w:rFonts w:ascii="Times New Roman" w:hAnsi="Times New Roman" w:cs="Times New Roman"/>
          <w:sz w:val="24"/>
          <w:szCs w:val="24"/>
          <w:lang w:val="id-ID"/>
        </w:rPr>
      </w:pPr>
      <w:r>
        <w:rPr>
          <w:rFonts w:ascii="Times New Roman" w:hAnsi="Times New Roman" w:cs="Times New Roman"/>
          <w:sz w:val="24"/>
          <w:szCs w:val="24"/>
          <w:lang w:val="id-ID"/>
        </w:rPr>
        <w:t>Tahap-tahap Menganalisis Kinerja Keuangan</w:t>
      </w:r>
      <w:r>
        <w:rPr>
          <w:rFonts w:ascii="Times New Roman" w:hAnsi="Times New Roman" w:cs="Times New Roman"/>
          <w:sz w:val="24"/>
          <w:szCs w:val="24"/>
          <w:lang w:val="id-ID"/>
        </w:rPr>
        <w:tab/>
      </w:r>
      <w:r>
        <w:rPr>
          <w:rFonts w:ascii="Times New Roman" w:hAnsi="Times New Roman" w:cs="Times New Roman"/>
          <w:sz w:val="24"/>
          <w:szCs w:val="24"/>
          <w:lang w:val="id-ID"/>
        </w:rPr>
        <w:tab/>
        <w:t>15</w:t>
      </w:r>
    </w:p>
    <w:p w:rsidR="0016239E" w:rsidRDefault="0016239E" w:rsidP="0016239E">
      <w:pPr>
        <w:pStyle w:val="ListParagraph"/>
        <w:numPr>
          <w:ilvl w:val="3"/>
          <w:numId w:val="2"/>
        </w:numPr>
        <w:tabs>
          <w:tab w:val="left" w:leader="dot" w:pos="7655"/>
          <w:tab w:val="left" w:pos="7938"/>
        </w:tabs>
        <w:spacing w:after="0" w:line="360" w:lineRule="auto"/>
        <w:ind w:left="1701" w:right="902" w:hanging="708"/>
        <w:rPr>
          <w:rFonts w:ascii="Times New Roman" w:hAnsi="Times New Roman" w:cs="Times New Roman"/>
          <w:sz w:val="24"/>
          <w:szCs w:val="24"/>
          <w:lang w:val="id-ID"/>
        </w:rPr>
      </w:pPr>
      <w:r>
        <w:rPr>
          <w:rFonts w:ascii="Times New Roman" w:hAnsi="Times New Roman" w:cs="Times New Roman"/>
          <w:sz w:val="24"/>
          <w:szCs w:val="24"/>
          <w:lang w:val="id-ID"/>
        </w:rPr>
        <w:t>Manfaat Kinerja Keuangan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15</w:t>
      </w:r>
    </w:p>
    <w:p w:rsidR="0016239E" w:rsidRPr="00AC4589" w:rsidRDefault="0016239E" w:rsidP="0016239E">
      <w:pPr>
        <w:pStyle w:val="ListParagraph"/>
        <w:numPr>
          <w:ilvl w:val="2"/>
          <w:numId w:val="2"/>
        </w:numPr>
        <w:tabs>
          <w:tab w:val="left" w:leader="dot" w:pos="7655"/>
          <w:tab w:val="left" w:pos="7938"/>
        </w:tabs>
        <w:spacing w:after="0" w:line="360" w:lineRule="auto"/>
        <w:ind w:left="1276" w:right="902"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Analisis Rasio Keuangan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1</w:t>
      </w:r>
      <w:r>
        <w:rPr>
          <w:rFonts w:ascii="Times New Roman" w:hAnsi="Times New Roman" w:cs="Times New Roman"/>
          <w:sz w:val="24"/>
          <w:szCs w:val="24"/>
          <w:lang w:val="id-ID"/>
        </w:rPr>
        <w:t>5</w:t>
      </w:r>
    </w:p>
    <w:p w:rsidR="0016239E" w:rsidRDefault="0016239E" w:rsidP="0016239E">
      <w:pPr>
        <w:pStyle w:val="ListParagraph"/>
        <w:numPr>
          <w:ilvl w:val="3"/>
          <w:numId w:val="2"/>
        </w:numPr>
        <w:tabs>
          <w:tab w:val="left" w:leader="dot" w:pos="7655"/>
          <w:tab w:val="left" w:pos="7938"/>
        </w:tabs>
        <w:spacing w:after="0" w:line="360" w:lineRule="auto"/>
        <w:ind w:left="1701" w:right="902" w:hanging="708"/>
        <w:rPr>
          <w:rFonts w:ascii="Times New Roman" w:hAnsi="Times New Roman" w:cs="Times New Roman"/>
          <w:sz w:val="24"/>
          <w:szCs w:val="24"/>
          <w:lang w:val="id-ID"/>
        </w:rPr>
      </w:pPr>
      <w:r>
        <w:rPr>
          <w:rFonts w:ascii="Times New Roman" w:hAnsi="Times New Roman" w:cs="Times New Roman"/>
          <w:sz w:val="24"/>
          <w:szCs w:val="24"/>
          <w:lang w:val="id-ID"/>
        </w:rPr>
        <w:lastRenderedPageBreak/>
        <w:t>Pengertian Analisi Rasio Keuangan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1</w:t>
      </w:r>
      <w:r>
        <w:rPr>
          <w:rFonts w:ascii="Times New Roman" w:hAnsi="Times New Roman" w:cs="Times New Roman"/>
          <w:sz w:val="24"/>
          <w:szCs w:val="24"/>
          <w:lang w:val="id-ID"/>
        </w:rPr>
        <w:t>5</w:t>
      </w:r>
    </w:p>
    <w:p w:rsidR="0016239E" w:rsidRPr="00637CD9" w:rsidRDefault="0016239E" w:rsidP="0016239E">
      <w:pPr>
        <w:pStyle w:val="ListParagraph"/>
        <w:numPr>
          <w:ilvl w:val="3"/>
          <w:numId w:val="2"/>
        </w:numPr>
        <w:tabs>
          <w:tab w:val="left" w:leader="dot" w:pos="7655"/>
          <w:tab w:val="left" w:pos="7938"/>
        </w:tabs>
        <w:spacing w:after="0" w:line="360" w:lineRule="auto"/>
        <w:ind w:left="1701" w:right="902" w:hanging="708"/>
        <w:rPr>
          <w:rFonts w:ascii="Times New Roman" w:hAnsi="Times New Roman" w:cs="Times New Roman"/>
          <w:sz w:val="24"/>
          <w:szCs w:val="24"/>
          <w:lang w:val="id-ID"/>
        </w:rPr>
      </w:pPr>
      <w:r>
        <w:rPr>
          <w:rFonts w:ascii="Times New Roman" w:hAnsi="Times New Roman" w:cs="Times New Roman"/>
          <w:sz w:val="24"/>
          <w:szCs w:val="24"/>
          <w:lang w:val="id-ID"/>
        </w:rPr>
        <w:t>Jenis-jenis Rasio Keuangan</w:t>
      </w:r>
      <w:r>
        <w:rPr>
          <w:rFonts w:ascii="Times New Roman" w:hAnsi="Times New Roman" w:cs="Times New Roman"/>
          <w:sz w:val="24"/>
          <w:szCs w:val="24"/>
          <w:lang w:val="id-ID"/>
        </w:rPr>
        <w:tab/>
      </w:r>
      <w:r>
        <w:rPr>
          <w:rFonts w:ascii="Times New Roman" w:hAnsi="Times New Roman" w:cs="Times New Roman"/>
          <w:sz w:val="24"/>
          <w:szCs w:val="24"/>
          <w:lang w:val="id-ID"/>
        </w:rPr>
        <w:tab/>
        <w:t>16</w:t>
      </w:r>
    </w:p>
    <w:p w:rsidR="0016239E" w:rsidRDefault="0016239E" w:rsidP="0016239E">
      <w:pPr>
        <w:pStyle w:val="ListParagraph"/>
        <w:numPr>
          <w:ilvl w:val="1"/>
          <w:numId w:val="2"/>
        </w:numPr>
        <w:tabs>
          <w:tab w:val="left" w:leader="dot" w:pos="7655"/>
          <w:tab w:val="left" w:pos="7938"/>
        </w:tabs>
        <w:spacing w:after="0" w:line="360" w:lineRule="auto"/>
        <w:ind w:left="851" w:right="902" w:hanging="425"/>
        <w:rPr>
          <w:rFonts w:ascii="Times New Roman" w:hAnsi="Times New Roman" w:cs="Times New Roman"/>
          <w:sz w:val="24"/>
          <w:szCs w:val="24"/>
          <w:lang w:val="id-ID"/>
        </w:rPr>
      </w:pPr>
      <w:r>
        <w:rPr>
          <w:rFonts w:ascii="Times New Roman" w:hAnsi="Times New Roman" w:cs="Times New Roman"/>
          <w:sz w:val="24"/>
          <w:szCs w:val="24"/>
          <w:lang w:val="id-ID"/>
        </w:rPr>
        <w:t>Kerangka Pemikiran</w:t>
      </w:r>
      <w:r>
        <w:rPr>
          <w:rFonts w:ascii="Times New Roman" w:hAnsi="Times New Roman" w:cs="Times New Roman"/>
          <w:sz w:val="24"/>
          <w:szCs w:val="24"/>
          <w:lang w:val="id-ID"/>
        </w:rPr>
        <w:tab/>
      </w:r>
      <w:r>
        <w:rPr>
          <w:rFonts w:ascii="Times New Roman" w:hAnsi="Times New Roman" w:cs="Times New Roman"/>
          <w:sz w:val="24"/>
          <w:szCs w:val="24"/>
          <w:lang w:val="id-ID"/>
        </w:rPr>
        <w:tab/>
        <w:t>32</w:t>
      </w:r>
    </w:p>
    <w:p w:rsidR="0016239E" w:rsidRPr="00637CD9" w:rsidRDefault="0016239E" w:rsidP="0016239E">
      <w:pPr>
        <w:pStyle w:val="ListParagraph"/>
        <w:tabs>
          <w:tab w:val="left" w:leader="dot" w:pos="7655"/>
          <w:tab w:val="left" w:pos="7938"/>
        </w:tabs>
        <w:spacing w:after="0" w:line="360" w:lineRule="auto"/>
        <w:ind w:left="851" w:hanging="425"/>
        <w:rPr>
          <w:rFonts w:ascii="Times New Roman" w:hAnsi="Times New Roman" w:cs="Times New Roman"/>
          <w:sz w:val="24"/>
          <w:szCs w:val="24"/>
          <w:lang w:val="id-ID"/>
        </w:rPr>
      </w:pPr>
      <w:r>
        <w:rPr>
          <w:rFonts w:ascii="Times New Roman" w:hAnsi="Times New Roman" w:cs="Times New Roman"/>
          <w:sz w:val="24"/>
          <w:szCs w:val="24"/>
        </w:rPr>
        <w:t>2.3 hipotesis</w:t>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lang w:val="id-ID"/>
        </w:rPr>
        <w:t>32</w:t>
      </w:r>
    </w:p>
    <w:p w:rsidR="0016239E" w:rsidRDefault="0016239E" w:rsidP="0016239E">
      <w:pPr>
        <w:tabs>
          <w:tab w:val="left" w:leader="dot" w:pos="7655"/>
          <w:tab w:val="left" w:pos="7938"/>
        </w:tabs>
        <w:spacing w:after="0" w:line="360" w:lineRule="auto"/>
        <w:rPr>
          <w:rFonts w:ascii="Times New Roman" w:hAnsi="Times New Roman" w:cs="Times New Roman"/>
          <w:sz w:val="24"/>
          <w:szCs w:val="24"/>
        </w:rPr>
      </w:pPr>
      <w:r>
        <w:rPr>
          <w:rFonts w:ascii="Times New Roman" w:hAnsi="Times New Roman" w:cs="Times New Roman"/>
          <w:b/>
          <w:sz w:val="24"/>
          <w:szCs w:val="24"/>
        </w:rPr>
        <w:t>BAB III OBYEK DAN METODE PENELITIAN</w:t>
      </w:r>
    </w:p>
    <w:p w:rsidR="0016239E" w:rsidRDefault="0016239E" w:rsidP="0016239E">
      <w:pPr>
        <w:pStyle w:val="ListParagraph"/>
        <w:numPr>
          <w:ilvl w:val="0"/>
          <w:numId w:val="3"/>
        </w:numPr>
        <w:tabs>
          <w:tab w:val="left" w:leader="dot" w:pos="7655"/>
          <w:tab w:val="left" w:pos="7938"/>
        </w:tabs>
        <w:spacing w:after="0" w:line="360" w:lineRule="auto"/>
        <w:ind w:left="851" w:right="902" w:hanging="438"/>
        <w:rPr>
          <w:rFonts w:ascii="Times New Roman" w:hAnsi="Times New Roman" w:cs="Times New Roman"/>
          <w:sz w:val="24"/>
          <w:szCs w:val="24"/>
          <w:lang w:val="id-ID"/>
        </w:rPr>
      </w:pPr>
      <w:r>
        <w:rPr>
          <w:rFonts w:ascii="Times New Roman" w:hAnsi="Times New Roman" w:cs="Times New Roman"/>
          <w:sz w:val="24"/>
          <w:szCs w:val="24"/>
          <w:lang w:val="id-ID"/>
        </w:rPr>
        <w:t>Objek Penelitian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3</w:t>
      </w:r>
      <w:r>
        <w:rPr>
          <w:rFonts w:ascii="Times New Roman" w:hAnsi="Times New Roman" w:cs="Times New Roman"/>
          <w:sz w:val="24"/>
          <w:szCs w:val="24"/>
          <w:lang w:val="id-ID"/>
        </w:rPr>
        <w:t>6</w:t>
      </w:r>
    </w:p>
    <w:p w:rsidR="0016239E" w:rsidRDefault="0016239E" w:rsidP="0016239E">
      <w:pPr>
        <w:pStyle w:val="ListParagraph"/>
        <w:numPr>
          <w:ilvl w:val="0"/>
          <w:numId w:val="3"/>
        </w:numPr>
        <w:tabs>
          <w:tab w:val="left" w:leader="dot" w:pos="7655"/>
          <w:tab w:val="left" w:pos="7938"/>
        </w:tabs>
        <w:spacing w:after="0" w:line="360" w:lineRule="auto"/>
        <w:ind w:left="851" w:right="902" w:hanging="438"/>
        <w:rPr>
          <w:rFonts w:ascii="Times New Roman" w:hAnsi="Times New Roman" w:cs="Times New Roman"/>
          <w:sz w:val="24"/>
          <w:szCs w:val="24"/>
          <w:lang w:val="id-ID"/>
        </w:rPr>
      </w:pPr>
      <w:r>
        <w:rPr>
          <w:rFonts w:ascii="Times New Roman" w:hAnsi="Times New Roman" w:cs="Times New Roman"/>
          <w:sz w:val="24"/>
          <w:szCs w:val="24"/>
          <w:lang w:val="id-ID"/>
        </w:rPr>
        <w:t>Metode Penelitian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3</w:t>
      </w:r>
      <w:r>
        <w:rPr>
          <w:rFonts w:ascii="Times New Roman" w:hAnsi="Times New Roman" w:cs="Times New Roman"/>
          <w:sz w:val="24"/>
          <w:szCs w:val="24"/>
          <w:lang w:val="id-ID"/>
        </w:rPr>
        <w:t>6</w:t>
      </w:r>
    </w:p>
    <w:p w:rsidR="0016239E" w:rsidRPr="00637CD9" w:rsidRDefault="0016239E" w:rsidP="0016239E">
      <w:pPr>
        <w:tabs>
          <w:tab w:val="left" w:leader="dot" w:pos="7655"/>
          <w:tab w:val="left" w:pos="7938"/>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3.2.1 Metode yang digunakan</w:t>
      </w:r>
      <w:r>
        <w:rPr>
          <w:rFonts w:ascii="Times New Roman" w:hAnsi="Times New Roman" w:cs="Times New Roman"/>
          <w:sz w:val="24"/>
          <w:szCs w:val="24"/>
        </w:rPr>
        <w:tab/>
      </w:r>
      <w:r>
        <w:rPr>
          <w:rFonts w:ascii="Times New Roman" w:hAnsi="Times New Roman" w:cs="Times New Roman"/>
          <w:sz w:val="24"/>
          <w:szCs w:val="24"/>
        </w:rPr>
        <w:tab/>
        <w:t>36</w:t>
      </w:r>
    </w:p>
    <w:p w:rsidR="0016239E" w:rsidRPr="00637CD9" w:rsidRDefault="0016239E" w:rsidP="0016239E">
      <w:pPr>
        <w:tabs>
          <w:tab w:val="left" w:leader="dot" w:pos="7655"/>
          <w:tab w:val="left" w:pos="7938"/>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3.2.2 Operasionalisasi Variabel</w:t>
      </w:r>
      <w:r>
        <w:rPr>
          <w:rFonts w:ascii="Times New Roman" w:hAnsi="Times New Roman" w:cs="Times New Roman"/>
          <w:sz w:val="24"/>
          <w:szCs w:val="24"/>
        </w:rPr>
        <w:tab/>
      </w:r>
      <w:r>
        <w:rPr>
          <w:rFonts w:ascii="Times New Roman" w:hAnsi="Times New Roman" w:cs="Times New Roman"/>
          <w:sz w:val="24"/>
          <w:szCs w:val="24"/>
        </w:rPr>
        <w:tab/>
        <w:t>37</w:t>
      </w:r>
    </w:p>
    <w:p w:rsidR="0016239E" w:rsidRPr="00637CD9" w:rsidRDefault="0016239E" w:rsidP="0016239E">
      <w:pPr>
        <w:tabs>
          <w:tab w:val="left" w:leader="dot" w:pos="7655"/>
          <w:tab w:val="left" w:pos="7938"/>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3.2.3 Populasi dan Sampel</w:t>
      </w:r>
      <w:r>
        <w:rPr>
          <w:rFonts w:ascii="Times New Roman" w:hAnsi="Times New Roman" w:cs="Times New Roman"/>
          <w:sz w:val="24"/>
          <w:szCs w:val="24"/>
        </w:rPr>
        <w:tab/>
      </w:r>
      <w:r>
        <w:rPr>
          <w:rFonts w:ascii="Times New Roman" w:hAnsi="Times New Roman" w:cs="Times New Roman"/>
          <w:sz w:val="24"/>
          <w:szCs w:val="24"/>
        </w:rPr>
        <w:tab/>
        <w:t>39</w:t>
      </w:r>
    </w:p>
    <w:p w:rsidR="0016239E" w:rsidRPr="00637CD9" w:rsidRDefault="0016239E" w:rsidP="0016239E">
      <w:pPr>
        <w:tabs>
          <w:tab w:val="left" w:leader="dot" w:pos="7655"/>
          <w:tab w:val="left" w:pos="7938"/>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3.2.4 Metode Analisis Data</w:t>
      </w:r>
      <w:r>
        <w:rPr>
          <w:rFonts w:ascii="Times New Roman" w:hAnsi="Times New Roman" w:cs="Times New Roman"/>
          <w:sz w:val="24"/>
          <w:szCs w:val="24"/>
        </w:rPr>
        <w:tab/>
      </w:r>
      <w:r>
        <w:rPr>
          <w:rFonts w:ascii="Times New Roman" w:hAnsi="Times New Roman" w:cs="Times New Roman"/>
          <w:sz w:val="24"/>
          <w:szCs w:val="24"/>
        </w:rPr>
        <w:tab/>
        <w:t>41</w:t>
      </w:r>
    </w:p>
    <w:p w:rsidR="0016239E" w:rsidRDefault="0016239E" w:rsidP="0016239E">
      <w:pPr>
        <w:tabs>
          <w:tab w:val="left" w:leader="dot" w:pos="7655"/>
          <w:tab w:val="lef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BAB IV HASIL PENELITIAN DAN PEMBAHASAN</w:t>
      </w:r>
    </w:p>
    <w:p w:rsidR="0016239E" w:rsidRPr="00637CD9" w:rsidRDefault="0016239E" w:rsidP="0016239E">
      <w:pPr>
        <w:tabs>
          <w:tab w:val="left" w:leader="dot" w:pos="7655"/>
          <w:tab w:val="left" w:pos="7938"/>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4.1 Hasil Penelitian</w:t>
      </w:r>
      <w:r>
        <w:rPr>
          <w:rFonts w:ascii="Times New Roman" w:hAnsi="Times New Roman" w:cs="Times New Roman"/>
          <w:sz w:val="24"/>
          <w:szCs w:val="24"/>
        </w:rPr>
        <w:tab/>
      </w:r>
      <w:r>
        <w:rPr>
          <w:rFonts w:ascii="Times New Roman" w:hAnsi="Times New Roman" w:cs="Times New Roman"/>
          <w:sz w:val="24"/>
          <w:szCs w:val="24"/>
        </w:rPr>
        <w:tab/>
        <w:t>45</w:t>
      </w:r>
    </w:p>
    <w:p w:rsidR="0016239E" w:rsidRPr="00637CD9" w:rsidRDefault="0016239E" w:rsidP="0016239E">
      <w:pPr>
        <w:tabs>
          <w:tab w:val="left" w:leader="dot" w:pos="7655"/>
          <w:tab w:val="left" w:pos="7938"/>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4.1.1gambaran Umum</w:t>
      </w:r>
      <w:r>
        <w:rPr>
          <w:rFonts w:ascii="Times New Roman" w:hAnsi="Times New Roman" w:cs="Times New Roman"/>
          <w:sz w:val="24"/>
          <w:szCs w:val="24"/>
        </w:rPr>
        <w:tab/>
      </w:r>
      <w:r>
        <w:rPr>
          <w:rFonts w:ascii="Times New Roman" w:hAnsi="Times New Roman" w:cs="Times New Roman"/>
          <w:sz w:val="24"/>
          <w:szCs w:val="24"/>
        </w:rPr>
        <w:tab/>
        <w:t>45</w:t>
      </w:r>
    </w:p>
    <w:p w:rsidR="0016239E" w:rsidRPr="00637CD9" w:rsidRDefault="0016239E" w:rsidP="0016239E">
      <w:pPr>
        <w:tabs>
          <w:tab w:val="left" w:leader="dot" w:pos="7655"/>
          <w:tab w:val="left" w:pos="7938"/>
        </w:tabs>
        <w:spacing w:after="0" w:line="360" w:lineRule="auto"/>
        <w:ind w:left="993"/>
        <w:rPr>
          <w:rFonts w:ascii="Times New Roman" w:hAnsi="Times New Roman" w:cs="Times New Roman"/>
          <w:sz w:val="24"/>
          <w:szCs w:val="24"/>
        </w:rPr>
      </w:pPr>
      <w:r>
        <w:rPr>
          <w:rFonts w:ascii="Times New Roman" w:hAnsi="Times New Roman" w:cs="Times New Roman"/>
          <w:sz w:val="24"/>
          <w:szCs w:val="24"/>
        </w:rPr>
        <w:t>4.1.1.1 Sejarah PT. Unilever</w:t>
      </w:r>
      <w:r>
        <w:rPr>
          <w:rFonts w:ascii="Times New Roman" w:hAnsi="Times New Roman" w:cs="Times New Roman"/>
          <w:sz w:val="24"/>
          <w:szCs w:val="24"/>
        </w:rPr>
        <w:tab/>
      </w:r>
      <w:r>
        <w:rPr>
          <w:rFonts w:ascii="Times New Roman" w:hAnsi="Times New Roman" w:cs="Times New Roman"/>
          <w:sz w:val="24"/>
          <w:szCs w:val="24"/>
        </w:rPr>
        <w:tab/>
        <w:t>45</w:t>
      </w:r>
    </w:p>
    <w:p w:rsidR="0016239E" w:rsidRPr="00637CD9" w:rsidRDefault="0016239E" w:rsidP="0016239E">
      <w:pPr>
        <w:tabs>
          <w:tab w:val="left" w:leader="dot" w:pos="7655"/>
          <w:tab w:val="left" w:pos="7938"/>
        </w:tabs>
        <w:spacing w:after="0" w:line="360" w:lineRule="auto"/>
        <w:ind w:left="993"/>
        <w:rPr>
          <w:rFonts w:ascii="Times New Roman" w:hAnsi="Times New Roman" w:cs="Times New Roman"/>
          <w:sz w:val="24"/>
          <w:szCs w:val="24"/>
        </w:rPr>
      </w:pPr>
      <w:r>
        <w:rPr>
          <w:rFonts w:ascii="Times New Roman" w:hAnsi="Times New Roman" w:cs="Times New Roman"/>
          <w:sz w:val="24"/>
          <w:szCs w:val="24"/>
        </w:rPr>
        <w:t>4.1.1.2 Visi dan Misi PT.Unilever</w:t>
      </w:r>
      <w:r>
        <w:rPr>
          <w:rFonts w:ascii="Times New Roman" w:hAnsi="Times New Roman" w:cs="Times New Roman"/>
          <w:sz w:val="24"/>
          <w:szCs w:val="24"/>
        </w:rPr>
        <w:tab/>
      </w:r>
      <w:r>
        <w:rPr>
          <w:rFonts w:ascii="Times New Roman" w:hAnsi="Times New Roman" w:cs="Times New Roman"/>
          <w:sz w:val="24"/>
          <w:szCs w:val="24"/>
        </w:rPr>
        <w:tab/>
        <w:t>45</w:t>
      </w:r>
    </w:p>
    <w:p w:rsidR="0016239E" w:rsidRPr="00637CD9" w:rsidRDefault="0016239E" w:rsidP="0016239E">
      <w:pPr>
        <w:tabs>
          <w:tab w:val="left" w:leader="dot" w:pos="7655"/>
          <w:tab w:val="left" w:pos="7938"/>
        </w:tabs>
        <w:spacing w:after="0" w:line="360" w:lineRule="auto"/>
        <w:ind w:left="993"/>
        <w:rPr>
          <w:rFonts w:ascii="Times New Roman" w:hAnsi="Times New Roman" w:cs="Times New Roman"/>
          <w:sz w:val="24"/>
          <w:szCs w:val="24"/>
        </w:rPr>
      </w:pPr>
      <w:r>
        <w:rPr>
          <w:rFonts w:ascii="Times New Roman" w:hAnsi="Times New Roman" w:cs="Times New Roman"/>
          <w:sz w:val="24"/>
          <w:szCs w:val="24"/>
        </w:rPr>
        <w:t>4.1.2.1 Sejarah PT.Mustika Ratu</w:t>
      </w:r>
      <w:r>
        <w:rPr>
          <w:rFonts w:ascii="Times New Roman" w:hAnsi="Times New Roman" w:cs="Times New Roman"/>
          <w:sz w:val="24"/>
          <w:szCs w:val="24"/>
        </w:rPr>
        <w:tab/>
      </w:r>
      <w:r>
        <w:rPr>
          <w:rFonts w:ascii="Times New Roman" w:hAnsi="Times New Roman" w:cs="Times New Roman"/>
          <w:sz w:val="24"/>
          <w:szCs w:val="24"/>
        </w:rPr>
        <w:tab/>
        <w:t>46</w:t>
      </w:r>
    </w:p>
    <w:p w:rsidR="0016239E" w:rsidRPr="00637CD9" w:rsidRDefault="0016239E" w:rsidP="0016239E">
      <w:pPr>
        <w:tabs>
          <w:tab w:val="left" w:leader="dot" w:pos="7655"/>
          <w:tab w:val="left" w:pos="7938"/>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 xml:space="preserve">    4.1.2.2 Visi dan Misi PT.Mustika Ratu </w:t>
      </w:r>
      <w:r>
        <w:rPr>
          <w:rFonts w:ascii="Times New Roman" w:hAnsi="Times New Roman" w:cs="Times New Roman"/>
          <w:sz w:val="24"/>
          <w:szCs w:val="24"/>
        </w:rPr>
        <w:tab/>
      </w:r>
      <w:r>
        <w:rPr>
          <w:rFonts w:ascii="Times New Roman" w:hAnsi="Times New Roman" w:cs="Times New Roman"/>
          <w:sz w:val="24"/>
          <w:szCs w:val="24"/>
        </w:rPr>
        <w:tab/>
        <w:t>46</w:t>
      </w:r>
    </w:p>
    <w:p w:rsidR="0016239E" w:rsidRDefault="0016239E" w:rsidP="0016239E">
      <w:pPr>
        <w:tabs>
          <w:tab w:val="left" w:leader="dot" w:pos="7655"/>
          <w:tab w:val="left" w:pos="7938"/>
        </w:tabs>
        <w:spacing w:after="0" w:line="360" w:lineRule="auto"/>
        <w:ind w:left="993"/>
        <w:rPr>
          <w:rFonts w:ascii="Times New Roman" w:hAnsi="Times New Roman" w:cs="Times New Roman"/>
          <w:sz w:val="24"/>
          <w:szCs w:val="24"/>
        </w:rPr>
      </w:pPr>
      <w:r>
        <w:rPr>
          <w:rFonts w:ascii="Times New Roman" w:hAnsi="Times New Roman" w:cs="Times New Roman"/>
          <w:sz w:val="24"/>
          <w:szCs w:val="24"/>
        </w:rPr>
        <w:t>4.1.3.1 Sejarah PT.Martina Berto</w:t>
      </w:r>
      <w:r>
        <w:rPr>
          <w:rFonts w:ascii="Times New Roman" w:hAnsi="Times New Roman" w:cs="Times New Roman"/>
          <w:sz w:val="24"/>
          <w:szCs w:val="24"/>
        </w:rPr>
        <w:tab/>
      </w:r>
      <w:r>
        <w:rPr>
          <w:rFonts w:ascii="Times New Roman" w:hAnsi="Times New Roman" w:cs="Times New Roman"/>
          <w:sz w:val="24"/>
          <w:szCs w:val="24"/>
        </w:rPr>
        <w:tab/>
        <w:t>47</w:t>
      </w:r>
    </w:p>
    <w:p w:rsidR="0016239E" w:rsidRDefault="0016239E" w:rsidP="0016239E">
      <w:pPr>
        <w:tabs>
          <w:tab w:val="left" w:leader="dot" w:pos="7655"/>
          <w:tab w:val="left" w:pos="7938"/>
        </w:tabs>
        <w:spacing w:after="0" w:line="360" w:lineRule="auto"/>
        <w:ind w:left="993"/>
        <w:rPr>
          <w:rFonts w:ascii="Times New Roman" w:hAnsi="Times New Roman" w:cs="Times New Roman"/>
          <w:sz w:val="24"/>
          <w:szCs w:val="24"/>
        </w:rPr>
      </w:pPr>
      <w:r>
        <w:rPr>
          <w:rFonts w:ascii="Times New Roman" w:hAnsi="Times New Roman" w:cs="Times New Roman"/>
          <w:sz w:val="24"/>
          <w:szCs w:val="24"/>
        </w:rPr>
        <w:t>4.1.3.2 Visi dan Misi PT.Martina Berto.........................................</w:t>
      </w:r>
      <w:r>
        <w:rPr>
          <w:rFonts w:ascii="Times New Roman" w:hAnsi="Times New Roman" w:cs="Times New Roman"/>
          <w:sz w:val="24"/>
          <w:szCs w:val="24"/>
        </w:rPr>
        <w:tab/>
      </w:r>
      <w:r>
        <w:rPr>
          <w:rFonts w:ascii="Times New Roman" w:hAnsi="Times New Roman" w:cs="Times New Roman"/>
          <w:sz w:val="24"/>
          <w:szCs w:val="24"/>
        </w:rPr>
        <w:tab/>
        <w:t>47</w:t>
      </w:r>
    </w:p>
    <w:p w:rsidR="0016239E" w:rsidRDefault="0016239E" w:rsidP="0016239E">
      <w:pPr>
        <w:tabs>
          <w:tab w:val="left" w:leader="dot" w:pos="7655"/>
          <w:tab w:val="left" w:pos="7938"/>
        </w:tabs>
        <w:spacing w:after="0" w:line="360" w:lineRule="auto"/>
        <w:ind w:left="993"/>
        <w:rPr>
          <w:rFonts w:ascii="Times New Roman" w:hAnsi="Times New Roman" w:cs="Times New Roman"/>
          <w:sz w:val="24"/>
          <w:szCs w:val="24"/>
        </w:rPr>
      </w:pPr>
      <w:r>
        <w:rPr>
          <w:rFonts w:ascii="Times New Roman" w:hAnsi="Times New Roman" w:cs="Times New Roman"/>
          <w:sz w:val="24"/>
          <w:szCs w:val="24"/>
        </w:rPr>
        <w:t>4.1.4.1 Sejarah PT.Mandom Indonesia...........................................</w:t>
      </w:r>
      <w:r>
        <w:rPr>
          <w:rFonts w:ascii="Times New Roman" w:hAnsi="Times New Roman" w:cs="Times New Roman"/>
          <w:sz w:val="24"/>
          <w:szCs w:val="24"/>
        </w:rPr>
        <w:tab/>
      </w:r>
      <w:r>
        <w:rPr>
          <w:rFonts w:ascii="Times New Roman" w:hAnsi="Times New Roman" w:cs="Times New Roman"/>
          <w:sz w:val="24"/>
          <w:szCs w:val="24"/>
        </w:rPr>
        <w:tab/>
        <w:t>48</w:t>
      </w:r>
    </w:p>
    <w:p w:rsidR="0016239E" w:rsidRDefault="0016239E" w:rsidP="0016239E">
      <w:pPr>
        <w:tabs>
          <w:tab w:val="left" w:leader="dot" w:pos="7655"/>
          <w:tab w:val="left" w:pos="7938"/>
        </w:tabs>
        <w:spacing w:after="0" w:line="360" w:lineRule="auto"/>
        <w:ind w:left="993"/>
        <w:rPr>
          <w:rFonts w:ascii="Times New Roman" w:hAnsi="Times New Roman" w:cs="Times New Roman"/>
          <w:sz w:val="24"/>
          <w:szCs w:val="24"/>
        </w:rPr>
      </w:pPr>
      <w:r>
        <w:rPr>
          <w:rFonts w:ascii="Times New Roman" w:hAnsi="Times New Roman" w:cs="Times New Roman"/>
          <w:sz w:val="24"/>
          <w:szCs w:val="24"/>
        </w:rPr>
        <w:t>4.1.4.2 Visi Dn Misi PT.Mandom Indonesia...................................</w:t>
      </w:r>
      <w:r>
        <w:rPr>
          <w:rFonts w:ascii="Times New Roman" w:hAnsi="Times New Roman" w:cs="Times New Roman"/>
          <w:sz w:val="24"/>
          <w:szCs w:val="24"/>
        </w:rPr>
        <w:tab/>
      </w:r>
      <w:r>
        <w:rPr>
          <w:rFonts w:ascii="Times New Roman" w:hAnsi="Times New Roman" w:cs="Times New Roman"/>
          <w:sz w:val="24"/>
          <w:szCs w:val="24"/>
        </w:rPr>
        <w:tab/>
        <w:t>49</w:t>
      </w:r>
    </w:p>
    <w:p w:rsidR="0016239E" w:rsidRDefault="0016239E" w:rsidP="0016239E">
      <w:pPr>
        <w:tabs>
          <w:tab w:val="left" w:leader="dot" w:pos="7655"/>
          <w:tab w:val="left" w:pos="7938"/>
        </w:tabs>
        <w:spacing w:after="0" w:line="360" w:lineRule="auto"/>
        <w:ind w:left="993"/>
        <w:rPr>
          <w:rFonts w:ascii="Times New Roman" w:hAnsi="Times New Roman" w:cs="Times New Roman"/>
          <w:sz w:val="24"/>
          <w:szCs w:val="24"/>
        </w:rPr>
      </w:pPr>
      <w:r>
        <w:rPr>
          <w:rFonts w:ascii="Times New Roman" w:hAnsi="Times New Roman" w:cs="Times New Roman"/>
          <w:sz w:val="24"/>
          <w:szCs w:val="24"/>
        </w:rPr>
        <w:t>4.1.5.1 Sejarah PT.Akasha Internasional Wira................................</w:t>
      </w:r>
      <w:r>
        <w:rPr>
          <w:rFonts w:ascii="Times New Roman" w:hAnsi="Times New Roman" w:cs="Times New Roman"/>
          <w:sz w:val="24"/>
          <w:szCs w:val="24"/>
        </w:rPr>
        <w:tab/>
      </w:r>
      <w:r>
        <w:rPr>
          <w:rFonts w:ascii="Times New Roman" w:hAnsi="Times New Roman" w:cs="Times New Roman"/>
          <w:sz w:val="24"/>
          <w:szCs w:val="24"/>
        </w:rPr>
        <w:tab/>
        <w:t>49</w:t>
      </w:r>
    </w:p>
    <w:p w:rsidR="0016239E" w:rsidRPr="00637CD9" w:rsidRDefault="0016239E" w:rsidP="0016239E">
      <w:pPr>
        <w:tabs>
          <w:tab w:val="left" w:leader="dot" w:pos="7655"/>
          <w:tab w:val="left" w:pos="7938"/>
        </w:tabs>
        <w:spacing w:after="0" w:line="360" w:lineRule="auto"/>
        <w:ind w:left="993"/>
        <w:rPr>
          <w:rFonts w:ascii="Times New Roman" w:hAnsi="Times New Roman" w:cs="Times New Roman"/>
          <w:sz w:val="24"/>
          <w:szCs w:val="24"/>
        </w:rPr>
      </w:pPr>
      <w:r>
        <w:rPr>
          <w:rFonts w:ascii="Times New Roman" w:hAnsi="Times New Roman" w:cs="Times New Roman"/>
          <w:sz w:val="24"/>
          <w:szCs w:val="24"/>
        </w:rPr>
        <w:t>4.1.5.2 Visi Dan Misi PT.Akasha Intenasional wira.........................</w:t>
      </w:r>
      <w:r>
        <w:rPr>
          <w:rFonts w:ascii="Times New Roman" w:hAnsi="Times New Roman" w:cs="Times New Roman"/>
          <w:sz w:val="24"/>
          <w:szCs w:val="24"/>
        </w:rPr>
        <w:tab/>
      </w:r>
      <w:r>
        <w:rPr>
          <w:rFonts w:ascii="Times New Roman" w:hAnsi="Times New Roman" w:cs="Times New Roman"/>
          <w:sz w:val="24"/>
          <w:szCs w:val="24"/>
        </w:rPr>
        <w:tab/>
        <w:t>49</w:t>
      </w:r>
    </w:p>
    <w:p w:rsidR="0016239E" w:rsidRPr="00666736" w:rsidRDefault="0016239E" w:rsidP="0016239E">
      <w:pPr>
        <w:tabs>
          <w:tab w:val="left" w:leader="dot" w:pos="7655"/>
          <w:tab w:val="left" w:pos="7938"/>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4.2 Analisis Hasil Penelitian</w:t>
      </w:r>
      <w:r>
        <w:rPr>
          <w:rFonts w:ascii="Times New Roman" w:hAnsi="Times New Roman" w:cs="Times New Roman"/>
          <w:sz w:val="24"/>
          <w:szCs w:val="24"/>
        </w:rPr>
        <w:tab/>
      </w:r>
      <w:r>
        <w:rPr>
          <w:rFonts w:ascii="Times New Roman" w:hAnsi="Times New Roman" w:cs="Times New Roman"/>
          <w:sz w:val="24"/>
          <w:szCs w:val="24"/>
        </w:rPr>
        <w:tab/>
        <w:t>50</w:t>
      </w:r>
    </w:p>
    <w:p w:rsidR="0016239E" w:rsidRPr="00666736" w:rsidRDefault="0016239E" w:rsidP="0016239E">
      <w:pPr>
        <w:tabs>
          <w:tab w:val="left" w:leader="dot" w:pos="7655"/>
          <w:tab w:val="left" w:pos="7938"/>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4.2.1 Deskripsi Hasil Penelitian</w:t>
      </w:r>
      <w:r>
        <w:rPr>
          <w:rFonts w:ascii="Times New Roman" w:hAnsi="Times New Roman" w:cs="Times New Roman"/>
          <w:sz w:val="24"/>
          <w:szCs w:val="24"/>
        </w:rPr>
        <w:tab/>
      </w:r>
      <w:r>
        <w:rPr>
          <w:rFonts w:ascii="Times New Roman" w:hAnsi="Times New Roman" w:cs="Times New Roman"/>
          <w:sz w:val="24"/>
          <w:szCs w:val="24"/>
        </w:rPr>
        <w:tab/>
        <w:t>50</w:t>
      </w:r>
    </w:p>
    <w:p w:rsidR="0016239E" w:rsidRPr="00666736" w:rsidRDefault="0016239E" w:rsidP="0016239E">
      <w:pPr>
        <w:tabs>
          <w:tab w:val="left" w:leader="dot" w:pos="7655"/>
          <w:tab w:val="left" w:pos="7938"/>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4.3 Pembahasan</w:t>
      </w:r>
      <w:r>
        <w:rPr>
          <w:rFonts w:ascii="Times New Roman" w:hAnsi="Times New Roman" w:cs="Times New Roman"/>
          <w:sz w:val="24"/>
          <w:szCs w:val="24"/>
        </w:rPr>
        <w:tab/>
      </w:r>
      <w:r>
        <w:rPr>
          <w:rFonts w:ascii="Times New Roman" w:hAnsi="Times New Roman" w:cs="Times New Roman"/>
          <w:sz w:val="24"/>
          <w:szCs w:val="24"/>
        </w:rPr>
        <w:tab/>
        <w:t>93</w:t>
      </w:r>
    </w:p>
    <w:p w:rsidR="0016239E" w:rsidRPr="00C11FB8" w:rsidRDefault="0016239E" w:rsidP="0016239E">
      <w:pPr>
        <w:tabs>
          <w:tab w:val="left" w:leader="dot" w:pos="7655"/>
          <w:tab w:val="left" w:pos="7938"/>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4.3.1 Pembahasan Rasio Likuiditas</w:t>
      </w:r>
      <w:r>
        <w:rPr>
          <w:rFonts w:ascii="Times New Roman" w:hAnsi="Times New Roman" w:cs="Times New Roman"/>
          <w:sz w:val="24"/>
          <w:szCs w:val="24"/>
        </w:rPr>
        <w:tab/>
      </w:r>
      <w:r>
        <w:rPr>
          <w:rFonts w:ascii="Times New Roman" w:hAnsi="Times New Roman" w:cs="Times New Roman"/>
          <w:sz w:val="24"/>
          <w:szCs w:val="24"/>
        </w:rPr>
        <w:tab/>
        <w:t>93</w:t>
      </w:r>
    </w:p>
    <w:p w:rsidR="0016239E" w:rsidRPr="00C11FB8" w:rsidRDefault="0016239E" w:rsidP="0016239E">
      <w:pPr>
        <w:tabs>
          <w:tab w:val="left" w:leader="dot" w:pos="7655"/>
          <w:tab w:val="left" w:pos="7938"/>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4.3.2 Pembahasan Rasio Solvabilitas</w:t>
      </w:r>
      <w:r>
        <w:rPr>
          <w:rFonts w:ascii="Times New Roman" w:hAnsi="Times New Roman" w:cs="Times New Roman"/>
          <w:sz w:val="24"/>
          <w:szCs w:val="24"/>
        </w:rPr>
        <w:tab/>
      </w:r>
      <w:r>
        <w:rPr>
          <w:rFonts w:ascii="Times New Roman" w:hAnsi="Times New Roman" w:cs="Times New Roman"/>
          <w:sz w:val="24"/>
          <w:szCs w:val="24"/>
        </w:rPr>
        <w:tab/>
        <w:t>95</w:t>
      </w:r>
    </w:p>
    <w:p w:rsidR="0016239E" w:rsidRPr="00C11FB8" w:rsidRDefault="0016239E" w:rsidP="0016239E">
      <w:pPr>
        <w:tabs>
          <w:tab w:val="left" w:leader="dot" w:pos="7655"/>
          <w:tab w:val="left" w:pos="7938"/>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lastRenderedPageBreak/>
        <w:t>4.3.3 Pembahasan Rasio Aktivitas</w:t>
      </w:r>
      <w:r>
        <w:rPr>
          <w:rFonts w:ascii="Times New Roman" w:hAnsi="Times New Roman" w:cs="Times New Roman"/>
          <w:sz w:val="24"/>
          <w:szCs w:val="24"/>
        </w:rPr>
        <w:tab/>
      </w:r>
      <w:r>
        <w:rPr>
          <w:rFonts w:ascii="Times New Roman" w:hAnsi="Times New Roman" w:cs="Times New Roman"/>
          <w:sz w:val="24"/>
          <w:szCs w:val="24"/>
        </w:rPr>
        <w:tab/>
        <w:t>97</w:t>
      </w:r>
    </w:p>
    <w:p w:rsidR="0016239E" w:rsidRDefault="0016239E" w:rsidP="0016239E">
      <w:pPr>
        <w:tabs>
          <w:tab w:val="left" w:leader="dot" w:pos="7655"/>
          <w:tab w:val="left" w:pos="7938"/>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4.3.4 Pembahasan Rasio Profitabilitas</w:t>
      </w:r>
      <w:r>
        <w:rPr>
          <w:rFonts w:ascii="Times New Roman" w:hAnsi="Times New Roman" w:cs="Times New Roman"/>
          <w:sz w:val="24"/>
          <w:szCs w:val="24"/>
        </w:rPr>
        <w:tab/>
      </w:r>
      <w:r>
        <w:rPr>
          <w:rFonts w:ascii="Times New Roman" w:hAnsi="Times New Roman" w:cs="Times New Roman"/>
          <w:sz w:val="24"/>
          <w:szCs w:val="24"/>
        </w:rPr>
        <w:tab/>
        <w:t>99</w:t>
      </w:r>
    </w:p>
    <w:p w:rsidR="0016239E" w:rsidRPr="00C11FB8" w:rsidRDefault="0016239E" w:rsidP="0016239E">
      <w:pPr>
        <w:tabs>
          <w:tab w:val="left" w:leader="dot" w:pos="7655"/>
          <w:tab w:val="left" w:pos="7938"/>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4.3.5 Pembahasan Rasio Nilai Pasar..................................................</w:t>
      </w:r>
      <w:r>
        <w:rPr>
          <w:rFonts w:ascii="Times New Roman" w:hAnsi="Times New Roman" w:cs="Times New Roman"/>
          <w:sz w:val="24"/>
          <w:szCs w:val="24"/>
        </w:rPr>
        <w:tab/>
        <w:t xml:space="preserve">   101</w:t>
      </w:r>
    </w:p>
    <w:p w:rsidR="0016239E" w:rsidRDefault="0016239E" w:rsidP="0016239E">
      <w:pPr>
        <w:tabs>
          <w:tab w:val="left" w:leader="dot" w:pos="7655"/>
          <w:tab w:val="lef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BAB V KESIMPULAN DAN SARAN </w:t>
      </w:r>
    </w:p>
    <w:p w:rsidR="0016239E" w:rsidRPr="00C11FB8" w:rsidRDefault="0016239E" w:rsidP="0016239E">
      <w:pPr>
        <w:tabs>
          <w:tab w:val="left" w:leader="dot" w:pos="7655"/>
          <w:tab w:val="left" w:pos="7938"/>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5.1 Kesimpulan </w:t>
      </w:r>
      <w:r>
        <w:rPr>
          <w:rFonts w:ascii="Times New Roman" w:hAnsi="Times New Roman" w:cs="Times New Roman"/>
          <w:sz w:val="24"/>
          <w:szCs w:val="24"/>
        </w:rPr>
        <w:tab/>
        <w:t xml:space="preserve">    103</w:t>
      </w:r>
    </w:p>
    <w:p w:rsidR="0016239E" w:rsidRPr="00C11FB8" w:rsidRDefault="0016239E" w:rsidP="0016239E">
      <w:pPr>
        <w:tabs>
          <w:tab w:val="left" w:leader="dot" w:pos="7655"/>
          <w:tab w:val="left" w:pos="7938"/>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t xml:space="preserve">    104</w:t>
      </w:r>
    </w:p>
    <w:p w:rsidR="0016239E" w:rsidRDefault="0016239E" w:rsidP="0016239E">
      <w:pPr>
        <w:tabs>
          <w:tab w:val="left" w:leader="dot" w:pos="7655"/>
        </w:tabs>
        <w:spacing w:line="360" w:lineRule="auto"/>
        <w:rPr>
          <w:rFonts w:ascii="Times New Roman" w:hAnsi="Times New Roman" w:cs="Times New Roman"/>
          <w:b/>
          <w:sz w:val="24"/>
          <w:szCs w:val="24"/>
        </w:rPr>
      </w:pPr>
      <w:r>
        <w:rPr>
          <w:rFonts w:ascii="Times New Roman" w:hAnsi="Times New Roman" w:cs="Times New Roman"/>
          <w:b/>
          <w:sz w:val="24"/>
          <w:szCs w:val="24"/>
        </w:rPr>
        <w:t>DAFTAR PUSTAKA</w:t>
      </w:r>
    </w:p>
    <w:p w:rsidR="0016239E" w:rsidRDefault="0016239E" w:rsidP="0016239E">
      <w:pPr>
        <w:tabs>
          <w:tab w:val="left" w:leader="dot" w:pos="7655"/>
        </w:tabs>
        <w:spacing w:line="360" w:lineRule="auto"/>
        <w:rPr>
          <w:rFonts w:ascii="Times New Roman" w:hAnsi="Times New Roman" w:cs="Times New Roman"/>
          <w:b/>
          <w:sz w:val="24"/>
          <w:szCs w:val="24"/>
        </w:rPr>
      </w:pPr>
      <w:r>
        <w:rPr>
          <w:rFonts w:ascii="Times New Roman" w:hAnsi="Times New Roman" w:cs="Times New Roman"/>
          <w:b/>
          <w:sz w:val="24"/>
          <w:szCs w:val="24"/>
        </w:rPr>
        <w:t>LAMPIRAN</w:t>
      </w: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16239E" w:rsidRPr="00817CA9" w:rsidRDefault="0016239E" w:rsidP="0016239E">
      <w:pPr>
        <w:tabs>
          <w:tab w:val="left" w:leader="dot" w:pos="7230"/>
        </w:tabs>
        <w:spacing w:line="360" w:lineRule="auto"/>
        <w:rPr>
          <w:rFonts w:ascii="Times New Roman" w:hAnsi="Times New Roman" w:cs="Times New Roman"/>
          <w:sz w:val="24"/>
          <w:szCs w:val="24"/>
          <w:lang w:val="en-US"/>
        </w:rPr>
      </w:pPr>
      <w:r>
        <w:rPr>
          <w:rFonts w:ascii="Times New Roman" w:hAnsi="Times New Roman" w:cs="Times New Roman"/>
          <w:b/>
          <w:sz w:val="24"/>
          <w:szCs w:val="24"/>
        </w:rPr>
        <w:t xml:space="preserve">2.1 </w:t>
      </w:r>
      <w:r>
        <w:rPr>
          <w:rFonts w:ascii="Times New Roman" w:hAnsi="Times New Roman" w:cs="Times New Roman"/>
          <w:sz w:val="24"/>
          <w:szCs w:val="24"/>
        </w:rPr>
        <w:t>KerangkaPemikiran</w:t>
      </w:r>
      <w:r>
        <w:rPr>
          <w:rFonts w:ascii="Times New Roman" w:hAnsi="Times New Roman" w:cs="Times New Roman"/>
          <w:sz w:val="24"/>
          <w:szCs w:val="24"/>
        </w:rPr>
        <w:tab/>
        <w:t>.......</w:t>
      </w:r>
      <w:r>
        <w:rPr>
          <w:rFonts w:ascii="Times New Roman" w:hAnsi="Times New Roman" w:cs="Times New Roman"/>
          <w:sz w:val="24"/>
          <w:szCs w:val="24"/>
        </w:rPr>
        <w:tab/>
        <w:t>33</w:t>
      </w:r>
    </w:p>
    <w:p w:rsidR="0016239E" w:rsidRDefault="0016239E" w:rsidP="0016239E"/>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after="0"/>
        <w:jc w:val="center"/>
        <w:rPr>
          <w:rFonts w:ascii="Times New Roman" w:hAnsi="Times New Roman" w:cs="Times New Roman"/>
          <w:b/>
          <w:sz w:val="24"/>
          <w:szCs w:val="24"/>
          <w:lang w:val="en-US"/>
        </w:rPr>
      </w:pPr>
    </w:p>
    <w:p w:rsidR="0016239E" w:rsidRDefault="0016239E" w:rsidP="0016239E">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16239E" w:rsidRPr="00214690" w:rsidRDefault="0016239E" w:rsidP="0016239E">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 xml:space="preserve">Tabel 1.1 Ikhtisar Laporan Keuangan Sub Sektor Kosmetik </w:t>
      </w:r>
      <w:r>
        <w:rPr>
          <w:rFonts w:ascii="Times New Roman" w:hAnsi="Times New Roman" w:cs="Times New Roman"/>
          <w:sz w:val="24"/>
          <w:szCs w:val="24"/>
        </w:rPr>
        <w:tab/>
        <w:t xml:space="preserve">   6</w:t>
      </w:r>
    </w:p>
    <w:p w:rsidR="0016239E" w:rsidRPr="00214690" w:rsidRDefault="0016239E" w:rsidP="0016239E">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Tabel 3.1 Operasional Variabel Penilaian</w:t>
      </w:r>
      <w:r>
        <w:rPr>
          <w:rFonts w:ascii="Times New Roman" w:hAnsi="Times New Roman" w:cs="Times New Roman"/>
          <w:sz w:val="24"/>
          <w:szCs w:val="24"/>
        </w:rPr>
        <w:tab/>
        <w:t xml:space="preserve"> 38</w:t>
      </w:r>
    </w:p>
    <w:p w:rsidR="0016239E" w:rsidRPr="00214690" w:rsidRDefault="0016239E" w:rsidP="0016239E">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Tabel 3.2 Sub Sektor Kosmetik</w:t>
      </w:r>
      <w:r>
        <w:rPr>
          <w:rFonts w:ascii="Times New Roman" w:hAnsi="Times New Roman" w:cs="Times New Roman"/>
          <w:sz w:val="24"/>
          <w:szCs w:val="24"/>
        </w:rPr>
        <w:tab/>
        <w:t xml:space="preserve"> 39</w:t>
      </w:r>
    </w:p>
    <w:p w:rsidR="0016239E" w:rsidRPr="00214690" w:rsidRDefault="0016239E" w:rsidP="0016239E">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Tabel 3.3 Daftar Sampel Sub Sektor Kosmetik</w:t>
      </w:r>
      <w:r>
        <w:rPr>
          <w:rFonts w:ascii="Times New Roman" w:hAnsi="Times New Roman" w:cs="Times New Roman"/>
          <w:sz w:val="24"/>
          <w:szCs w:val="24"/>
        </w:rPr>
        <w:tab/>
        <w:t xml:space="preserve"> 41</w:t>
      </w:r>
    </w:p>
    <w:p w:rsidR="0016239E" w:rsidRPr="00214690" w:rsidRDefault="0016239E" w:rsidP="0016239E">
      <w:pPr>
        <w:tabs>
          <w:tab w:val="left" w:leader="dot" w:pos="7938"/>
          <w:tab w:val="left" w:pos="8222"/>
        </w:tabs>
        <w:spacing w:line="360" w:lineRule="auto"/>
        <w:rPr>
          <w:rFonts w:ascii="Times New Roman" w:hAnsi="Times New Roman" w:cs="Times New Roman"/>
          <w:sz w:val="24"/>
          <w:szCs w:val="24"/>
        </w:rPr>
      </w:pPr>
      <w:r>
        <w:rPr>
          <w:rFonts w:ascii="Times New Roman" w:hAnsi="Times New Roman" w:cs="Times New Roman"/>
          <w:sz w:val="24"/>
          <w:szCs w:val="24"/>
        </w:rPr>
        <w:t>Tabel 3.4 Standar Rasio Keuangan</w:t>
      </w:r>
      <w:r>
        <w:rPr>
          <w:rFonts w:ascii="Times New Roman" w:hAnsi="Times New Roman" w:cs="Times New Roman"/>
          <w:sz w:val="24"/>
          <w:szCs w:val="24"/>
        </w:rPr>
        <w:tab/>
        <w:t xml:space="preserve"> 44</w:t>
      </w:r>
    </w:p>
    <w:p w:rsidR="0016239E" w:rsidRPr="00214690" w:rsidRDefault="0016239E" w:rsidP="0016239E">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 xml:space="preserve">Tabel 4.1 Hasil Perhitungan Rasio Lancar </w:t>
      </w:r>
      <w:r>
        <w:rPr>
          <w:rFonts w:ascii="Times New Roman" w:hAnsi="Times New Roman" w:cs="Times New Roman"/>
          <w:sz w:val="24"/>
          <w:szCs w:val="24"/>
        </w:rPr>
        <w:tab/>
        <w:t xml:space="preserve"> 52</w:t>
      </w:r>
    </w:p>
    <w:p w:rsidR="0016239E" w:rsidRPr="00214690" w:rsidRDefault="0016239E" w:rsidP="0016239E">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Tabel 4.2</w:t>
      </w:r>
      <w:r w:rsidRPr="00197FBB">
        <w:rPr>
          <w:rFonts w:ascii="Times New Roman" w:hAnsi="Times New Roman" w:cs="Times New Roman"/>
          <w:sz w:val="24"/>
          <w:szCs w:val="24"/>
        </w:rPr>
        <w:t xml:space="preserve"> </w:t>
      </w:r>
      <w:r w:rsidRPr="00AE1598">
        <w:rPr>
          <w:rFonts w:ascii="Times New Roman" w:hAnsi="Times New Roman" w:cs="Times New Roman"/>
          <w:sz w:val="24"/>
          <w:szCs w:val="24"/>
        </w:rPr>
        <w:t>Hasil</w:t>
      </w:r>
      <w:r>
        <w:rPr>
          <w:rFonts w:ascii="Times New Roman" w:hAnsi="Times New Roman" w:cs="Times New Roman"/>
          <w:sz w:val="24"/>
          <w:szCs w:val="24"/>
        </w:rPr>
        <w:t xml:space="preserve"> Perhitungan Rasio Cepat</w:t>
      </w:r>
      <w:r>
        <w:rPr>
          <w:rFonts w:ascii="Times New Roman" w:hAnsi="Times New Roman" w:cs="Times New Roman"/>
          <w:sz w:val="24"/>
          <w:szCs w:val="24"/>
        </w:rPr>
        <w:tab/>
        <w:t xml:space="preserve"> 56</w:t>
      </w:r>
    </w:p>
    <w:p w:rsidR="0016239E" w:rsidRPr="00E50FC5" w:rsidRDefault="0016239E" w:rsidP="0016239E">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Tabel 4.3 Hasil Perhitungan Rasio Kas</w:t>
      </w:r>
      <w:r>
        <w:rPr>
          <w:rFonts w:ascii="Times New Roman" w:hAnsi="Times New Roman" w:cs="Times New Roman"/>
          <w:sz w:val="24"/>
          <w:szCs w:val="24"/>
        </w:rPr>
        <w:tab/>
        <w:t xml:space="preserve"> 60</w:t>
      </w:r>
    </w:p>
    <w:p w:rsidR="0016239E" w:rsidRPr="00E50FC5" w:rsidRDefault="0016239E" w:rsidP="0016239E">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Tabel 4.4 Hasil Perhitungan Rasio Hutang Terhadap Aktiva</w:t>
      </w:r>
      <w:r>
        <w:rPr>
          <w:rFonts w:ascii="Times New Roman" w:hAnsi="Times New Roman" w:cs="Times New Roman"/>
          <w:sz w:val="24"/>
          <w:szCs w:val="24"/>
        </w:rPr>
        <w:tab/>
        <w:t xml:space="preserve"> 65</w:t>
      </w:r>
    </w:p>
    <w:p w:rsidR="0016239E" w:rsidRPr="00E50FC5" w:rsidRDefault="0016239E" w:rsidP="0016239E">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Tabel 4.5 Hasil Perhitungan Rasio Hutang Terhadap Modal</w:t>
      </w:r>
      <w:r>
        <w:rPr>
          <w:rFonts w:ascii="Times New Roman" w:hAnsi="Times New Roman" w:cs="Times New Roman"/>
          <w:sz w:val="24"/>
          <w:szCs w:val="24"/>
        </w:rPr>
        <w:tab/>
        <w:t xml:space="preserve"> 69</w:t>
      </w:r>
    </w:p>
    <w:p w:rsidR="0016239E" w:rsidRPr="00E50FC5" w:rsidRDefault="0016239E" w:rsidP="0016239E">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Tabel 4.6 Hasil Perhitungan Perputaran Piutang</w:t>
      </w:r>
      <w:r>
        <w:rPr>
          <w:rFonts w:ascii="Times New Roman" w:hAnsi="Times New Roman" w:cs="Times New Roman"/>
          <w:sz w:val="24"/>
          <w:szCs w:val="24"/>
        </w:rPr>
        <w:tab/>
        <w:t xml:space="preserve"> 74</w:t>
      </w:r>
    </w:p>
    <w:p w:rsidR="0016239E" w:rsidRPr="00E50FC5" w:rsidRDefault="0016239E" w:rsidP="0016239E">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Tabel 4.7 Hasil Perhitungan Perputaran Persediaan</w:t>
      </w:r>
      <w:r>
        <w:rPr>
          <w:rFonts w:ascii="Times New Roman" w:hAnsi="Times New Roman" w:cs="Times New Roman"/>
          <w:sz w:val="24"/>
          <w:szCs w:val="24"/>
        </w:rPr>
        <w:tab/>
        <w:t xml:space="preserve"> 77</w:t>
      </w:r>
    </w:p>
    <w:p w:rsidR="0016239E" w:rsidRPr="00E50FC5" w:rsidRDefault="0016239E" w:rsidP="0016239E">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Tabel 4.8 Hasil Perhitungan Perputaran Modal Kerja</w:t>
      </w:r>
      <w:r>
        <w:rPr>
          <w:rFonts w:ascii="Times New Roman" w:hAnsi="Times New Roman" w:cs="Times New Roman"/>
          <w:sz w:val="24"/>
          <w:szCs w:val="24"/>
        </w:rPr>
        <w:tab/>
        <w:t xml:space="preserve"> 80</w:t>
      </w:r>
    </w:p>
    <w:p w:rsidR="0016239E" w:rsidRPr="00E50FC5" w:rsidRDefault="0016239E" w:rsidP="0016239E">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Tabel 4.9 Hasil Perhitungan ROI</w:t>
      </w:r>
      <w:r>
        <w:rPr>
          <w:rFonts w:ascii="Times New Roman" w:hAnsi="Times New Roman" w:cs="Times New Roman"/>
          <w:sz w:val="24"/>
          <w:szCs w:val="24"/>
        </w:rPr>
        <w:tab/>
        <w:t xml:space="preserve"> 84</w:t>
      </w:r>
    </w:p>
    <w:p w:rsidR="0016239E" w:rsidRPr="00E50FC5" w:rsidRDefault="0016239E" w:rsidP="0016239E">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Tabel 4.10 Hasil Perhitungan ROE</w:t>
      </w:r>
      <w:r>
        <w:rPr>
          <w:rFonts w:ascii="Times New Roman" w:hAnsi="Times New Roman" w:cs="Times New Roman"/>
          <w:sz w:val="24"/>
          <w:szCs w:val="24"/>
        </w:rPr>
        <w:tab/>
        <w:t xml:space="preserve"> 87</w:t>
      </w:r>
    </w:p>
    <w:p w:rsidR="0016239E" w:rsidRPr="00E50FC5" w:rsidRDefault="0016239E" w:rsidP="0016239E">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Tabel 4.11 Hasil Perhitungan Rata-rata Rasio Likuiditas</w:t>
      </w:r>
      <w:r>
        <w:rPr>
          <w:rFonts w:ascii="Times New Roman" w:hAnsi="Times New Roman" w:cs="Times New Roman"/>
          <w:sz w:val="24"/>
          <w:szCs w:val="24"/>
        </w:rPr>
        <w:tab/>
        <w:t xml:space="preserve"> 90</w:t>
      </w:r>
    </w:p>
    <w:p w:rsidR="0016239E" w:rsidRPr="00E50FC5" w:rsidRDefault="0016239E" w:rsidP="0016239E">
      <w:pPr>
        <w:tabs>
          <w:tab w:val="left" w:leader="dot" w:pos="7938"/>
        </w:tabs>
        <w:spacing w:line="360" w:lineRule="auto"/>
        <w:jc w:val="both"/>
        <w:rPr>
          <w:rFonts w:ascii="Times New Roman" w:hAnsi="Times New Roman" w:cs="Times New Roman"/>
          <w:sz w:val="24"/>
          <w:szCs w:val="24"/>
        </w:rPr>
      </w:pPr>
      <w:r>
        <w:rPr>
          <w:rFonts w:ascii="Times New Roman" w:hAnsi="Times New Roman" w:cs="Times New Roman"/>
          <w:sz w:val="24"/>
          <w:szCs w:val="24"/>
        </w:rPr>
        <w:t>Tabel 4.12 Hasil Perhitungan Rata-rata Rasio Solvabilitas</w:t>
      </w:r>
      <w:r>
        <w:rPr>
          <w:rFonts w:ascii="Times New Roman" w:hAnsi="Times New Roman" w:cs="Times New Roman"/>
          <w:sz w:val="24"/>
          <w:szCs w:val="24"/>
        </w:rPr>
        <w:tab/>
        <w:t xml:space="preserve"> 92</w:t>
      </w:r>
    </w:p>
    <w:p w:rsidR="0016239E" w:rsidRPr="00E50FC5" w:rsidRDefault="0016239E" w:rsidP="0016239E">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Tabel 4.13 Hasil Perhitungan Rata-rata Rasio Aktivitas</w:t>
      </w:r>
      <w:r>
        <w:rPr>
          <w:rFonts w:ascii="Times New Roman" w:hAnsi="Times New Roman" w:cs="Times New Roman"/>
          <w:sz w:val="24"/>
          <w:szCs w:val="24"/>
        </w:rPr>
        <w:tab/>
        <w:t xml:space="preserve"> 92</w:t>
      </w:r>
    </w:p>
    <w:p w:rsidR="0016239E" w:rsidRPr="00823620" w:rsidRDefault="0016239E" w:rsidP="0016239E">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Tabel 4.14 Hasil Perhitungan Rata-rata Rasio Profitabilitas</w:t>
      </w:r>
      <w:r>
        <w:rPr>
          <w:rFonts w:ascii="Times New Roman" w:hAnsi="Times New Roman" w:cs="Times New Roman"/>
          <w:sz w:val="24"/>
          <w:szCs w:val="24"/>
        </w:rPr>
        <w:tab/>
        <w:t xml:space="preserve"> 92</w:t>
      </w:r>
    </w:p>
    <w:p w:rsidR="0016239E" w:rsidRDefault="0016239E" w:rsidP="0016239E">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Tabel 4.15 Hasil Perhitungan Rata-rata Rasio Nilai Pasar........................................  </w:t>
      </w:r>
      <w:r>
        <w:rPr>
          <w:rFonts w:ascii="Times New Roman" w:hAnsi="Times New Roman" w:cs="Times New Roman"/>
          <w:sz w:val="24"/>
          <w:szCs w:val="24"/>
          <w:lang w:val="en-US"/>
        </w:rPr>
        <w:t>9</w:t>
      </w:r>
    </w:p>
    <w:p w:rsidR="0016239E" w:rsidRDefault="0016239E" w:rsidP="0016239E">
      <w:pPr>
        <w:spacing w:line="480" w:lineRule="auto"/>
        <w:jc w:val="center"/>
        <w:rPr>
          <w:rFonts w:ascii="Times New Roman" w:hAnsi="Times New Roman" w:cs="Times New Roman"/>
          <w:b/>
          <w:sz w:val="28"/>
          <w:szCs w:val="28"/>
          <w:lang w:val="en-US"/>
        </w:rPr>
      </w:pPr>
    </w:p>
    <w:p w:rsidR="0016239E" w:rsidRDefault="0016239E" w:rsidP="0016239E">
      <w:pPr>
        <w:spacing w:line="480" w:lineRule="auto"/>
        <w:jc w:val="center"/>
        <w:rPr>
          <w:rFonts w:ascii="Times New Roman" w:hAnsi="Times New Roman" w:cs="Times New Roman"/>
          <w:b/>
          <w:sz w:val="28"/>
          <w:szCs w:val="28"/>
          <w:lang w:val="en-US"/>
        </w:rPr>
      </w:pPr>
    </w:p>
    <w:p w:rsidR="0016239E" w:rsidRDefault="0016239E" w:rsidP="0016239E">
      <w:pPr>
        <w:spacing w:line="480" w:lineRule="auto"/>
        <w:jc w:val="center"/>
        <w:rPr>
          <w:rFonts w:ascii="Times New Roman" w:hAnsi="Times New Roman" w:cs="Times New Roman"/>
          <w:b/>
          <w:sz w:val="28"/>
          <w:szCs w:val="28"/>
          <w:lang w:val="en-US"/>
        </w:rPr>
      </w:pPr>
    </w:p>
    <w:p w:rsidR="0016239E" w:rsidRDefault="0016239E" w:rsidP="0016239E">
      <w:pPr>
        <w:spacing w:line="480" w:lineRule="auto"/>
        <w:jc w:val="center"/>
        <w:rPr>
          <w:rFonts w:ascii="Times New Roman" w:hAnsi="Times New Roman" w:cs="Times New Roman"/>
          <w:b/>
          <w:sz w:val="28"/>
          <w:szCs w:val="28"/>
          <w:lang w:val="en-US"/>
        </w:rPr>
      </w:pPr>
    </w:p>
    <w:p w:rsidR="0016239E" w:rsidRDefault="0016239E" w:rsidP="0016239E">
      <w:pPr>
        <w:spacing w:line="480" w:lineRule="auto"/>
        <w:jc w:val="center"/>
        <w:rPr>
          <w:rFonts w:ascii="Times New Roman" w:hAnsi="Times New Roman" w:cs="Times New Roman"/>
          <w:b/>
          <w:sz w:val="28"/>
          <w:szCs w:val="28"/>
          <w:lang w:val="en-US"/>
        </w:rPr>
      </w:pPr>
    </w:p>
    <w:p w:rsidR="0016239E" w:rsidRDefault="0016239E" w:rsidP="0016239E">
      <w:pPr>
        <w:spacing w:line="480" w:lineRule="auto"/>
        <w:jc w:val="center"/>
        <w:rPr>
          <w:rFonts w:ascii="Times New Roman" w:hAnsi="Times New Roman" w:cs="Times New Roman"/>
          <w:b/>
          <w:sz w:val="28"/>
          <w:szCs w:val="28"/>
          <w:lang w:val="en-US"/>
        </w:rPr>
      </w:pPr>
    </w:p>
    <w:p w:rsidR="0016239E" w:rsidRDefault="0016239E" w:rsidP="0016239E">
      <w:pPr>
        <w:spacing w:line="480" w:lineRule="auto"/>
        <w:jc w:val="center"/>
        <w:rPr>
          <w:rFonts w:ascii="Times New Roman" w:hAnsi="Times New Roman" w:cs="Times New Roman"/>
          <w:b/>
          <w:sz w:val="28"/>
          <w:szCs w:val="28"/>
          <w:lang w:val="en-US"/>
        </w:rPr>
      </w:pPr>
    </w:p>
    <w:p w:rsidR="0016239E" w:rsidRDefault="0016239E" w:rsidP="0016239E">
      <w:pPr>
        <w:spacing w:line="480" w:lineRule="auto"/>
        <w:jc w:val="center"/>
        <w:rPr>
          <w:rFonts w:ascii="Times New Roman" w:hAnsi="Times New Roman" w:cs="Times New Roman"/>
          <w:b/>
          <w:sz w:val="28"/>
          <w:szCs w:val="28"/>
          <w:lang w:val="en-US"/>
        </w:rPr>
      </w:pPr>
    </w:p>
    <w:p w:rsidR="0016239E" w:rsidRDefault="0016239E" w:rsidP="0016239E">
      <w:pPr>
        <w:spacing w:line="480" w:lineRule="auto"/>
        <w:jc w:val="center"/>
        <w:rPr>
          <w:rFonts w:ascii="Times New Roman" w:hAnsi="Times New Roman" w:cs="Times New Roman"/>
          <w:b/>
          <w:sz w:val="28"/>
          <w:szCs w:val="28"/>
          <w:lang w:val="en-US"/>
        </w:rPr>
      </w:pPr>
    </w:p>
    <w:p w:rsidR="0016239E" w:rsidRDefault="0016239E" w:rsidP="0016239E">
      <w:pPr>
        <w:spacing w:line="480" w:lineRule="auto"/>
        <w:jc w:val="center"/>
        <w:rPr>
          <w:rFonts w:ascii="Times New Roman" w:hAnsi="Times New Roman" w:cs="Times New Roman"/>
          <w:b/>
          <w:sz w:val="28"/>
          <w:szCs w:val="28"/>
          <w:lang w:val="en-US"/>
        </w:rPr>
      </w:pPr>
    </w:p>
    <w:p w:rsidR="0016239E" w:rsidRDefault="0016239E" w:rsidP="0016239E">
      <w:pPr>
        <w:spacing w:line="480" w:lineRule="auto"/>
        <w:jc w:val="center"/>
        <w:rPr>
          <w:rFonts w:ascii="Times New Roman" w:hAnsi="Times New Roman" w:cs="Times New Roman"/>
          <w:b/>
          <w:sz w:val="28"/>
          <w:szCs w:val="28"/>
          <w:lang w:val="en-US"/>
        </w:rPr>
      </w:pPr>
    </w:p>
    <w:p w:rsidR="0016239E" w:rsidRDefault="0016239E" w:rsidP="0016239E">
      <w:pPr>
        <w:spacing w:line="480" w:lineRule="auto"/>
        <w:jc w:val="center"/>
        <w:rPr>
          <w:rFonts w:ascii="Times New Roman" w:hAnsi="Times New Roman" w:cs="Times New Roman"/>
          <w:b/>
          <w:sz w:val="28"/>
          <w:szCs w:val="28"/>
          <w:lang w:val="en-US"/>
        </w:rPr>
      </w:pPr>
    </w:p>
    <w:p w:rsidR="0016239E" w:rsidRDefault="0016239E" w:rsidP="0016239E">
      <w:pPr>
        <w:spacing w:line="480" w:lineRule="auto"/>
        <w:jc w:val="center"/>
        <w:rPr>
          <w:rFonts w:ascii="Times New Roman" w:hAnsi="Times New Roman" w:cs="Times New Roman"/>
          <w:b/>
          <w:sz w:val="28"/>
          <w:szCs w:val="28"/>
          <w:lang w:val="en-US"/>
        </w:rPr>
      </w:pPr>
    </w:p>
    <w:p w:rsidR="0016239E" w:rsidRPr="007C49D1" w:rsidRDefault="0016239E" w:rsidP="0016239E">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LAMPIRAN</w:t>
      </w:r>
    </w:p>
    <w:p w:rsidR="0016239E" w:rsidRPr="00F87728" w:rsidRDefault="0016239E" w:rsidP="0016239E">
      <w:pPr>
        <w:tabs>
          <w:tab w:val="left" w:leader="dot" w:pos="7513"/>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Lampiran 1. Hasil Perhitungan</w:t>
      </w:r>
      <w:r>
        <w:rPr>
          <w:rFonts w:ascii="Times New Roman" w:hAnsi="Times New Roman" w:cs="Times New Roman"/>
          <w:sz w:val="24"/>
          <w:szCs w:val="24"/>
          <w:lang w:val="en-US"/>
        </w:rPr>
        <w:t xml:space="preserve"> 5 Rasio</w:t>
      </w:r>
      <w:r>
        <w:rPr>
          <w:rFonts w:ascii="Times New Roman" w:hAnsi="Times New Roman" w:cs="Times New Roman"/>
          <w:sz w:val="24"/>
          <w:szCs w:val="24"/>
        </w:rPr>
        <w:tab/>
        <w:t xml:space="preserve">  </w:t>
      </w:r>
      <w:r>
        <w:rPr>
          <w:rFonts w:ascii="Times New Roman" w:hAnsi="Times New Roman" w:cs="Times New Roman"/>
          <w:sz w:val="24"/>
          <w:szCs w:val="24"/>
          <w:lang w:val="en-US"/>
        </w:rPr>
        <w:t>106</w:t>
      </w:r>
    </w:p>
    <w:p w:rsidR="0016239E" w:rsidRDefault="0016239E" w:rsidP="0016239E">
      <w:pPr>
        <w:tabs>
          <w:tab w:val="left" w:leader="dot" w:pos="7513"/>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Lampiran 2. Laporan Keuangan</w:t>
      </w:r>
      <w:r>
        <w:rPr>
          <w:rFonts w:ascii="Times New Roman" w:hAnsi="Times New Roman" w:cs="Times New Roman"/>
          <w:sz w:val="24"/>
          <w:szCs w:val="24"/>
        </w:rPr>
        <w:tab/>
        <w:t xml:space="preserve">  </w:t>
      </w:r>
      <w:r>
        <w:rPr>
          <w:rFonts w:ascii="Times New Roman" w:hAnsi="Times New Roman" w:cs="Times New Roman"/>
          <w:sz w:val="24"/>
          <w:szCs w:val="24"/>
          <w:lang w:val="en-US"/>
        </w:rPr>
        <w:t>122</w:t>
      </w:r>
    </w:p>
    <w:p w:rsidR="0016239E" w:rsidRPr="00F87728" w:rsidRDefault="0016239E" w:rsidP="0016239E">
      <w:pPr>
        <w:tabs>
          <w:tab w:val="left" w:leader="dot" w:pos="7513"/>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3. Data ICMD…………………………………………………….</w:t>
      </w:r>
      <w:r>
        <w:rPr>
          <w:rFonts w:ascii="Times New Roman" w:hAnsi="Times New Roman" w:cs="Times New Roman"/>
          <w:sz w:val="24"/>
          <w:szCs w:val="24"/>
          <w:lang w:val="en-US"/>
        </w:rPr>
        <w:tab/>
        <w:t xml:space="preserve">  148</w:t>
      </w:r>
    </w:p>
    <w:p w:rsidR="0016239E" w:rsidRPr="00F87728" w:rsidRDefault="0016239E" w:rsidP="0016239E">
      <w:pPr>
        <w:tabs>
          <w:tab w:val="left" w:leader="dot" w:pos="7513"/>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Lampiran </w:t>
      </w:r>
      <w:r>
        <w:rPr>
          <w:rFonts w:ascii="Times New Roman" w:hAnsi="Times New Roman" w:cs="Times New Roman"/>
          <w:sz w:val="24"/>
          <w:szCs w:val="24"/>
          <w:lang w:val="en-US"/>
        </w:rPr>
        <w:t>4</w:t>
      </w:r>
      <w:r>
        <w:rPr>
          <w:rFonts w:ascii="Times New Roman" w:hAnsi="Times New Roman" w:cs="Times New Roman"/>
          <w:sz w:val="24"/>
          <w:szCs w:val="24"/>
        </w:rPr>
        <w:t>. Surat Keterangan Izin Penelitian</w:t>
      </w:r>
      <w:r>
        <w:rPr>
          <w:rFonts w:ascii="Times New Roman" w:hAnsi="Times New Roman" w:cs="Times New Roman"/>
          <w:sz w:val="24"/>
          <w:szCs w:val="24"/>
        </w:rPr>
        <w:tab/>
        <w:t xml:space="preserve">  </w:t>
      </w:r>
      <w:r>
        <w:rPr>
          <w:rFonts w:ascii="Times New Roman" w:hAnsi="Times New Roman" w:cs="Times New Roman"/>
          <w:sz w:val="24"/>
          <w:szCs w:val="24"/>
          <w:lang w:val="en-US"/>
        </w:rPr>
        <w:t>164</w:t>
      </w:r>
    </w:p>
    <w:p w:rsidR="0016239E" w:rsidRPr="00F87728" w:rsidRDefault="0016239E" w:rsidP="0016239E">
      <w:pPr>
        <w:tabs>
          <w:tab w:val="left" w:leader="dot" w:pos="7513"/>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Lampiran </w:t>
      </w:r>
      <w:r>
        <w:rPr>
          <w:rFonts w:ascii="Times New Roman" w:hAnsi="Times New Roman" w:cs="Times New Roman"/>
          <w:sz w:val="24"/>
          <w:szCs w:val="24"/>
          <w:lang w:val="en-US"/>
        </w:rPr>
        <w:t>5</w:t>
      </w:r>
      <w:r>
        <w:rPr>
          <w:rFonts w:ascii="Times New Roman" w:hAnsi="Times New Roman" w:cs="Times New Roman"/>
          <w:sz w:val="24"/>
          <w:szCs w:val="24"/>
        </w:rPr>
        <w:t>. Surat Balasan Keterangan Izin Penelitian</w:t>
      </w:r>
      <w:r>
        <w:rPr>
          <w:rFonts w:ascii="Times New Roman" w:hAnsi="Times New Roman" w:cs="Times New Roman"/>
          <w:sz w:val="24"/>
          <w:szCs w:val="24"/>
        </w:rPr>
        <w:tab/>
        <w:t xml:space="preserve">  1</w:t>
      </w:r>
      <w:r>
        <w:rPr>
          <w:rFonts w:ascii="Times New Roman" w:hAnsi="Times New Roman" w:cs="Times New Roman"/>
          <w:sz w:val="24"/>
          <w:szCs w:val="24"/>
          <w:lang w:val="en-US"/>
        </w:rPr>
        <w:t>65</w:t>
      </w:r>
    </w:p>
    <w:p w:rsidR="0016239E" w:rsidRPr="00F87728" w:rsidRDefault="0016239E" w:rsidP="0016239E">
      <w:pPr>
        <w:tabs>
          <w:tab w:val="left" w:leader="dot" w:pos="7513"/>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Lampiran </w:t>
      </w:r>
      <w:r>
        <w:rPr>
          <w:rFonts w:ascii="Times New Roman" w:hAnsi="Times New Roman" w:cs="Times New Roman"/>
          <w:sz w:val="24"/>
          <w:szCs w:val="24"/>
          <w:lang w:val="en-US"/>
        </w:rPr>
        <w:t>6</w:t>
      </w:r>
      <w:r>
        <w:rPr>
          <w:rFonts w:ascii="Times New Roman" w:hAnsi="Times New Roman" w:cs="Times New Roman"/>
          <w:sz w:val="24"/>
          <w:szCs w:val="24"/>
        </w:rPr>
        <w:t>. Surat Rekomendasi Bebas Plagiasi</w:t>
      </w:r>
      <w:r>
        <w:rPr>
          <w:rFonts w:ascii="Times New Roman" w:hAnsi="Times New Roman" w:cs="Times New Roman"/>
          <w:sz w:val="24"/>
          <w:szCs w:val="24"/>
        </w:rPr>
        <w:tab/>
        <w:t xml:space="preserve">  1</w:t>
      </w:r>
      <w:r>
        <w:rPr>
          <w:rFonts w:ascii="Times New Roman" w:hAnsi="Times New Roman" w:cs="Times New Roman"/>
          <w:sz w:val="24"/>
          <w:szCs w:val="24"/>
          <w:lang w:val="en-US"/>
        </w:rPr>
        <w:t>66</w:t>
      </w:r>
    </w:p>
    <w:p w:rsidR="0016239E" w:rsidRPr="00F87728" w:rsidRDefault="0016239E" w:rsidP="0016239E">
      <w:pPr>
        <w:tabs>
          <w:tab w:val="left" w:leader="dot" w:pos="7513"/>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Lampiran </w:t>
      </w:r>
      <w:r>
        <w:rPr>
          <w:rFonts w:ascii="Times New Roman" w:hAnsi="Times New Roman" w:cs="Times New Roman"/>
          <w:sz w:val="24"/>
          <w:szCs w:val="24"/>
          <w:lang w:val="en-US"/>
        </w:rPr>
        <w:t>7</w:t>
      </w:r>
      <w:r>
        <w:rPr>
          <w:rFonts w:ascii="Times New Roman" w:hAnsi="Times New Roman" w:cs="Times New Roman"/>
          <w:sz w:val="24"/>
          <w:szCs w:val="24"/>
        </w:rPr>
        <w:t>. Hasil Tes Turnitin</w:t>
      </w:r>
      <w:r>
        <w:rPr>
          <w:rFonts w:ascii="Times New Roman" w:hAnsi="Times New Roman" w:cs="Times New Roman"/>
          <w:sz w:val="24"/>
          <w:szCs w:val="24"/>
        </w:rPr>
        <w:tab/>
        <w:t xml:space="preserve">  1</w:t>
      </w:r>
      <w:r>
        <w:rPr>
          <w:rFonts w:ascii="Times New Roman" w:hAnsi="Times New Roman" w:cs="Times New Roman"/>
          <w:sz w:val="24"/>
          <w:szCs w:val="24"/>
          <w:lang w:val="en-US"/>
        </w:rPr>
        <w:t>67</w:t>
      </w:r>
    </w:p>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p>
    <w:p w:rsidR="0016239E" w:rsidRDefault="0016239E" w:rsidP="0016239E">
      <w:pPr>
        <w:spacing w:after="0" w:line="480" w:lineRule="auto"/>
        <w:jc w:val="center"/>
        <w:rPr>
          <w:rFonts w:ascii="Times New Roman" w:hAnsi="Times New Roman" w:cs="Times New Roman"/>
          <w:b/>
          <w:sz w:val="24"/>
          <w:szCs w:val="24"/>
          <w:lang w:val="en-US"/>
        </w:rPr>
      </w:pPr>
    </w:p>
    <w:p w:rsidR="0016239E" w:rsidRDefault="0016239E" w:rsidP="0016239E">
      <w:pPr>
        <w:spacing w:after="0" w:line="480" w:lineRule="auto"/>
        <w:jc w:val="center"/>
        <w:rPr>
          <w:rFonts w:ascii="Times New Roman" w:hAnsi="Times New Roman" w:cs="Times New Roman"/>
          <w:b/>
          <w:sz w:val="24"/>
          <w:szCs w:val="24"/>
          <w:lang w:val="en-US"/>
        </w:rPr>
      </w:pPr>
    </w:p>
    <w:p w:rsidR="0016239E" w:rsidRDefault="0016239E" w:rsidP="0016239E">
      <w:pPr>
        <w:spacing w:after="0" w:line="480" w:lineRule="auto"/>
        <w:jc w:val="center"/>
        <w:rPr>
          <w:rFonts w:ascii="Times New Roman" w:hAnsi="Times New Roman" w:cs="Times New Roman"/>
          <w:b/>
          <w:sz w:val="24"/>
          <w:szCs w:val="24"/>
          <w:lang w:val="en-US"/>
        </w:rPr>
      </w:pPr>
    </w:p>
    <w:p w:rsidR="0016239E" w:rsidRDefault="0016239E" w:rsidP="0016239E">
      <w:pPr>
        <w:spacing w:after="0" w:line="480" w:lineRule="auto"/>
        <w:jc w:val="center"/>
        <w:rPr>
          <w:rFonts w:ascii="Times New Roman" w:hAnsi="Times New Roman" w:cs="Times New Roman"/>
          <w:b/>
          <w:sz w:val="24"/>
          <w:szCs w:val="24"/>
          <w:lang w:val="en-US"/>
        </w:rPr>
      </w:pPr>
    </w:p>
    <w:p w:rsidR="0016239E" w:rsidRDefault="0016239E" w:rsidP="0016239E">
      <w:pPr>
        <w:spacing w:after="0" w:line="480" w:lineRule="auto"/>
        <w:jc w:val="center"/>
        <w:rPr>
          <w:rFonts w:ascii="Times New Roman" w:hAnsi="Times New Roman" w:cs="Times New Roman"/>
          <w:b/>
          <w:sz w:val="24"/>
          <w:szCs w:val="24"/>
          <w:lang w:val="en-US"/>
        </w:rPr>
      </w:pPr>
    </w:p>
    <w:p w:rsidR="0016239E" w:rsidRDefault="0016239E" w:rsidP="0016239E">
      <w:pPr>
        <w:spacing w:after="0" w:line="480" w:lineRule="auto"/>
        <w:jc w:val="center"/>
        <w:rPr>
          <w:rFonts w:ascii="Times New Roman" w:hAnsi="Times New Roman" w:cs="Times New Roman"/>
          <w:b/>
          <w:sz w:val="24"/>
          <w:szCs w:val="24"/>
          <w:lang w:val="en-US"/>
        </w:rPr>
      </w:pPr>
    </w:p>
    <w:p w:rsidR="0016239E" w:rsidRDefault="0016239E" w:rsidP="0016239E">
      <w:pPr>
        <w:spacing w:after="0" w:line="480" w:lineRule="auto"/>
        <w:rPr>
          <w:rFonts w:ascii="Times New Roman" w:hAnsi="Times New Roman" w:cs="Times New Roman"/>
          <w:b/>
          <w:sz w:val="24"/>
          <w:szCs w:val="24"/>
          <w:lang w:val="en-US"/>
        </w:rPr>
      </w:pPr>
    </w:p>
    <w:p w:rsidR="0016239E" w:rsidRDefault="0016239E" w:rsidP="0016239E">
      <w:pPr>
        <w:spacing w:after="0" w:line="480" w:lineRule="auto"/>
        <w:jc w:val="center"/>
        <w:rPr>
          <w:rFonts w:ascii="Times New Roman" w:hAnsi="Times New Roman" w:cs="Times New Roman"/>
          <w:b/>
          <w:sz w:val="24"/>
          <w:szCs w:val="24"/>
          <w:lang w:val="en-US"/>
        </w:rPr>
      </w:pPr>
    </w:p>
    <w:p w:rsidR="0016239E" w:rsidRDefault="0016239E" w:rsidP="0016239E">
      <w:pPr>
        <w:spacing w:after="0" w:line="480" w:lineRule="auto"/>
        <w:jc w:val="center"/>
        <w:rPr>
          <w:rFonts w:ascii="Times New Roman" w:hAnsi="Times New Roman" w:cs="Times New Roman"/>
          <w:b/>
          <w:sz w:val="24"/>
          <w:szCs w:val="24"/>
          <w:lang w:val="en-US"/>
        </w:rPr>
      </w:pPr>
    </w:p>
    <w:p w:rsidR="0016239E" w:rsidRDefault="0016239E" w:rsidP="0016239E">
      <w:pPr>
        <w:spacing w:after="0" w:line="480" w:lineRule="auto"/>
        <w:jc w:val="center"/>
        <w:rPr>
          <w:rFonts w:ascii="Times New Roman" w:hAnsi="Times New Roman" w:cs="Times New Roman"/>
          <w:b/>
          <w:sz w:val="24"/>
          <w:szCs w:val="24"/>
        </w:rPr>
        <w:sectPr w:rsidR="0016239E" w:rsidSect="0016239E">
          <w:headerReference w:type="default" r:id="rId13"/>
          <w:footerReference w:type="default" r:id="rId14"/>
          <w:pgSz w:w="12240" w:h="15840" w:code="1"/>
          <w:pgMar w:top="2268" w:right="1701" w:bottom="1701" w:left="2268" w:header="709" w:footer="709" w:gutter="0"/>
          <w:pgNumType w:fmt="lowerRoman" w:start="1"/>
          <w:cols w:space="708"/>
          <w:docGrid w:linePitch="360"/>
        </w:sectPr>
      </w:pPr>
    </w:p>
    <w:p w:rsidR="0016239E" w:rsidRPr="006E4569" w:rsidRDefault="0016239E" w:rsidP="0016239E">
      <w:pPr>
        <w:spacing w:after="0" w:line="480" w:lineRule="auto"/>
        <w:jc w:val="center"/>
        <w:rPr>
          <w:rFonts w:ascii="Times New Roman" w:hAnsi="Times New Roman" w:cs="Times New Roman"/>
          <w:b/>
          <w:sz w:val="24"/>
          <w:szCs w:val="24"/>
        </w:rPr>
      </w:pPr>
      <w:r w:rsidRPr="006E4569">
        <w:rPr>
          <w:rFonts w:ascii="Times New Roman" w:hAnsi="Times New Roman" w:cs="Times New Roman"/>
          <w:b/>
          <w:sz w:val="24"/>
          <w:szCs w:val="24"/>
        </w:rPr>
        <w:lastRenderedPageBreak/>
        <w:t>BAB 1</w:t>
      </w:r>
    </w:p>
    <w:p w:rsidR="0016239E" w:rsidRPr="006E4569" w:rsidRDefault="0016239E" w:rsidP="0016239E">
      <w:pPr>
        <w:spacing w:line="480" w:lineRule="auto"/>
        <w:jc w:val="center"/>
        <w:rPr>
          <w:rFonts w:ascii="Times New Roman" w:hAnsi="Times New Roman" w:cs="Times New Roman"/>
          <w:b/>
          <w:sz w:val="24"/>
          <w:szCs w:val="24"/>
        </w:rPr>
      </w:pPr>
      <w:r w:rsidRPr="006E4569">
        <w:rPr>
          <w:rFonts w:ascii="Times New Roman" w:hAnsi="Times New Roman" w:cs="Times New Roman"/>
          <w:b/>
          <w:sz w:val="24"/>
          <w:szCs w:val="24"/>
        </w:rPr>
        <w:t>PENDAHULUAN</w:t>
      </w:r>
    </w:p>
    <w:p w:rsidR="0016239E" w:rsidRPr="006E4569" w:rsidRDefault="0016239E" w:rsidP="0016239E">
      <w:pPr>
        <w:spacing w:after="0" w:line="480" w:lineRule="auto"/>
        <w:jc w:val="both"/>
        <w:rPr>
          <w:rFonts w:ascii="Times New Roman" w:hAnsi="Times New Roman" w:cs="Times New Roman"/>
          <w:b/>
          <w:sz w:val="24"/>
          <w:szCs w:val="24"/>
        </w:rPr>
      </w:pPr>
      <w:r w:rsidRPr="006E4569">
        <w:rPr>
          <w:rFonts w:ascii="Times New Roman" w:hAnsi="Times New Roman" w:cs="Times New Roman"/>
          <w:b/>
          <w:sz w:val="24"/>
          <w:szCs w:val="24"/>
        </w:rPr>
        <w:t>1.1 Latar Belakang</w:t>
      </w:r>
    </w:p>
    <w:p w:rsidR="0016239E" w:rsidRDefault="0016239E" w:rsidP="0016239E">
      <w:pPr>
        <w:spacing w:line="480" w:lineRule="auto"/>
        <w:ind w:firstLine="720"/>
        <w:jc w:val="both"/>
        <w:rPr>
          <w:rFonts w:ascii="Times New Roman" w:hAnsi="Times New Roman" w:cs="Times New Roman"/>
          <w:sz w:val="24"/>
          <w:szCs w:val="24"/>
          <w:lang w:val="en-US"/>
        </w:rPr>
      </w:pPr>
      <w:r w:rsidRPr="006E4569">
        <w:rPr>
          <w:rFonts w:ascii="Times New Roman" w:hAnsi="Times New Roman" w:cs="Times New Roman"/>
          <w:sz w:val="24"/>
          <w:szCs w:val="24"/>
        </w:rPr>
        <w:t xml:space="preserve">Suatu perusahan merupakan salah satu bentuk organisasi pada umumnya memiliki tujuan yang dicapai yaitu untuk mencari laba yang maksimum.Keberhasilan perusahaan untuk bisa mencapai tujuan perusahaan merupakan suatu prestasi bagi manajemen. Untuk </w:t>
      </w:r>
      <w:r>
        <w:rPr>
          <w:rFonts w:ascii="Times New Roman" w:hAnsi="Times New Roman" w:cs="Times New Roman"/>
          <w:sz w:val="24"/>
          <w:szCs w:val="24"/>
          <w:lang w:val="en-US"/>
        </w:rPr>
        <w:t xml:space="preserve">menetapkan </w:t>
      </w:r>
      <w:r w:rsidRPr="006E4569">
        <w:rPr>
          <w:rFonts w:ascii="Times New Roman" w:hAnsi="Times New Roman" w:cs="Times New Roman"/>
          <w:sz w:val="24"/>
          <w:szCs w:val="24"/>
        </w:rPr>
        <w:t xml:space="preserve">suatu usaha atau perusahaan memiliki </w:t>
      </w:r>
      <w:r>
        <w:rPr>
          <w:rFonts w:ascii="Times New Roman" w:hAnsi="Times New Roman" w:cs="Times New Roman"/>
          <w:sz w:val="24"/>
          <w:szCs w:val="24"/>
          <w:lang w:val="en-US"/>
        </w:rPr>
        <w:t xml:space="preserve">nilai </w:t>
      </w:r>
      <w:r w:rsidRPr="006E4569">
        <w:rPr>
          <w:rFonts w:ascii="Times New Roman" w:hAnsi="Times New Roman" w:cs="Times New Roman"/>
          <w:sz w:val="24"/>
          <w:szCs w:val="24"/>
        </w:rPr>
        <w:t xml:space="preserve">yang baik maka ada penilaian yang paling </w:t>
      </w:r>
      <w:r>
        <w:rPr>
          <w:rFonts w:ascii="Times New Roman" w:hAnsi="Times New Roman" w:cs="Times New Roman"/>
          <w:sz w:val="24"/>
          <w:szCs w:val="24"/>
          <w:lang w:val="en-US"/>
        </w:rPr>
        <w:t>berpengaruh untuk</w:t>
      </w:r>
      <w:r w:rsidRPr="006E4569">
        <w:rPr>
          <w:rFonts w:ascii="Times New Roman" w:hAnsi="Times New Roman" w:cs="Times New Roman"/>
          <w:sz w:val="24"/>
          <w:szCs w:val="24"/>
        </w:rPr>
        <w:t xml:space="preserve"> dijadikan</w:t>
      </w:r>
      <w:r>
        <w:rPr>
          <w:rFonts w:ascii="Times New Roman" w:hAnsi="Times New Roman" w:cs="Times New Roman"/>
          <w:sz w:val="24"/>
          <w:szCs w:val="24"/>
          <w:lang w:val="en-US"/>
        </w:rPr>
        <w:t xml:space="preserve"> sebuah</w:t>
      </w:r>
      <w:r>
        <w:rPr>
          <w:rFonts w:ascii="Times New Roman" w:hAnsi="Times New Roman" w:cs="Times New Roman"/>
          <w:sz w:val="24"/>
          <w:szCs w:val="24"/>
        </w:rPr>
        <w:t xml:space="preserve"> acuan </w:t>
      </w:r>
      <w:r>
        <w:rPr>
          <w:rFonts w:ascii="Times New Roman" w:hAnsi="Times New Roman" w:cs="Times New Roman"/>
          <w:sz w:val="24"/>
          <w:szCs w:val="24"/>
          <w:lang w:val="en-US"/>
        </w:rPr>
        <w:t>yang dapat</w:t>
      </w:r>
      <w:r w:rsidRPr="006E4569">
        <w:rPr>
          <w:rFonts w:ascii="Times New Roman" w:hAnsi="Times New Roman" w:cs="Times New Roman"/>
          <w:sz w:val="24"/>
          <w:szCs w:val="24"/>
        </w:rPr>
        <w:t xml:space="preserve"> melihat badan usaha/ perusahaan tersebut telah menjalankan suatu kaidah-kaidah manajemen yang baik. </w:t>
      </w:r>
    </w:p>
    <w:p w:rsidR="0016239E" w:rsidRDefault="0016239E" w:rsidP="0016239E">
      <w:pPr>
        <w:spacing w:after="0" w:line="480" w:lineRule="auto"/>
        <w:ind w:firstLine="720"/>
        <w:jc w:val="both"/>
        <w:rPr>
          <w:rFonts w:ascii="Times New Roman" w:hAnsi="Times New Roman" w:cs="Times New Roman"/>
          <w:sz w:val="24"/>
          <w:szCs w:val="24"/>
          <w:lang w:val="en-US"/>
        </w:rPr>
      </w:pPr>
      <w:r w:rsidRPr="006E4569">
        <w:rPr>
          <w:rFonts w:ascii="Times New Roman" w:hAnsi="Times New Roman" w:cs="Times New Roman"/>
          <w:sz w:val="24"/>
          <w:szCs w:val="24"/>
        </w:rPr>
        <w:t>Fahmi (2</w:t>
      </w:r>
      <w:r>
        <w:rPr>
          <w:rFonts w:ascii="Times New Roman" w:hAnsi="Times New Roman" w:cs="Times New Roman"/>
          <w:sz w:val="24"/>
          <w:szCs w:val="24"/>
        </w:rPr>
        <w:t>012:2), Kinerja keuangan adalah</w:t>
      </w:r>
      <w:r w:rsidRPr="006E4569">
        <w:rPr>
          <w:rFonts w:ascii="Times New Roman" w:hAnsi="Times New Roman" w:cs="Times New Roman"/>
          <w:sz w:val="24"/>
          <w:szCs w:val="24"/>
        </w:rPr>
        <w:t>suatu analisis yang dilakukan untuk melihat sejauh mana suatu perusahaan telah melaksanakan dengan menggunakan aturan-aturan pelaksanaan keuangan secara baik dan benar, seperti dengan membuat suatu laporan keuangan yang telah memenuhi standar dan ketentuan.Pengukuran terhadap keberhasilan kinerja manajer/perusahaan pada umumnya berfokus pada laporan keuangan merupakan suatu informasi yang menggambarkan kondisi suatu perusahaan, dimana selanjutnya itu akan menjadi suatu informasi yang menggambarkan tentang kinerja suatu perusahaan. Sutrisno (2012:9), Laporan keuangan merupakan hasil</w:t>
      </w:r>
      <w:r>
        <w:rPr>
          <w:rFonts w:ascii="Times New Roman" w:hAnsi="Times New Roman" w:cs="Times New Roman"/>
          <w:sz w:val="24"/>
          <w:szCs w:val="24"/>
          <w:lang w:val="en-US"/>
        </w:rPr>
        <w:t xml:space="preserve"> dari dua laporan utama yaitu neraca dan laporan rugi laba untuk mengetahui hasil akhir dari proses akuntansi</w:t>
      </w:r>
      <w:r w:rsidRPr="006E4569">
        <w:rPr>
          <w:rFonts w:ascii="Times New Roman" w:hAnsi="Times New Roman" w:cs="Times New Roman"/>
          <w:sz w:val="24"/>
          <w:szCs w:val="24"/>
        </w:rPr>
        <w:t>.</w:t>
      </w:r>
      <w:r>
        <w:rPr>
          <w:rFonts w:ascii="Times New Roman" w:hAnsi="Times New Roman" w:cs="Times New Roman"/>
          <w:sz w:val="24"/>
          <w:szCs w:val="24"/>
          <w:lang w:val="en-US"/>
        </w:rPr>
        <w:t xml:space="preserve"> Laporan keuangan dibuat untuk memberikan informasi keuangan perusahaan kepada pihak yang penting sebagai</w:t>
      </w:r>
    </w:p>
    <w:p w:rsidR="0016239E" w:rsidRPr="006E4569" w:rsidRDefault="0016239E" w:rsidP="0016239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lastRenderedPageBreak/>
        <w:t>bahan pertimbangan untuk mengambil keputusan</w:t>
      </w:r>
      <w:r w:rsidRPr="006E4569">
        <w:rPr>
          <w:rFonts w:ascii="Times New Roman" w:hAnsi="Times New Roman" w:cs="Times New Roman"/>
          <w:sz w:val="24"/>
          <w:szCs w:val="24"/>
        </w:rPr>
        <w:t xml:space="preserve">. Pihak-pihak yang berkepentingan tersebut antara lain manajemen, pemilik, </w:t>
      </w:r>
      <w:r>
        <w:rPr>
          <w:rFonts w:ascii="Times New Roman" w:hAnsi="Times New Roman" w:cs="Times New Roman"/>
          <w:sz w:val="24"/>
          <w:szCs w:val="24"/>
        </w:rPr>
        <w:t>z</w:t>
      </w:r>
      <w:r w:rsidRPr="006E4569">
        <w:rPr>
          <w:rFonts w:ascii="Times New Roman" w:hAnsi="Times New Roman" w:cs="Times New Roman"/>
          <w:sz w:val="24"/>
          <w:szCs w:val="24"/>
        </w:rPr>
        <w:t>kreditor, investor, dan pemerintah.</w:t>
      </w:r>
    </w:p>
    <w:p w:rsidR="0016239E" w:rsidRPr="006E4569" w:rsidRDefault="0016239E" w:rsidP="0016239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Fahmi (2012:21) </w:t>
      </w:r>
      <w:r w:rsidRPr="006E4569">
        <w:rPr>
          <w:rFonts w:ascii="Times New Roman" w:hAnsi="Times New Roman" w:cs="Times New Roman"/>
          <w:sz w:val="24"/>
          <w:szCs w:val="24"/>
        </w:rPr>
        <w:t xml:space="preserve"> Laporan keuangan</w:t>
      </w:r>
      <w:r>
        <w:rPr>
          <w:rFonts w:ascii="Times New Roman" w:hAnsi="Times New Roman" w:cs="Times New Roman"/>
          <w:sz w:val="24"/>
          <w:szCs w:val="24"/>
        </w:rPr>
        <w:t xml:space="preserve"> adalah alat yang digunakan untuk mendapatkan informasi tentang kondisi keuangan pada suatu perusahaanndan menggambarkan kinerja keuangan</w:t>
      </w:r>
      <w:r w:rsidRPr="006E4569">
        <w:rPr>
          <w:rFonts w:ascii="Times New Roman" w:hAnsi="Times New Roman" w:cs="Times New Roman"/>
          <w:sz w:val="24"/>
          <w:szCs w:val="24"/>
        </w:rPr>
        <w:t>. Menurut pendapat lain Munawir (2015:21) mengatakan laporan keuangan merupakan</w:t>
      </w:r>
      <w:r>
        <w:rPr>
          <w:rFonts w:ascii="Times New Roman" w:hAnsi="Times New Roman" w:cs="Times New Roman"/>
          <w:sz w:val="24"/>
          <w:szCs w:val="24"/>
        </w:rPr>
        <w:t xml:space="preserve"> laporan yang penting dalam mendapatkan informasi yang berkaitan dengan posisi keuangan dan berbagai hasil yang sudah didapatkan oleh suatu perusahaan</w:t>
      </w:r>
      <w:r w:rsidRPr="006E4569">
        <w:rPr>
          <w:rFonts w:ascii="Times New Roman" w:hAnsi="Times New Roman" w:cs="Times New Roman"/>
          <w:sz w:val="24"/>
          <w:szCs w:val="24"/>
        </w:rPr>
        <w:t>. Sedangkan menurut Kasmir (2017:6) Laporan keuangan</w:t>
      </w:r>
      <w:r>
        <w:rPr>
          <w:rFonts w:ascii="Times New Roman" w:hAnsi="Times New Roman" w:cs="Times New Roman"/>
          <w:sz w:val="24"/>
          <w:szCs w:val="24"/>
        </w:rPr>
        <w:t xml:space="preserve"> merupakan alat yang menggambarkan kondisi keuangan pada suatu perusahaan dalam periode tertentu</w:t>
      </w:r>
      <w:r w:rsidRPr="006E4569">
        <w:rPr>
          <w:rFonts w:ascii="Times New Roman" w:hAnsi="Times New Roman" w:cs="Times New Roman"/>
          <w:sz w:val="24"/>
          <w:szCs w:val="24"/>
        </w:rPr>
        <w:t>. Maksud laporan keuangan yang menunjukkan kondisi perusahaan saat ini adalah kondisi terkini. Kondisi perusahaan terkini adalah keadaan keuangan perusahaan pada tanggal tertentu (untuk neraca) dan periode tertentu (untuk laporan laba rugi). biasanya laporan keuangan dibuat perperiode milasnya tiga bulan, atau enam bulan untuk kepentingan internal perusahaan. Sementara itu, dengan adanya laporan keuangan dapat diketahui posisi perusahaan terkini setelah menganalisis laporan keuangan tersebut dianalisis.</w:t>
      </w:r>
    </w:p>
    <w:p w:rsidR="0016239E" w:rsidRPr="006E4569" w:rsidRDefault="0016239E" w:rsidP="0016239E">
      <w:pPr>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Dari definisi diatas dapat disimpulkan bahwa laporan keuangan merupakan</w:t>
      </w:r>
      <w:r>
        <w:rPr>
          <w:rFonts w:ascii="Times New Roman" w:hAnsi="Times New Roman" w:cs="Times New Roman"/>
          <w:sz w:val="24"/>
          <w:szCs w:val="24"/>
          <w:lang w:val="en-US"/>
        </w:rPr>
        <w:t xml:space="preserve"> alat yang digunakan untuk melihat kondisi keuangan perusahaan, sehingga diperlukan suatu laporan keuangan untuk mengetahui suatu informasi</w:t>
      </w:r>
      <w:r w:rsidRPr="006E4569">
        <w:rPr>
          <w:rFonts w:ascii="Times New Roman" w:hAnsi="Times New Roman" w:cs="Times New Roman"/>
          <w:sz w:val="24"/>
          <w:szCs w:val="24"/>
        </w:rPr>
        <w:t>.</w:t>
      </w:r>
      <w:r>
        <w:rPr>
          <w:rFonts w:ascii="Times New Roman" w:hAnsi="Times New Roman" w:cs="Times New Roman"/>
          <w:sz w:val="24"/>
          <w:szCs w:val="24"/>
          <w:lang w:val="en-US"/>
        </w:rPr>
        <w:t xml:space="preserve"> </w:t>
      </w:r>
      <w:r w:rsidRPr="006E4569">
        <w:rPr>
          <w:rFonts w:ascii="Times New Roman" w:hAnsi="Times New Roman" w:cs="Times New Roman"/>
          <w:sz w:val="24"/>
          <w:szCs w:val="24"/>
        </w:rPr>
        <w:t xml:space="preserve">Salah satu analisis laporan </w:t>
      </w:r>
      <w:r w:rsidRPr="006E4569">
        <w:rPr>
          <w:rFonts w:ascii="Times New Roman" w:hAnsi="Times New Roman" w:cs="Times New Roman"/>
          <w:sz w:val="24"/>
          <w:szCs w:val="24"/>
        </w:rPr>
        <w:lastRenderedPageBreak/>
        <w:t>keuangan yang digunakan untuk membuat perencanaan dan pengendalian keuangan yang baik adalah dengan melakukan analisis rasio keuangan.</w:t>
      </w:r>
    </w:p>
    <w:p w:rsidR="0016239E" w:rsidRPr="006E4569" w:rsidRDefault="0016239E" w:rsidP="0016239E">
      <w:pPr>
        <w:spacing w:after="0" w:line="480" w:lineRule="auto"/>
        <w:ind w:firstLine="720"/>
        <w:jc w:val="both"/>
        <w:rPr>
          <w:rFonts w:ascii="Times New Roman" w:eastAsia="Times New Roman" w:hAnsi="Times New Roman" w:cs="Times New Roman"/>
          <w:sz w:val="24"/>
          <w:szCs w:val="24"/>
        </w:rPr>
      </w:pPr>
      <w:r w:rsidRPr="006E4569">
        <w:rPr>
          <w:rFonts w:ascii="Times New Roman" w:eastAsia="Times New Roman" w:hAnsi="Times New Roman" w:cs="Times New Roman"/>
          <w:sz w:val="24"/>
          <w:szCs w:val="24"/>
        </w:rPr>
        <w:t>Kasmir (2018:104) menyatakan rasio keuangan merupakan</w:t>
      </w:r>
      <w:r>
        <w:rPr>
          <w:rFonts w:ascii="Times New Roman" w:eastAsia="Times New Roman" w:hAnsi="Times New Roman" w:cs="Times New Roman"/>
          <w:sz w:val="24"/>
          <w:szCs w:val="24"/>
          <w:lang w:val="en-US"/>
        </w:rPr>
        <w:t xml:space="preserve"> perbandingan angka-angka yang ada pada laporan keuangan</w:t>
      </w:r>
      <w:r w:rsidRPr="006E4569">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w:t>
      </w:r>
      <w:r w:rsidRPr="006E4569">
        <w:rPr>
          <w:rFonts w:ascii="Times New Roman" w:eastAsia="Times New Roman" w:hAnsi="Times New Roman" w:cs="Times New Roman"/>
          <w:sz w:val="24"/>
          <w:szCs w:val="24"/>
        </w:rPr>
        <w:t>Perbandingan dapat dilakukan antara satu komponen dengan komponen lainnya dalam satu laporan keuangan atau antarkomponen yang ada di antara laporan keuangan.</w:t>
      </w:r>
      <w:r>
        <w:rPr>
          <w:rFonts w:ascii="Times New Roman" w:eastAsia="Times New Roman" w:hAnsi="Times New Roman" w:cs="Times New Roman"/>
          <w:sz w:val="24"/>
          <w:szCs w:val="24"/>
          <w:lang w:val="en-US"/>
        </w:rPr>
        <w:t xml:space="preserve"> Analisis rasio keuangan juga mambantu untuk mengetahui tingkat kinerja keuangan perusahaan apakah baik atau tidak</w:t>
      </w:r>
      <w:r w:rsidRPr="006E4569">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w:t>
      </w:r>
      <w:r w:rsidRPr="006E4569">
        <w:rPr>
          <w:rFonts w:ascii="Times New Roman" w:eastAsia="Times New Roman" w:hAnsi="Times New Roman" w:cs="Times New Roman"/>
          <w:sz w:val="24"/>
          <w:szCs w:val="24"/>
        </w:rPr>
        <w:t xml:space="preserve">Analisis rasio </w:t>
      </w:r>
      <w:r>
        <w:rPr>
          <w:rFonts w:ascii="Times New Roman" w:eastAsia="Times New Roman" w:hAnsi="Times New Roman" w:cs="Times New Roman"/>
          <w:sz w:val="24"/>
          <w:szCs w:val="24"/>
          <w:lang w:val="en-US"/>
        </w:rPr>
        <w:t xml:space="preserve">terdapat beberapa rasio </w:t>
      </w:r>
      <w:r w:rsidRPr="006E4569">
        <w:rPr>
          <w:rFonts w:ascii="Times New Roman" w:eastAsia="Times New Roman" w:hAnsi="Times New Roman" w:cs="Times New Roman"/>
          <w:sz w:val="24"/>
          <w:szCs w:val="24"/>
        </w:rPr>
        <w:t>yaitu rasio likuiditas, solvabilitas, aktivitas,</w:t>
      </w:r>
      <w:r>
        <w:rPr>
          <w:rFonts w:ascii="Times New Roman" w:eastAsia="Times New Roman" w:hAnsi="Times New Roman" w:cs="Times New Roman"/>
          <w:sz w:val="24"/>
          <w:szCs w:val="24"/>
        </w:rPr>
        <w:t xml:space="preserve"> profitabilita</w:t>
      </w:r>
      <w:r>
        <w:rPr>
          <w:rFonts w:ascii="Times New Roman" w:eastAsia="Times New Roman" w:hAnsi="Times New Roman" w:cs="Times New Roman"/>
          <w:sz w:val="24"/>
          <w:szCs w:val="24"/>
          <w:lang w:val="en-US"/>
        </w:rPr>
        <w:t>s</w:t>
      </w:r>
      <w:r w:rsidRPr="006E4569">
        <w:rPr>
          <w:rFonts w:ascii="Times New Roman" w:eastAsia="Times New Roman" w:hAnsi="Times New Roman" w:cs="Times New Roman"/>
          <w:sz w:val="24"/>
          <w:szCs w:val="24"/>
        </w:rPr>
        <w:t>.</w:t>
      </w:r>
    </w:p>
    <w:p w:rsidR="0016239E" w:rsidRPr="006E4569" w:rsidRDefault="0016239E" w:rsidP="0016239E">
      <w:pPr>
        <w:spacing w:before="240" w:after="0" w:line="480" w:lineRule="auto"/>
        <w:ind w:firstLine="720"/>
        <w:jc w:val="both"/>
        <w:rPr>
          <w:rFonts w:ascii="Times New Roman" w:eastAsia="Times New Roman" w:hAnsi="Times New Roman" w:cs="Times New Roman"/>
          <w:sz w:val="24"/>
          <w:szCs w:val="24"/>
        </w:rPr>
      </w:pPr>
      <w:r w:rsidRPr="006E4569">
        <w:rPr>
          <w:rFonts w:ascii="Times New Roman" w:eastAsia="Times New Roman" w:hAnsi="Times New Roman" w:cs="Times New Roman"/>
          <w:sz w:val="24"/>
          <w:szCs w:val="24"/>
        </w:rPr>
        <w:t xml:space="preserve">Menurut Kasmir (2018:110) Rasio Likuiditas merupakan </w:t>
      </w:r>
      <w:r>
        <w:rPr>
          <w:rFonts w:ascii="Times New Roman" w:eastAsia="Times New Roman" w:hAnsi="Times New Roman" w:cs="Times New Roman"/>
          <w:sz w:val="24"/>
          <w:szCs w:val="24"/>
          <w:lang w:val="en-US"/>
        </w:rPr>
        <w:t>“</w:t>
      </w:r>
      <w:r w:rsidRPr="006E4569">
        <w:rPr>
          <w:rFonts w:ascii="Times New Roman" w:eastAsia="Times New Roman" w:hAnsi="Times New Roman" w:cs="Times New Roman"/>
          <w:sz w:val="24"/>
          <w:szCs w:val="24"/>
        </w:rPr>
        <w:t>rasio yan</w:t>
      </w:r>
      <w:r>
        <w:rPr>
          <w:rFonts w:ascii="Times New Roman" w:eastAsia="Times New Roman" w:hAnsi="Times New Roman" w:cs="Times New Roman"/>
          <w:sz w:val="24"/>
          <w:szCs w:val="24"/>
        </w:rPr>
        <w:t xml:space="preserve">g menunjukkan efektifitan perusahaan untuk mencapai keajiban jangka pendek. </w:t>
      </w:r>
      <w:r w:rsidRPr="006E4569">
        <w:rPr>
          <w:rFonts w:ascii="Times New Roman" w:eastAsia="Times New Roman" w:hAnsi="Times New Roman" w:cs="Times New Roman"/>
          <w:sz w:val="24"/>
          <w:szCs w:val="24"/>
        </w:rPr>
        <w:t xml:space="preserve"> Fungsi lain rasio likuiditas adalah</w:t>
      </w:r>
      <w:r>
        <w:rPr>
          <w:rFonts w:ascii="Times New Roman" w:eastAsia="Times New Roman" w:hAnsi="Times New Roman" w:cs="Times New Roman"/>
          <w:sz w:val="24"/>
          <w:szCs w:val="24"/>
          <w:lang w:val="en-US"/>
        </w:rPr>
        <w:t xml:space="preserve"> untuk mengetahui suatu perusahaan dalam memenuhi kewajiban yang jatuh tempo baik kepada pihak luar perusaan maupun di dalam perusahaan”</w:t>
      </w:r>
      <w:r w:rsidRPr="006E4569">
        <w:rPr>
          <w:rFonts w:ascii="Times New Roman" w:eastAsia="Times New Roman" w:hAnsi="Times New Roman" w:cs="Times New Roman"/>
          <w:sz w:val="24"/>
          <w:szCs w:val="24"/>
        </w:rPr>
        <w:t xml:space="preserve">. Rasio likuiditas terdiri atas dua rasio yaitu rasio lancar, rasio cepat, rasio kas, rasio perputaran kas, dan </w:t>
      </w:r>
      <w:r w:rsidRPr="006E4569">
        <w:rPr>
          <w:rFonts w:ascii="Times New Roman" w:eastAsia="Times New Roman" w:hAnsi="Times New Roman" w:cs="Times New Roman"/>
          <w:i/>
          <w:sz w:val="24"/>
          <w:szCs w:val="24"/>
        </w:rPr>
        <w:t>inventory to net working capital</w:t>
      </w:r>
      <w:r w:rsidRPr="006E4569">
        <w:rPr>
          <w:rFonts w:ascii="Times New Roman" w:eastAsia="Times New Roman" w:hAnsi="Times New Roman" w:cs="Times New Roman"/>
          <w:sz w:val="24"/>
          <w:szCs w:val="24"/>
        </w:rPr>
        <w:t>.</w:t>
      </w:r>
    </w:p>
    <w:p w:rsidR="0016239E" w:rsidRPr="006E4569" w:rsidRDefault="0016239E" w:rsidP="0016239E">
      <w:pPr>
        <w:spacing w:after="0" w:line="480" w:lineRule="auto"/>
        <w:ind w:firstLine="720"/>
        <w:jc w:val="both"/>
        <w:rPr>
          <w:rFonts w:ascii="Times New Roman" w:eastAsia="Times New Roman" w:hAnsi="Times New Roman" w:cs="Times New Roman"/>
          <w:sz w:val="24"/>
          <w:szCs w:val="24"/>
        </w:rPr>
      </w:pPr>
      <w:r w:rsidRPr="006E4569">
        <w:rPr>
          <w:rFonts w:ascii="Times New Roman" w:eastAsia="Times New Roman" w:hAnsi="Times New Roman" w:cs="Times New Roman"/>
          <w:sz w:val="24"/>
          <w:szCs w:val="24"/>
        </w:rPr>
        <w:t xml:space="preserve">Menurut Kasmir (2018:150) Rasio solvabilitas merupakan rasio yang </w:t>
      </w:r>
      <w:r>
        <w:rPr>
          <w:rFonts w:ascii="Times New Roman" w:eastAsia="Times New Roman" w:hAnsi="Times New Roman" w:cs="Times New Roman"/>
          <w:sz w:val="24"/>
          <w:szCs w:val="24"/>
        </w:rPr>
        <w:t xml:space="preserve">mengukur sejauh mana aktiva yang dimiliki perusahaan dibiayai dengan hutang. </w:t>
      </w:r>
      <w:r w:rsidRPr="006E4569">
        <w:rPr>
          <w:rFonts w:ascii="Times New Roman" w:eastAsia="Times New Roman" w:hAnsi="Times New Roman" w:cs="Times New Roman"/>
          <w:sz w:val="24"/>
          <w:szCs w:val="24"/>
        </w:rPr>
        <w:t xml:space="preserve">Artinya </w:t>
      </w:r>
      <w:r>
        <w:rPr>
          <w:rFonts w:ascii="Times New Roman" w:eastAsia="Times New Roman" w:hAnsi="Times New Roman" w:cs="Times New Roman"/>
          <w:sz w:val="24"/>
          <w:szCs w:val="24"/>
        </w:rPr>
        <w:t>se</w:t>
      </w:r>
      <w:r w:rsidRPr="006E4569">
        <w:rPr>
          <w:rFonts w:ascii="Times New Roman" w:eastAsia="Times New Roman" w:hAnsi="Times New Roman" w:cs="Times New Roman"/>
          <w:sz w:val="24"/>
          <w:szCs w:val="24"/>
        </w:rPr>
        <w:t>berapa besar beban utang yang di</w:t>
      </w:r>
      <w:r>
        <w:rPr>
          <w:rFonts w:ascii="Times New Roman" w:eastAsia="Times New Roman" w:hAnsi="Times New Roman" w:cs="Times New Roman"/>
          <w:sz w:val="24"/>
          <w:szCs w:val="24"/>
        </w:rPr>
        <w:t>biayai</w:t>
      </w:r>
      <w:r w:rsidRPr="006E4569">
        <w:rPr>
          <w:rFonts w:ascii="Times New Roman" w:eastAsia="Times New Roman" w:hAnsi="Times New Roman" w:cs="Times New Roman"/>
          <w:sz w:val="24"/>
          <w:szCs w:val="24"/>
        </w:rPr>
        <w:t xml:space="preserve"> perusahaa</w:t>
      </w:r>
      <w:r>
        <w:rPr>
          <w:rFonts w:ascii="Times New Roman" w:eastAsia="Times New Roman" w:hAnsi="Times New Roman" w:cs="Times New Roman"/>
          <w:sz w:val="24"/>
          <w:szCs w:val="24"/>
        </w:rPr>
        <w:t xml:space="preserve">n dibandingkan dengan aktivanya. </w:t>
      </w:r>
      <w:r w:rsidRPr="006E4569">
        <w:rPr>
          <w:rFonts w:ascii="Times New Roman" w:eastAsia="Times New Roman" w:hAnsi="Times New Roman" w:cs="Times New Roman"/>
          <w:sz w:val="24"/>
          <w:szCs w:val="24"/>
        </w:rPr>
        <w:t xml:space="preserve">Dalam arti luas dikatakan bahwa rasio solvabilitas digunakan untuk </w:t>
      </w:r>
      <w:r>
        <w:rPr>
          <w:rFonts w:ascii="Times New Roman" w:eastAsia="Times New Roman" w:hAnsi="Times New Roman" w:cs="Times New Roman"/>
          <w:sz w:val="24"/>
          <w:szCs w:val="24"/>
        </w:rPr>
        <w:t xml:space="preserve">melihat </w:t>
      </w:r>
      <w:r w:rsidRPr="006E4569">
        <w:rPr>
          <w:rFonts w:ascii="Times New Roman" w:eastAsia="Times New Roman" w:hAnsi="Times New Roman" w:cs="Times New Roman"/>
          <w:sz w:val="24"/>
          <w:szCs w:val="24"/>
        </w:rPr>
        <w:t xml:space="preserve">kemampuan perusahaan untuk membayar seluruh kewajibannya, baik jangka pendek maupun jangka panjang apabila perusahaan dibubarkan (dilikuidasi). Rasio </w:t>
      </w:r>
      <w:r w:rsidRPr="006E4569">
        <w:rPr>
          <w:rFonts w:ascii="Times New Roman" w:eastAsia="Times New Roman" w:hAnsi="Times New Roman" w:cs="Times New Roman"/>
          <w:sz w:val="24"/>
          <w:szCs w:val="24"/>
        </w:rPr>
        <w:lastRenderedPageBreak/>
        <w:t xml:space="preserve">solvabilitas terdiri atas beberapa rasio yaitu </w:t>
      </w:r>
      <w:r w:rsidRPr="006E4569">
        <w:rPr>
          <w:rFonts w:ascii="Times New Roman" w:eastAsia="Times New Roman" w:hAnsi="Times New Roman" w:cs="Times New Roman"/>
          <w:i/>
          <w:sz w:val="24"/>
          <w:szCs w:val="24"/>
        </w:rPr>
        <w:t>debt to asset ratio</w:t>
      </w:r>
      <w:r w:rsidRPr="006E4569">
        <w:rPr>
          <w:rFonts w:ascii="Times New Roman" w:eastAsia="Times New Roman" w:hAnsi="Times New Roman" w:cs="Times New Roman"/>
          <w:sz w:val="24"/>
          <w:szCs w:val="24"/>
        </w:rPr>
        <w:t xml:space="preserve"> (perbandingan antara total utang dan total ativa), </w:t>
      </w:r>
      <w:r w:rsidRPr="006E4569">
        <w:rPr>
          <w:rFonts w:ascii="Times New Roman" w:eastAsia="Times New Roman" w:hAnsi="Times New Roman" w:cs="Times New Roman"/>
          <w:i/>
          <w:sz w:val="24"/>
          <w:szCs w:val="24"/>
        </w:rPr>
        <w:t>debt to equity ratio</w:t>
      </w:r>
      <w:r w:rsidRPr="006E4569">
        <w:rPr>
          <w:rFonts w:ascii="Times New Roman" w:eastAsia="Times New Roman" w:hAnsi="Times New Roman" w:cs="Times New Roman"/>
          <w:sz w:val="24"/>
          <w:szCs w:val="24"/>
        </w:rPr>
        <w:t xml:space="preserve"> (menilai utang dengan ekuitas), </w:t>
      </w:r>
      <w:r w:rsidRPr="006E4569">
        <w:rPr>
          <w:rFonts w:ascii="Times New Roman" w:eastAsia="Times New Roman" w:hAnsi="Times New Roman" w:cs="Times New Roman"/>
          <w:i/>
          <w:sz w:val="24"/>
          <w:szCs w:val="24"/>
        </w:rPr>
        <w:t>long term debt to equity ratio</w:t>
      </w:r>
      <w:r w:rsidRPr="006E4569">
        <w:rPr>
          <w:rFonts w:ascii="Times New Roman" w:eastAsia="Times New Roman" w:hAnsi="Times New Roman" w:cs="Times New Roman"/>
          <w:sz w:val="24"/>
          <w:szCs w:val="24"/>
        </w:rPr>
        <w:t xml:space="preserve"> (antara utang jangka panjang dengan modal sendiri), </w:t>
      </w:r>
      <w:r w:rsidRPr="006E4569">
        <w:rPr>
          <w:rFonts w:ascii="Times New Roman" w:eastAsia="Times New Roman" w:hAnsi="Times New Roman" w:cs="Times New Roman"/>
          <w:i/>
          <w:sz w:val="24"/>
          <w:szCs w:val="24"/>
        </w:rPr>
        <w:t>times interest earned</w:t>
      </w:r>
      <w:r w:rsidRPr="006E4569">
        <w:rPr>
          <w:rFonts w:ascii="Times New Roman" w:eastAsia="Times New Roman" w:hAnsi="Times New Roman" w:cs="Times New Roman"/>
          <w:sz w:val="24"/>
          <w:szCs w:val="24"/>
        </w:rPr>
        <w:t xml:space="preserve"> (jumlah kali perolehan bunga), dan </w:t>
      </w:r>
      <w:r w:rsidRPr="006E4569">
        <w:rPr>
          <w:rFonts w:ascii="Times New Roman" w:eastAsia="Times New Roman" w:hAnsi="Times New Roman" w:cs="Times New Roman"/>
          <w:i/>
          <w:sz w:val="24"/>
          <w:szCs w:val="24"/>
        </w:rPr>
        <w:t>fixed charge coverage</w:t>
      </w:r>
      <w:r w:rsidRPr="006E4569">
        <w:rPr>
          <w:rFonts w:ascii="Times New Roman" w:eastAsia="Times New Roman" w:hAnsi="Times New Roman" w:cs="Times New Roman"/>
          <w:sz w:val="24"/>
          <w:szCs w:val="24"/>
        </w:rPr>
        <w:t xml:space="preserve"> (lingkup biaya tetap).</w:t>
      </w:r>
    </w:p>
    <w:p w:rsidR="0016239E" w:rsidRPr="00A9720C" w:rsidRDefault="0016239E" w:rsidP="0016239E">
      <w:pPr>
        <w:spacing w:after="0" w:line="480" w:lineRule="auto"/>
        <w:ind w:firstLine="720"/>
        <w:jc w:val="both"/>
        <w:rPr>
          <w:rFonts w:ascii="Times New Roman" w:eastAsia="Times New Roman" w:hAnsi="Times New Roman" w:cs="Times New Roman"/>
          <w:sz w:val="24"/>
          <w:szCs w:val="24"/>
        </w:rPr>
      </w:pPr>
      <w:r w:rsidRPr="006E4569">
        <w:rPr>
          <w:rFonts w:ascii="Times New Roman" w:eastAsia="Times New Roman" w:hAnsi="Times New Roman" w:cs="Times New Roman"/>
          <w:sz w:val="24"/>
          <w:szCs w:val="24"/>
        </w:rPr>
        <w:t>Menurut Kasmir (2018:172) Rasio aktivitas (</w:t>
      </w:r>
      <w:r w:rsidRPr="006E4569">
        <w:rPr>
          <w:rFonts w:ascii="Times New Roman" w:eastAsia="Times New Roman" w:hAnsi="Times New Roman" w:cs="Times New Roman"/>
          <w:i/>
          <w:sz w:val="24"/>
          <w:szCs w:val="24"/>
        </w:rPr>
        <w:t>activity ratio</w:t>
      </w:r>
      <w:r w:rsidRPr="006E4569">
        <w:rPr>
          <w:rFonts w:ascii="Times New Roman" w:eastAsia="Times New Roman" w:hAnsi="Times New Roman" w:cs="Times New Roman"/>
          <w:sz w:val="24"/>
          <w:szCs w:val="24"/>
        </w:rPr>
        <w:t xml:space="preserve">) merupakan </w:t>
      </w:r>
      <w:r>
        <w:rPr>
          <w:rFonts w:ascii="Times New Roman" w:eastAsia="Times New Roman" w:hAnsi="Times New Roman" w:cs="Times New Roman"/>
          <w:sz w:val="24"/>
          <w:szCs w:val="24"/>
          <w:lang w:val="en-US"/>
        </w:rPr>
        <w:t>“</w:t>
      </w:r>
      <w:r w:rsidRPr="006E4569">
        <w:rPr>
          <w:rFonts w:ascii="Times New Roman" w:eastAsia="Times New Roman" w:hAnsi="Times New Roman" w:cs="Times New Roman"/>
          <w:sz w:val="24"/>
          <w:szCs w:val="24"/>
        </w:rPr>
        <w:t xml:space="preserve">rasio untuk mengukur </w:t>
      </w:r>
      <w:r>
        <w:rPr>
          <w:rFonts w:ascii="Times New Roman" w:eastAsia="Times New Roman" w:hAnsi="Times New Roman" w:cs="Times New Roman"/>
          <w:sz w:val="24"/>
          <w:szCs w:val="24"/>
        </w:rPr>
        <w:t xml:space="preserve">keberhasilan </w:t>
      </w:r>
      <w:r w:rsidRPr="006E4569">
        <w:rPr>
          <w:rFonts w:ascii="Times New Roman" w:eastAsia="Times New Roman" w:hAnsi="Times New Roman" w:cs="Times New Roman"/>
          <w:sz w:val="24"/>
          <w:szCs w:val="24"/>
        </w:rPr>
        <w:t>perusahaan dalam menggunakan aktiva yang dimilikinya. Atau dapat pula dikatakan rasio ini digunakan untuk mengukur tingkat efisiensi (efektivitas) pemanfaatan sumber daya perusahaan</w:t>
      </w:r>
      <w:r>
        <w:rPr>
          <w:rFonts w:ascii="Times New Roman" w:eastAsia="Times New Roman" w:hAnsi="Times New Roman" w:cs="Times New Roman"/>
          <w:sz w:val="24"/>
          <w:szCs w:val="24"/>
          <w:lang w:val="en-US"/>
        </w:rPr>
        <w:t>”</w:t>
      </w:r>
      <w:r w:rsidRPr="006E4569">
        <w:rPr>
          <w:rFonts w:ascii="Times New Roman" w:eastAsia="Times New Roman" w:hAnsi="Times New Roman" w:cs="Times New Roman"/>
          <w:sz w:val="24"/>
          <w:szCs w:val="24"/>
        </w:rPr>
        <w:t xml:space="preserve">. Rasio aktivitas terdiri atas beberapa rasio yaitu </w:t>
      </w:r>
      <w:r w:rsidRPr="006E4569">
        <w:rPr>
          <w:rFonts w:ascii="Times New Roman" w:eastAsia="Times New Roman" w:hAnsi="Times New Roman" w:cs="Times New Roman"/>
          <w:i/>
          <w:sz w:val="24"/>
          <w:szCs w:val="24"/>
        </w:rPr>
        <w:t>receivable turn over</w:t>
      </w:r>
      <w:r w:rsidRPr="006E4569">
        <w:rPr>
          <w:rFonts w:ascii="Times New Roman" w:eastAsia="Times New Roman" w:hAnsi="Times New Roman" w:cs="Times New Roman"/>
          <w:sz w:val="24"/>
          <w:szCs w:val="24"/>
        </w:rPr>
        <w:t xml:space="preserve"> (perputaran piutang), </w:t>
      </w:r>
      <w:r w:rsidRPr="006E4569">
        <w:rPr>
          <w:rFonts w:ascii="Times New Roman" w:eastAsia="Times New Roman" w:hAnsi="Times New Roman" w:cs="Times New Roman"/>
          <w:i/>
          <w:sz w:val="24"/>
          <w:szCs w:val="24"/>
        </w:rPr>
        <w:t xml:space="preserve">inventory turn over </w:t>
      </w:r>
      <w:r w:rsidRPr="006E4569">
        <w:rPr>
          <w:rFonts w:ascii="Times New Roman" w:eastAsia="Times New Roman" w:hAnsi="Times New Roman" w:cs="Times New Roman"/>
          <w:sz w:val="24"/>
          <w:szCs w:val="24"/>
        </w:rPr>
        <w:t xml:space="preserve">(perputaran sediaan), </w:t>
      </w:r>
      <w:r w:rsidRPr="006E4569">
        <w:rPr>
          <w:rFonts w:ascii="Times New Roman" w:eastAsia="Times New Roman" w:hAnsi="Times New Roman" w:cs="Times New Roman"/>
          <w:i/>
          <w:sz w:val="24"/>
          <w:szCs w:val="24"/>
        </w:rPr>
        <w:t>working capital turn over</w:t>
      </w:r>
      <w:r w:rsidRPr="006E4569">
        <w:rPr>
          <w:rFonts w:ascii="Times New Roman" w:eastAsia="Times New Roman" w:hAnsi="Times New Roman" w:cs="Times New Roman"/>
          <w:sz w:val="24"/>
          <w:szCs w:val="24"/>
        </w:rPr>
        <w:t xml:space="preserve"> (perputaran modal kerja), </w:t>
      </w:r>
      <w:r w:rsidRPr="006E4569">
        <w:rPr>
          <w:rFonts w:ascii="Times New Roman" w:eastAsia="Times New Roman" w:hAnsi="Times New Roman" w:cs="Times New Roman"/>
          <w:i/>
          <w:sz w:val="24"/>
          <w:szCs w:val="24"/>
        </w:rPr>
        <w:t>fixed assetsturn over</w:t>
      </w:r>
      <w:r w:rsidRPr="006E4569">
        <w:rPr>
          <w:rFonts w:ascii="Times New Roman" w:eastAsia="Times New Roman" w:hAnsi="Times New Roman" w:cs="Times New Roman"/>
          <w:sz w:val="24"/>
          <w:szCs w:val="24"/>
        </w:rPr>
        <w:t xml:space="preserve"> (perputaran aktiva tetap), dan </w:t>
      </w:r>
      <w:r w:rsidRPr="006E4569">
        <w:rPr>
          <w:rFonts w:ascii="Times New Roman" w:eastAsia="Times New Roman" w:hAnsi="Times New Roman" w:cs="Times New Roman"/>
          <w:i/>
          <w:sz w:val="24"/>
          <w:szCs w:val="24"/>
        </w:rPr>
        <w:t>total assets turn over</w:t>
      </w:r>
      <w:r w:rsidRPr="006E4569">
        <w:rPr>
          <w:rFonts w:ascii="Times New Roman" w:eastAsia="Times New Roman" w:hAnsi="Times New Roman" w:cs="Times New Roman"/>
          <w:sz w:val="24"/>
          <w:szCs w:val="24"/>
        </w:rPr>
        <w:t xml:space="preserve"> (perputaran total aktiva).</w:t>
      </w:r>
    </w:p>
    <w:p w:rsidR="0016239E" w:rsidRDefault="0016239E" w:rsidP="0016239E">
      <w:pPr>
        <w:spacing w:after="0" w:line="480" w:lineRule="auto"/>
        <w:ind w:firstLine="720"/>
        <w:jc w:val="both"/>
        <w:rPr>
          <w:rFonts w:ascii="Times New Roman" w:eastAsia="Times New Roman" w:hAnsi="Times New Roman" w:cs="Times New Roman"/>
          <w:sz w:val="24"/>
          <w:szCs w:val="24"/>
          <w:lang w:val="en-US"/>
        </w:rPr>
      </w:pPr>
      <w:r w:rsidRPr="006E4569">
        <w:rPr>
          <w:rFonts w:ascii="Times New Roman" w:eastAsia="Times New Roman" w:hAnsi="Times New Roman" w:cs="Times New Roman"/>
          <w:sz w:val="24"/>
          <w:szCs w:val="24"/>
        </w:rPr>
        <w:t xml:space="preserve">Menurut Kasmir (2018:196) Rasio profitabilitas merupakan </w:t>
      </w:r>
      <w:r>
        <w:rPr>
          <w:rFonts w:ascii="Times New Roman" w:eastAsia="Times New Roman" w:hAnsi="Times New Roman" w:cs="Times New Roman"/>
          <w:sz w:val="24"/>
          <w:szCs w:val="24"/>
          <w:lang w:val="en-US"/>
        </w:rPr>
        <w:t>“</w:t>
      </w:r>
      <w:r w:rsidRPr="006E4569">
        <w:rPr>
          <w:rFonts w:ascii="Times New Roman" w:eastAsia="Times New Roman" w:hAnsi="Times New Roman" w:cs="Times New Roman"/>
          <w:sz w:val="24"/>
          <w:szCs w:val="24"/>
        </w:rPr>
        <w:t>rasio</w:t>
      </w:r>
      <w:r>
        <w:rPr>
          <w:rFonts w:ascii="Times New Roman" w:eastAsia="Times New Roman" w:hAnsi="Times New Roman" w:cs="Times New Roman"/>
          <w:sz w:val="24"/>
          <w:szCs w:val="24"/>
        </w:rPr>
        <w:t xml:space="preserve"> yang digunakan untuk melihat kemampuan perusahaan untuk mencari keuntungan</w:t>
      </w:r>
      <w:r w:rsidRPr="006E45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Selain itu rasio ini memberikan tingkat efektivitas manajemen suatu perusahaan</w:t>
      </w:r>
      <w:r w:rsidRPr="006E45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E4569">
        <w:rPr>
          <w:rFonts w:ascii="Times New Roman" w:eastAsia="Times New Roman" w:hAnsi="Times New Roman" w:cs="Times New Roman"/>
          <w:sz w:val="24"/>
          <w:szCs w:val="24"/>
        </w:rPr>
        <w:t xml:space="preserve">Hal ini </w:t>
      </w:r>
      <w:r>
        <w:rPr>
          <w:rFonts w:ascii="Times New Roman" w:eastAsia="Times New Roman" w:hAnsi="Times New Roman" w:cs="Times New Roman"/>
          <w:sz w:val="24"/>
          <w:szCs w:val="24"/>
        </w:rPr>
        <w:t>juga menetapkan laba yang dimiliki dari penjualan dan pendapatan investasi</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 xml:space="preserve">. </w:t>
      </w:r>
      <w:r w:rsidRPr="006E4569">
        <w:rPr>
          <w:rFonts w:ascii="Times New Roman" w:eastAsia="Times New Roman" w:hAnsi="Times New Roman" w:cs="Times New Roman"/>
          <w:sz w:val="24"/>
          <w:szCs w:val="24"/>
        </w:rPr>
        <w:t xml:space="preserve">Intinya adalah penggunaan rasio ini menunjukan efisiensi perusahaan.Rasio ini terdiri atas beberapa rasio yaitu </w:t>
      </w:r>
      <w:r w:rsidRPr="006E4569">
        <w:rPr>
          <w:rFonts w:ascii="Times New Roman" w:eastAsia="Times New Roman" w:hAnsi="Times New Roman" w:cs="Times New Roman"/>
          <w:i/>
          <w:sz w:val="24"/>
          <w:szCs w:val="24"/>
        </w:rPr>
        <w:t>profit margin on sales</w:t>
      </w:r>
      <w:r w:rsidRPr="006E4569">
        <w:rPr>
          <w:rFonts w:ascii="Times New Roman" w:eastAsia="Times New Roman" w:hAnsi="Times New Roman" w:cs="Times New Roman"/>
          <w:sz w:val="24"/>
          <w:szCs w:val="24"/>
        </w:rPr>
        <w:t xml:space="preserve"> (margin laba penjualan), </w:t>
      </w:r>
      <w:r w:rsidRPr="006E4569">
        <w:rPr>
          <w:rFonts w:ascii="Times New Roman" w:eastAsia="Times New Roman" w:hAnsi="Times New Roman" w:cs="Times New Roman"/>
          <w:i/>
          <w:sz w:val="24"/>
          <w:szCs w:val="24"/>
        </w:rPr>
        <w:t>return on investman</w:t>
      </w:r>
      <w:r w:rsidRPr="006E4569">
        <w:rPr>
          <w:rFonts w:ascii="Times New Roman" w:eastAsia="Times New Roman" w:hAnsi="Times New Roman" w:cs="Times New Roman"/>
          <w:sz w:val="24"/>
          <w:szCs w:val="24"/>
        </w:rPr>
        <w:t xml:space="preserve">/ROI (hasil pengembalian investasi), </w:t>
      </w:r>
      <w:r w:rsidRPr="006E4569">
        <w:rPr>
          <w:rFonts w:ascii="Times New Roman" w:eastAsia="Times New Roman" w:hAnsi="Times New Roman" w:cs="Times New Roman"/>
          <w:i/>
          <w:sz w:val="24"/>
          <w:szCs w:val="24"/>
        </w:rPr>
        <w:t>return on equity</w:t>
      </w:r>
      <w:r w:rsidRPr="006E4569">
        <w:rPr>
          <w:rFonts w:ascii="Times New Roman" w:eastAsia="Times New Roman" w:hAnsi="Times New Roman" w:cs="Times New Roman"/>
          <w:sz w:val="24"/>
          <w:szCs w:val="24"/>
        </w:rPr>
        <w:t xml:space="preserve"> (hasil pengembalian ekuitas), dan </w:t>
      </w:r>
      <w:r w:rsidRPr="006E4569">
        <w:rPr>
          <w:rFonts w:ascii="Times New Roman" w:eastAsia="Times New Roman" w:hAnsi="Times New Roman" w:cs="Times New Roman"/>
          <w:i/>
          <w:sz w:val="24"/>
          <w:szCs w:val="24"/>
        </w:rPr>
        <w:t>earning per share of common stock</w:t>
      </w:r>
      <w:r w:rsidRPr="006E4569">
        <w:rPr>
          <w:rFonts w:ascii="Times New Roman" w:eastAsia="Times New Roman" w:hAnsi="Times New Roman" w:cs="Times New Roman"/>
          <w:sz w:val="24"/>
          <w:szCs w:val="24"/>
        </w:rPr>
        <w:t xml:space="preserve"> (laba per lembar saham biasa).</w:t>
      </w:r>
    </w:p>
    <w:p w:rsidR="0016239E" w:rsidRPr="001725B7" w:rsidRDefault="0016239E" w:rsidP="0016239E">
      <w:pPr>
        <w:spacing w:after="0" w:line="480" w:lineRule="auto"/>
        <w:ind w:firstLine="720"/>
        <w:jc w:val="both"/>
        <w:rPr>
          <w:rFonts w:ascii="Times New Roman" w:eastAsia="Times New Roman" w:hAnsi="Times New Roman" w:cs="Times New Roman"/>
          <w:sz w:val="24"/>
          <w:szCs w:val="24"/>
          <w:lang w:val="en-US"/>
        </w:rPr>
      </w:pPr>
      <w:r w:rsidRPr="00E811D3">
        <w:rPr>
          <w:rFonts w:ascii="Times New Roman" w:eastAsia="Times New Roman" w:hAnsi="Times New Roman" w:cs="Times New Roman"/>
          <w:sz w:val="24"/>
          <w:szCs w:val="24"/>
        </w:rPr>
        <w:lastRenderedPageBreak/>
        <w:t>Menurut Hanafi dan Halim (2016:75) Rasio nilai pasar yaitu rasio yang mengukur harga pasar saham perusahaan, relatif terhadap nilai bukunya. sudut pandang rasio ini lebih banyak berdasarkan pada sudut pandang investor (atau calon investor), meskipun pihak manajemen juga berkepentingan terhadap rasio-rasio ini. Rasio ini terdiri atas beberapa rasio yaitu Rasi</w:t>
      </w:r>
      <w:r>
        <w:rPr>
          <w:rFonts w:ascii="Times New Roman" w:eastAsia="Times New Roman" w:hAnsi="Times New Roman" w:cs="Times New Roman"/>
          <w:sz w:val="24"/>
          <w:szCs w:val="24"/>
          <w:lang w:val="en-US"/>
        </w:rPr>
        <w:t xml:space="preserve">o </w:t>
      </w:r>
      <w:r w:rsidRPr="00AD4CB6">
        <w:rPr>
          <w:rFonts w:ascii="Times New Roman" w:eastAsia="Times New Roman" w:hAnsi="Times New Roman" w:cs="Times New Roman"/>
          <w:i/>
          <w:sz w:val="24"/>
          <w:szCs w:val="24"/>
          <w:lang w:val="en-US"/>
        </w:rPr>
        <w:t>Deviden Per Share</w:t>
      </w:r>
      <w:r>
        <w:rPr>
          <w:rFonts w:ascii="Times New Roman" w:eastAsia="Times New Roman" w:hAnsi="Times New Roman" w:cs="Times New Roman"/>
          <w:sz w:val="24"/>
          <w:szCs w:val="24"/>
          <w:lang w:val="en-US"/>
        </w:rPr>
        <w:t xml:space="preserve"> (DPS)</w:t>
      </w:r>
    </w:p>
    <w:p w:rsidR="0016239E" w:rsidRPr="006E4569" w:rsidRDefault="0016239E" w:rsidP="0016239E">
      <w:pPr>
        <w:spacing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Dari definisi diatas peneliti tertarik melakukan penelitian di perusahaan subsektor kosmetik yang terdaftar di Bursa Efek Indonesia dari tahun 2013 – 2017 karena perusahaan kosmetik merupakan salah satu sektor yang dapat bertahan di tengah kondisi perekonomian Indonesia, dimana dengan gaya hidup masyarakat Indonesia semakin moderen, sehingga masyarakat Indonesia tampil dengan gaya khas yang berbeda. Mulai dari aksesoris, fashion, hingga penampilan. Maka, banyak masyarakat Indonesia yang ingin mengeluarkan uang banyak untuk membeli kosmetik agar bisa menjaga penampilannya terlihat menarik, hal ini menyebabkan peneliti untuk lebih mengkaji lagi, terutama yang berkaitan dengan kinerja keuangan dalam perusahaan selama 5 tahun terakhir dari tahun 2013 – 2017 untuk melihat perkembangan kinerja keuangan perusahaan tersebut.</w:t>
      </w:r>
    </w:p>
    <w:p w:rsidR="0016239E" w:rsidRPr="006E4569" w:rsidRDefault="0016239E" w:rsidP="0016239E">
      <w:pPr>
        <w:spacing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Dibawah ini merupakan kondisi laporan keuangan pada perusahaan subsektor kosmetik dari tahun 2013 sampai dengan tahun 2017</w:t>
      </w:r>
    </w:p>
    <w:p w:rsidR="0016239E" w:rsidRDefault="0016239E" w:rsidP="0016239E">
      <w:pPr>
        <w:spacing w:line="240" w:lineRule="auto"/>
        <w:jc w:val="center"/>
        <w:rPr>
          <w:rFonts w:ascii="Times New Roman" w:hAnsi="Times New Roman" w:cs="Times New Roman"/>
          <w:sz w:val="24"/>
          <w:szCs w:val="24"/>
          <w:lang w:val="en-US"/>
        </w:rPr>
      </w:pPr>
    </w:p>
    <w:p w:rsidR="0016239E" w:rsidRDefault="0016239E" w:rsidP="0016239E">
      <w:pPr>
        <w:spacing w:line="240" w:lineRule="auto"/>
        <w:jc w:val="center"/>
        <w:rPr>
          <w:rFonts w:ascii="Times New Roman" w:hAnsi="Times New Roman" w:cs="Times New Roman"/>
          <w:sz w:val="24"/>
          <w:szCs w:val="24"/>
          <w:lang w:val="en-US"/>
        </w:rPr>
      </w:pPr>
    </w:p>
    <w:p w:rsidR="0016239E" w:rsidRDefault="0016239E" w:rsidP="0016239E">
      <w:pPr>
        <w:spacing w:line="240" w:lineRule="auto"/>
        <w:jc w:val="center"/>
        <w:rPr>
          <w:rFonts w:ascii="Times New Roman" w:hAnsi="Times New Roman" w:cs="Times New Roman"/>
          <w:sz w:val="24"/>
          <w:szCs w:val="24"/>
          <w:lang w:val="en-US"/>
        </w:rPr>
      </w:pPr>
    </w:p>
    <w:p w:rsidR="0016239E" w:rsidRPr="006E4569" w:rsidRDefault="0016239E" w:rsidP="0016239E">
      <w:pPr>
        <w:spacing w:line="240" w:lineRule="auto"/>
        <w:jc w:val="center"/>
        <w:rPr>
          <w:rFonts w:ascii="Times New Roman" w:hAnsi="Times New Roman" w:cs="Times New Roman"/>
          <w:sz w:val="24"/>
          <w:szCs w:val="24"/>
        </w:rPr>
      </w:pPr>
      <w:r w:rsidRPr="006E4569">
        <w:rPr>
          <w:rFonts w:ascii="Times New Roman" w:hAnsi="Times New Roman" w:cs="Times New Roman"/>
          <w:sz w:val="24"/>
          <w:szCs w:val="24"/>
        </w:rPr>
        <w:lastRenderedPageBreak/>
        <w:t>Tabel 1.1</w:t>
      </w:r>
    </w:p>
    <w:p w:rsidR="0016239E" w:rsidRPr="006E4569" w:rsidRDefault="0016239E" w:rsidP="0016239E">
      <w:pPr>
        <w:spacing w:line="240" w:lineRule="auto"/>
        <w:jc w:val="center"/>
        <w:rPr>
          <w:rFonts w:ascii="Times New Roman" w:hAnsi="Times New Roman" w:cs="Times New Roman"/>
          <w:sz w:val="24"/>
          <w:szCs w:val="24"/>
        </w:rPr>
      </w:pPr>
      <w:r w:rsidRPr="006E4569">
        <w:rPr>
          <w:rFonts w:ascii="Times New Roman" w:hAnsi="Times New Roman" w:cs="Times New Roman"/>
          <w:noProof/>
          <w:sz w:val="24"/>
          <w:szCs w:val="24"/>
          <w:lang w:val="en-US"/>
        </w:rPr>
        <w:drawing>
          <wp:anchor distT="0" distB="0" distL="114300" distR="114300" simplePos="0" relativeHeight="251628032" behindDoc="0" locked="0" layoutInCell="1" allowOverlap="1">
            <wp:simplePos x="0" y="0"/>
            <wp:positionH relativeFrom="column">
              <wp:posOffset>-249555</wp:posOffset>
            </wp:positionH>
            <wp:positionV relativeFrom="paragraph">
              <wp:posOffset>495935</wp:posOffset>
            </wp:positionV>
            <wp:extent cx="7858760" cy="3867150"/>
            <wp:effectExtent l="19050" t="0" r="8890"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7858760" cy="3867150"/>
                    </a:xfrm>
                    <a:prstGeom prst="rect">
                      <a:avLst/>
                    </a:prstGeom>
                    <a:noFill/>
                    <a:ln w="9525">
                      <a:noFill/>
                      <a:miter lim="800000"/>
                      <a:headEnd/>
                      <a:tailEnd/>
                    </a:ln>
                  </pic:spPr>
                </pic:pic>
              </a:graphicData>
            </a:graphic>
          </wp:anchor>
        </w:drawing>
      </w:r>
      <w:r w:rsidRPr="006E4569">
        <w:rPr>
          <w:rFonts w:ascii="Times New Roman" w:hAnsi="Times New Roman" w:cs="Times New Roman"/>
          <w:sz w:val="24"/>
          <w:szCs w:val="24"/>
        </w:rPr>
        <w:t>Ikhtisar Laporan Keuangan Sub Sektor Kosmetik (2013-2017)</w:t>
      </w:r>
    </w:p>
    <w:p w:rsidR="0016239E" w:rsidRDefault="0016239E" w:rsidP="0016239E">
      <w:pPr>
        <w:spacing w:line="480" w:lineRule="auto"/>
        <w:jc w:val="both"/>
        <w:rPr>
          <w:rFonts w:ascii="Times New Roman" w:hAnsi="Times New Roman" w:cs="Times New Roman"/>
          <w:noProof/>
          <w:sz w:val="24"/>
          <w:szCs w:val="24"/>
          <w:lang w:val="en-US"/>
        </w:rPr>
      </w:pPr>
      <w:r w:rsidRPr="006E4569">
        <w:rPr>
          <w:rFonts w:ascii="Times New Roman" w:hAnsi="Times New Roman" w:cs="Times New Roman"/>
          <w:noProof/>
          <w:sz w:val="24"/>
          <w:szCs w:val="24"/>
        </w:rPr>
        <w:t>(Sumber IDX : Laporan Keuangan 2013 – 2017 )</w:t>
      </w:r>
    </w:p>
    <w:p w:rsidR="0016239E" w:rsidRDefault="0016239E" w:rsidP="0016239E">
      <w:pPr>
        <w:spacing w:after="0" w:line="480" w:lineRule="auto"/>
        <w:ind w:firstLine="720"/>
        <w:jc w:val="both"/>
        <w:rPr>
          <w:rFonts w:ascii="Times New Roman" w:hAnsi="Times New Roman" w:cs="Times New Roman"/>
          <w:sz w:val="24"/>
          <w:szCs w:val="24"/>
          <w:lang w:val="en-US"/>
        </w:rPr>
      </w:pPr>
    </w:p>
    <w:p w:rsidR="0016239E" w:rsidRDefault="0016239E" w:rsidP="0016239E">
      <w:pPr>
        <w:spacing w:after="0" w:line="480" w:lineRule="auto"/>
        <w:ind w:firstLine="720"/>
        <w:jc w:val="both"/>
        <w:rPr>
          <w:rFonts w:ascii="Times New Roman" w:hAnsi="Times New Roman" w:cs="Times New Roman"/>
          <w:sz w:val="24"/>
          <w:szCs w:val="24"/>
          <w:lang w:val="en-US"/>
        </w:rPr>
      </w:pPr>
    </w:p>
    <w:p w:rsidR="0016239E" w:rsidRDefault="0016239E" w:rsidP="0016239E">
      <w:pPr>
        <w:spacing w:after="0" w:line="480" w:lineRule="auto"/>
        <w:ind w:firstLine="720"/>
        <w:jc w:val="both"/>
        <w:rPr>
          <w:rFonts w:ascii="Times New Roman" w:hAnsi="Times New Roman" w:cs="Times New Roman"/>
          <w:sz w:val="24"/>
          <w:szCs w:val="24"/>
          <w:lang w:val="en-US"/>
        </w:rPr>
      </w:pPr>
    </w:p>
    <w:p w:rsidR="0016239E" w:rsidRDefault="0016239E" w:rsidP="0016239E">
      <w:pPr>
        <w:spacing w:after="0" w:line="480" w:lineRule="auto"/>
        <w:ind w:firstLine="720"/>
        <w:jc w:val="both"/>
        <w:rPr>
          <w:rFonts w:ascii="Times New Roman" w:hAnsi="Times New Roman" w:cs="Times New Roman"/>
          <w:sz w:val="24"/>
          <w:szCs w:val="24"/>
          <w:lang w:val="en-US"/>
        </w:rPr>
      </w:pPr>
    </w:p>
    <w:p w:rsidR="0016239E" w:rsidRDefault="0016239E" w:rsidP="0016239E">
      <w:pPr>
        <w:spacing w:after="0" w:line="480" w:lineRule="auto"/>
        <w:ind w:firstLine="720"/>
        <w:jc w:val="both"/>
        <w:rPr>
          <w:rFonts w:ascii="Times New Roman" w:hAnsi="Times New Roman" w:cs="Times New Roman"/>
          <w:sz w:val="24"/>
          <w:szCs w:val="24"/>
          <w:lang w:val="en-US"/>
        </w:rPr>
      </w:pPr>
    </w:p>
    <w:p w:rsidR="0016239E" w:rsidRDefault="0016239E" w:rsidP="0016239E">
      <w:pPr>
        <w:spacing w:after="0" w:line="480" w:lineRule="auto"/>
        <w:ind w:firstLine="720"/>
        <w:jc w:val="both"/>
        <w:rPr>
          <w:rFonts w:ascii="Times New Roman" w:hAnsi="Times New Roman" w:cs="Times New Roman"/>
          <w:sz w:val="24"/>
          <w:szCs w:val="24"/>
          <w:lang w:val="en-US"/>
        </w:rPr>
      </w:pPr>
    </w:p>
    <w:p w:rsidR="0016239E" w:rsidRPr="006E4569" w:rsidRDefault="0016239E" w:rsidP="0016239E">
      <w:pPr>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lastRenderedPageBreak/>
        <w:t xml:space="preserve">Berdasarkan  table 1.1 memperlihatkan secara keseluruhan rata-rata total aktiva dari tahun 2013-2017 mengalami peningkatan disebabkan naiknya aktiva tersebut dikarenakan naiknya kas dan setara kas, persediaan bersih, dan piutang, pada pertumbuhan pendapatan bisnis. Besarnya Aset suatu perusahaan dapat menilai suatu kinerja keuangan dapat dikatakan baik. </w:t>
      </w:r>
    </w:p>
    <w:p w:rsidR="0016239E" w:rsidRPr="006E4569" w:rsidRDefault="0016239E" w:rsidP="0016239E">
      <w:pPr>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 xml:space="preserve">Hutang secara keseluruhan rata-rata dari tahun 2013 – 2017 mengalami peningkatan disebabkan oleh saldo pinjaman jangka pendek meningkat dan kenaikan utang pajak yang lebih tinggi. Hutang yang </w:t>
      </w:r>
      <w:r>
        <w:rPr>
          <w:rFonts w:ascii="Times New Roman" w:hAnsi="Times New Roman" w:cs="Times New Roman"/>
          <w:sz w:val="24"/>
          <w:szCs w:val="24"/>
          <w:lang w:val="en-US"/>
        </w:rPr>
        <w:t xml:space="preserve">tinggi </w:t>
      </w:r>
      <w:r w:rsidRPr="006E4569">
        <w:rPr>
          <w:rFonts w:ascii="Times New Roman" w:hAnsi="Times New Roman" w:cs="Times New Roman"/>
          <w:sz w:val="24"/>
          <w:szCs w:val="24"/>
        </w:rPr>
        <w:t>aka</w:t>
      </w:r>
      <w:r>
        <w:rPr>
          <w:rFonts w:ascii="Times New Roman" w:hAnsi="Times New Roman" w:cs="Times New Roman"/>
          <w:sz w:val="24"/>
          <w:szCs w:val="24"/>
        </w:rPr>
        <w:t xml:space="preserve">n menimbulkan beban bunga yang </w:t>
      </w:r>
      <w:r>
        <w:rPr>
          <w:rFonts w:ascii="Times New Roman" w:hAnsi="Times New Roman" w:cs="Times New Roman"/>
          <w:sz w:val="24"/>
          <w:szCs w:val="24"/>
          <w:lang w:val="en-US"/>
        </w:rPr>
        <w:t>tinggi</w:t>
      </w:r>
      <w:r w:rsidRPr="006E4569">
        <w:rPr>
          <w:rFonts w:ascii="Times New Roman" w:hAnsi="Times New Roman" w:cs="Times New Roman"/>
          <w:sz w:val="24"/>
          <w:szCs w:val="24"/>
        </w:rPr>
        <w:t xml:space="preserve"> pula sehingga perusahaan harus menutupi beban bunga tersebut melalui laba operasi yang didapatkan, oleh karena itu penggunaan hutang yang semakin tinggi akan berpengaruh terhadap kinerja keuangan perusahaan dimasa mendatang. Sebagaimana menurut Sartono (2010: 265) mengatakan semakin rendah hutang maka semakin bagus perusahaan itu, sebab semakin kecil aset perusahaan yang dibiayai dengan hutang. Begitu pula sebaliknya semakin tinggi hutang maka semakin besar </w:t>
      </w:r>
      <w:r w:rsidRPr="006E4569">
        <w:rPr>
          <w:rFonts w:ascii="Times New Roman" w:hAnsi="Times New Roman" w:cs="Times New Roman"/>
          <w:i/>
          <w:iCs/>
          <w:sz w:val="24"/>
          <w:szCs w:val="24"/>
        </w:rPr>
        <w:t>risk</w:t>
      </w:r>
      <w:r w:rsidRPr="006E4569">
        <w:rPr>
          <w:rFonts w:ascii="Times New Roman" w:hAnsi="Times New Roman" w:cs="Times New Roman"/>
          <w:sz w:val="24"/>
          <w:szCs w:val="24"/>
        </w:rPr>
        <w:t xml:space="preserve"> perusahaan</w:t>
      </w:r>
    </w:p>
    <w:p w:rsidR="0016239E" w:rsidRPr="006E4569" w:rsidRDefault="0016239E" w:rsidP="0016239E">
      <w:pPr>
        <w:spacing w:after="0" w:line="480" w:lineRule="auto"/>
        <w:ind w:firstLine="720"/>
        <w:jc w:val="both"/>
        <w:rPr>
          <w:rFonts w:ascii="Times New Roman" w:eastAsia="Times New Roman" w:hAnsi="Times New Roman" w:cs="Times New Roman"/>
          <w:sz w:val="24"/>
          <w:szCs w:val="24"/>
        </w:rPr>
      </w:pPr>
      <w:r w:rsidRPr="006E4569">
        <w:rPr>
          <w:rFonts w:ascii="Times New Roman" w:hAnsi="Times New Roman" w:cs="Times New Roman"/>
          <w:sz w:val="24"/>
          <w:szCs w:val="24"/>
        </w:rPr>
        <w:t xml:space="preserve">Penjualan secara keseluruhan rata-rata dari tahun 2013 – 2017 mengalami peningkatandikarenakan produk dari sub sektor kosmetik di kutip dari (xsmlfashion)merupakanIndustri kosmetik Indonesia disebut-sebut sebagai industri yang tengah berkembang pesat dalam beberapa tahun  terakhir ini. Pada tahun 2017 industri kosmetik tumbuh hinggaRp 919.436 miliyar.Angka ini jauh lebih tinggi dibandingkan tahun 2016 raihan sebesar Rp 888.456 miliyar.Potensi pasar yang cukup besar ini datang dari populasi wanita Indonesia pengguna produk kosmetik </w:t>
      </w:r>
      <w:r w:rsidRPr="006E4569">
        <w:rPr>
          <w:rFonts w:ascii="Times New Roman" w:hAnsi="Times New Roman" w:cs="Times New Roman"/>
          <w:sz w:val="24"/>
          <w:szCs w:val="24"/>
        </w:rPr>
        <w:lastRenderedPageBreak/>
        <w:t>dengan jumlah sekitar 126 juta orang.Lokasi perkotaan menjadi penyumbang terbanyak konsumsi kosmetik dan produk perawatan kulit.</w:t>
      </w:r>
    </w:p>
    <w:p w:rsidR="0016239E" w:rsidRPr="006E4569" w:rsidRDefault="0016239E" w:rsidP="0016239E">
      <w:pPr>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 xml:space="preserve">Secara keseluruhan rata-rata laba dari tahun 2013 – 2017 mengalami fluktuasi. meningkatnya laba hal ini disebabkan karena meningkatnya volume penjualan sehingga mengakibatkan laba yang dihasilkan oleh perusahaan mengalami peningkatan. Peningkatan laba tersebut disebabkan karena perputaran modal kerja dan perputaran piutang yang dikelolah dengan baik, dimana Semakin tinggi tingkat perputaran modal kerja berati kemungkinan meningkatnya laba juga semakin besar, laba yang tinggi dipengaruhi tingkat profitabilitas (Saputra, 2017) dan makin besar jumlah piutang berarti semakin besar resiko, tetapi bersamaan dengan itu juga akan memperbesar profitabilitas, Riyanto (dalam Prakoso </w:t>
      </w:r>
      <w:r w:rsidRPr="006E4569">
        <w:rPr>
          <w:rFonts w:ascii="Times New Roman" w:hAnsi="Times New Roman" w:cs="Times New Roman"/>
          <w:i/>
          <w:sz w:val="24"/>
          <w:szCs w:val="24"/>
        </w:rPr>
        <w:t>et all</w:t>
      </w:r>
      <w:r w:rsidRPr="006E4569">
        <w:rPr>
          <w:rFonts w:ascii="Times New Roman" w:hAnsi="Times New Roman" w:cs="Times New Roman"/>
          <w:sz w:val="24"/>
          <w:szCs w:val="24"/>
        </w:rPr>
        <w:t>: 2014). Sedangkan penurunan terjadi disebabkan dari segi penghasilan komprehensip. Penurunan laba tersebut diakibatkan oleh penjualan bersih tumbuh lebih rendah dari pada kenaikan beban. Penurunan laba tersebut berdampak pada profitabilitas perusahaan, jika profitabilitas perusahaan kurang baik maka berdampak pada perputaran modal kerja dan perputaran piutang dikarenakan perusahaan kurang efesien dalam mengelolah perputaran modal kerja dan perputaran piutangnya.</w:t>
      </w:r>
    </w:p>
    <w:p w:rsidR="0016239E" w:rsidRPr="006E4569" w:rsidRDefault="0016239E" w:rsidP="0016239E">
      <w:pPr>
        <w:spacing w:after="0" w:line="480" w:lineRule="auto"/>
        <w:ind w:firstLine="720"/>
        <w:jc w:val="both"/>
        <w:rPr>
          <w:rFonts w:ascii="Times New Roman" w:hAnsi="Times New Roman" w:cs="Times New Roman"/>
        </w:rPr>
      </w:pPr>
      <w:r w:rsidRPr="006E4569">
        <w:rPr>
          <w:rFonts w:ascii="Times New Roman" w:hAnsi="Times New Roman" w:cs="Times New Roman"/>
          <w:sz w:val="24"/>
          <w:szCs w:val="24"/>
        </w:rPr>
        <w:t xml:space="preserve">Berdasarkan uraian diatas dapat disimpulkan bahwa perkembangan kinerja keuangan diperusahaan ini bisa dikatakan baik jika dilihat dari sisi total aktiva. Hal ini disababkan total aktiva yang terus meningkat selama 5 tahun terakhir dikarenakan oleh penjualan yang terus meningkat. Dilihat dari rata-rata hutang pada perusahaan  sub sektor ini mengalami peningkatan, meningkatnya hutang akan berdampak pada </w:t>
      </w:r>
      <w:r w:rsidRPr="006E4569">
        <w:rPr>
          <w:rFonts w:ascii="Times New Roman" w:hAnsi="Times New Roman" w:cs="Times New Roman"/>
          <w:sz w:val="24"/>
          <w:szCs w:val="24"/>
        </w:rPr>
        <w:lastRenderedPageBreak/>
        <w:t>profitabilitas perusahaan. Jika profit perusahaan yang diperoleh rendah maka kemampuan perusahaan dalam mencari keuntungan semakin kecil sehingga perkembangan kinerja keuangan</w:t>
      </w:r>
      <w:r w:rsidRPr="006E4569">
        <w:rPr>
          <w:rFonts w:ascii="Times New Roman" w:hAnsi="Times New Roman" w:cs="Times New Roman"/>
        </w:rPr>
        <w:t xml:space="preserve"> diperusahaan ini jika dilihat dari profitabilitas bisa dikatakan kurang baik.</w:t>
      </w:r>
    </w:p>
    <w:p w:rsidR="0016239E" w:rsidRDefault="0016239E" w:rsidP="0016239E">
      <w:pPr>
        <w:spacing w:after="0" w:line="480" w:lineRule="auto"/>
        <w:ind w:firstLine="720"/>
        <w:jc w:val="both"/>
        <w:rPr>
          <w:rFonts w:ascii="Times New Roman" w:hAnsi="Times New Roman" w:cs="Times New Roman"/>
          <w:b/>
          <w:sz w:val="24"/>
          <w:szCs w:val="24"/>
        </w:rPr>
      </w:pPr>
      <w:r w:rsidRPr="006E4569">
        <w:rPr>
          <w:rFonts w:ascii="Times New Roman" w:hAnsi="Times New Roman" w:cs="Times New Roman"/>
          <w:sz w:val="24"/>
          <w:szCs w:val="24"/>
        </w:rPr>
        <w:t xml:space="preserve">Jadi dengan melihat data tersebut bukan berarti keuangan perusahaan dalam keadaan baik. Laporan keuangan salah satu cara untuk mengukur kinerja keuangan perusahaan. dalam menjalankan kegiatan usahanya. Oleh sebab itu dibutuhkan suatu analisis untuk menilai kinerja keuangan perusahaan, maka dari itu penulis tertarik untuk melakukan penelitian pada perusahaan yang terdapat pada Sub Sektor Kosmetik dengan judul </w:t>
      </w:r>
      <w:r w:rsidRPr="006E4569">
        <w:rPr>
          <w:rFonts w:ascii="Times New Roman" w:hAnsi="Times New Roman" w:cs="Times New Roman"/>
          <w:b/>
          <w:sz w:val="24"/>
          <w:szCs w:val="24"/>
        </w:rPr>
        <w:t>“Analisis Perkembangan Kinerja Keuangan pada Perusahaan Sub Sektor Kosmetik yang terdaftar di Bursa Efek Indonesia”</w:t>
      </w:r>
    </w:p>
    <w:p w:rsidR="0016239E" w:rsidRDefault="0016239E" w:rsidP="0016239E">
      <w:pPr>
        <w:spacing w:after="0" w:line="480" w:lineRule="auto"/>
        <w:ind w:firstLine="720"/>
        <w:jc w:val="both"/>
        <w:rPr>
          <w:rFonts w:ascii="Times New Roman" w:hAnsi="Times New Roman" w:cs="Times New Roman"/>
          <w:b/>
          <w:sz w:val="24"/>
          <w:szCs w:val="24"/>
        </w:rPr>
      </w:pPr>
    </w:p>
    <w:p w:rsidR="0016239E" w:rsidRDefault="0016239E" w:rsidP="0016239E">
      <w:pPr>
        <w:spacing w:after="0" w:line="480" w:lineRule="auto"/>
        <w:ind w:firstLine="720"/>
        <w:jc w:val="both"/>
        <w:rPr>
          <w:rFonts w:ascii="Times New Roman" w:hAnsi="Times New Roman" w:cs="Times New Roman"/>
          <w:b/>
          <w:sz w:val="24"/>
          <w:szCs w:val="24"/>
        </w:rPr>
      </w:pPr>
    </w:p>
    <w:p w:rsidR="0016239E" w:rsidRDefault="0016239E" w:rsidP="0016239E">
      <w:pPr>
        <w:spacing w:after="0" w:line="480" w:lineRule="auto"/>
        <w:ind w:firstLine="720"/>
        <w:jc w:val="both"/>
        <w:rPr>
          <w:rFonts w:ascii="Times New Roman" w:hAnsi="Times New Roman" w:cs="Times New Roman"/>
          <w:b/>
          <w:sz w:val="24"/>
          <w:szCs w:val="24"/>
        </w:rPr>
      </w:pPr>
    </w:p>
    <w:p w:rsidR="0016239E" w:rsidRDefault="0016239E" w:rsidP="0016239E">
      <w:pPr>
        <w:spacing w:after="0" w:line="480" w:lineRule="auto"/>
        <w:ind w:firstLine="720"/>
        <w:jc w:val="both"/>
        <w:rPr>
          <w:rFonts w:ascii="Times New Roman" w:hAnsi="Times New Roman" w:cs="Times New Roman"/>
          <w:b/>
          <w:sz w:val="24"/>
          <w:szCs w:val="24"/>
        </w:rPr>
      </w:pPr>
    </w:p>
    <w:p w:rsidR="0016239E" w:rsidRDefault="0016239E" w:rsidP="0016239E">
      <w:pPr>
        <w:spacing w:after="0" w:line="480" w:lineRule="auto"/>
        <w:ind w:firstLine="720"/>
        <w:jc w:val="both"/>
        <w:rPr>
          <w:rFonts w:ascii="Times New Roman" w:hAnsi="Times New Roman" w:cs="Times New Roman"/>
          <w:b/>
          <w:sz w:val="24"/>
          <w:szCs w:val="24"/>
        </w:rPr>
      </w:pPr>
    </w:p>
    <w:p w:rsidR="0016239E" w:rsidRDefault="0016239E" w:rsidP="0016239E">
      <w:pPr>
        <w:spacing w:after="0" w:line="480" w:lineRule="auto"/>
        <w:ind w:firstLine="720"/>
        <w:jc w:val="both"/>
        <w:rPr>
          <w:rFonts w:ascii="Times New Roman" w:hAnsi="Times New Roman" w:cs="Times New Roman"/>
          <w:b/>
          <w:sz w:val="24"/>
          <w:szCs w:val="24"/>
        </w:rPr>
      </w:pPr>
    </w:p>
    <w:p w:rsidR="0016239E" w:rsidRDefault="0016239E" w:rsidP="0016239E">
      <w:pPr>
        <w:spacing w:after="0" w:line="480" w:lineRule="auto"/>
        <w:ind w:firstLine="720"/>
        <w:jc w:val="both"/>
        <w:rPr>
          <w:rFonts w:ascii="Times New Roman" w:hAnsi="Times New Roman" w:cs="Times New Roman"/>
          <w:b/>
          <w:sz w:val="24"/>
          <w:szCs w:val="24"/>
        </w:rPr>
      </w:pPr>
    </w:p>
    <w:p w:rsidR="0016239E" w:rsidRDefault="0016239E" w:rsidP="0016239E">
      <w:pPr>
        <w:spacing w:after="0" w:line="480" w:lineRule="auto"/>
        <w:ind w:firstLine="720"/>
        <w:jc w:val="both"/>
        <w:rPr>
          <w:rFonts w:ascii="Times New Roman" w:hAnsi="Times New Roman" w:cs="Times New Roman"/>
          <w:b/>
          <w:sz w:val="24"/>
          <w:szCs w:val="24"/>
        </w:rPr>
      </w:pPr>
    </w:p>
    <w:p w:rsidR="0016239E" w:rsidRDefault="0016239E" w:rsidP="0016239E">
      <w:pPr>
        <w:spacing w:after="0" w:line="480" w:lineRule="auto"/>
        <w:ind w:firstLine="720"/>
        <w:jc w:val="both"/>
        <w:rPr>
          <w:rFonts w:ascii="Times New Roman" w:hAnsi="Times New Roman" w:cs="Times New Roman"/>
          <w:b/>
          <w:sz w:val="24"/>
          <w:szCs w:val="24"/>
        </w:rPr>
      </w:pPr>
    </w:p>
    <w:p w:rsidR="0016239E" w:rsidRDefault="0016239E" w:rsidP="0016239E">
      <w:pPr>
        <w:spacing w:after="0" w:line="480" w:lineRule="auto"/>
        <w:ind w:firstLine="720"/>
        <w:jc w:val="both"/>
        <w:rPr>
          <w:rFonts w:ascii="Times New Roman" w:hAnsi="Times New Roman" w:cs="Times New Roman"/>
          <w:b/>
          <w:sz w:val="24"/>
          <w:szCs w:val="24"/>
          <w:lang w:val="en-US"/>
        </w:rPr>
      </w:pPr>
    </w:p>
    <w:p w:rsidR="0016239E" w:rsidRPr="00695B89" w:rsidRDefault="0016239E" w:rsidP="0016239E">
      <w:pPr>
        <w:spacing w:after="0" w:line="480" w:lineRule="auto"/>
        <w:ind w:firstLine="720"/>
        <w:jc w:val="both"/>
        <w:rPr>
          <w:rFonts w:ascii="Times New Roman" w:hAnsi="Times New Roman" w:cs="Times New Roman"/>
          <w:b/>
          <w:sz w:val="24"/>
          <w:szCs w:val="24"/>
          <w:lang w:val="en-US"/>
        </w:rPr>
      </w:pPr>
    </w:p>
    <w:p w:rsidR="0016239E" w:rsidRPr="006E4569" w:rsidRDefault="0016239E" w:rsidP="0016239E">
      <w:pPr>
        <w:spacing w:after="0" w:line="480" w:lineRule="auto"/>
        <w:jc w:val="both"/>
        <w:rPr>
          <w:rFonts w:ascii="Times New Roman" w:hAnsi="Times New Roman" w:cs="Times New Roman"/>
          <w:b/>
          <w:sz w:val="24"/>
          <w:szCs w:val="24"/>
        </w:rPr>
      </w:pPr>
      <w:r w:rsidRPr="006E4569">
        <w:rPr>
          <w:rFonts w:ascii="Times New Roman" w:hAnsi="Times New Roman" w:cs="Times New Roman"/>
          <w:b/>
          <w:sz w:val="24"/>
          <w:szCs w:val="24"/>
        </w:rPr>
        <w:lastRenderedPageBreak/>
        <w:t xml:space="preserve">1.2 Rumusan Masalah </w:t>
      </w:r>
    </w:p>
    <w:p w:rsidR="0016239E" w:rsidRPr="006E4569" w:rsidRDefault="0016239E" w:rsidP="0016239E">
      <w:pPr>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Berdasarkan uraian diatas, yang menjadi pokok masalah dalam penelitian iniadalah :</w:t>
      </w:r>
    </w:p>
    <w:p w:rsidR="0016239E" w:rsidRPr="006E4569" w:rsidRDefault="0016239E" w:rsidP="0016239E">
      <w:pPr>
        <w:numPr>
          <w:ilvl w:val="0"/>
          <w:numId w:val="4"/>
        </w:numPr>
        <w:spacing w:line="480" w:lineRule="auto"/>
        <w:ind w:left="360"/>
        <w:jc w:val="both"/>
        <w:rPr>
          <w:rFonts w:ascii="Times New Roman" w:hAnsi="Times New Roman" w:cs="Times New Roman"/>
          <w:sz w:val="24"/>
          <w:szCs w:val="24"/>
        </w:rPr>
      </w:pPr>
      <w:r w:rsidRPr="006E4569">
        <w:rPr>
          <w:rFonts w:ascii="Times New Roman" w:hAnsi="Times New Roman" w:cs="Times New Roman"/>
          <w:sz w:val="24"/>
          <w:szCs w:val="24"/>
        </w:rPr>
        <w:t>Bagaimana perkembangan kinerja keuangan Sub Sektor Kosmetik yang Go Public di Bursa Efek Indonesia dinilai berdasarkan Rasio Likuiditas ?</w:t>
      </w:r>
    </w:p>
    <w:p w:rsidR="0016239E" w:rsidRPr="006E4569" w:rsidRDefault="0016239E" w:rsidP="0016239E">
      <w:pPr>
        <w:numPr>
          <w:ilvl w:val="0"/>
          <w:numId w:val="4"/>
        </w:numPr>
        <w:spacing w:line="480" w:lineRule="auto"/>
        <w:ind w:left="360"/>
        <w:jc w:val="both"/>
        <w:rPr>
          <w:rFonts w:ascii="Times New Roman" w:hAnsi="Times New Roman" w:cs="Times New Roman"/>
          <w:sz w:val="24"/>
          <w:szCs w:val="24"/>
        </w:rPr>
      </w:pPr>
      <w:r w:rsidRPr="006E4569">
        <w:rPr>
          <w:rFonts w:ascii="Times New Roman" w:hAnsi="Times New Roman" w:cs="Times New Roman"/>
          <w:sz w:val="24"/>
          <w:szCs w:val="24"/>
        </w:rPr>
        <w:t>Bagaimana perkembangan kinerja keuangan Sub Sektor Kosmetik yang Go Public di Bursa Efek Indonesia dinilai berdasarkan</w:t>
      </w:r>
      <w:r>
        <w:rPr>
          <w:rFonts w:ascii="Times New Roman" w:hAnsi="Times New Roman" w:cs="Times New Roman"/>
          <w:sz w:val="24"/>
          <w:szCs w:val="24"/>
          <w:lang w:val="en-US"/>
        </w:rPr>
        <w:t xml:space="preserve"> </w:t>
      </w:r>
      <w:r w:rsidRPr="006E4569">
        <w:rPr>
          <w:rFonts w:ascii="Times New Roman" w:hAnsi="Times New Roman" w:cs="Times New Roman"/>
          <w:sz w:val="24"/>
          <w:szCs w:val="24"/>
        </w:rPr>
        <w:t>Rasio Solvabilitas ?</w:t>
      </w:r>
    </w:p>
    <w:p w:rsidR="0016239E" w:rsidRPr="006E4569" w:rsidRDefault="0016239E" w:rsidP="0016239E">
      <w:pPr>
        <w:numPr>
          <w:ilvl w:val="0"/>
          <w:numId w:val="4"/>
        </w:numPr>
        <w:spacing w:line="480" w:lineRule="auto"/>
        <w:ind w:left="360"/>
        <w:jc w:val="both"/>
        <w:rPr>
          <w:rFonts w:ascii="Times New Roman" w:hAnsi="Times New Roman" w:cs="Times New Roman"/>
          <w:sz w:val="24"/>
          <w:szCs w:val="24"/>
        </w:rPr>
      </w:pPr>
      <w:r w:rsidRPr="006E4569">
        <w:rPr>
          <w:rFonts w:ascii="Times New Roman" w:hAnsi="Times New Roman" w:cs="Times New Roman"/>
          <w:sz w:val="24"/>
          <w:szCs w:val="24"/>
        </w:rPr>
        <w:t>Bagaimana perkembangan kinerja keuangan Sub Sektor Kosmetik yang Go Public di Bursa Efek Indonesia dinilai berdasarkan</w:t>
      </w:r>
      <w:r>
        <w:rPr>
          <w:rFonts w:ascii="Times New Roman" w:hAnsi="Times New Roman" w:cs="Times New Roman"/>
          <w:sz w:val="24"/>
          <w:szCs w:val="24"/>
          <w:lang w:val="en-US"/>
        </w:rPr>
        <w:t xml:space="preserve"> </w:t>
      </w:r>
      <w:r w:rsidRPr="006E4569">
        <w:rPr>
          <w:rFonts w:ascii="Times New Roman" w:hAnsi="Times New Roman" w:cs="Times New Roman"/>
          <w:sz w:val="24"/>
          <w:szCs w:val="24"/>
        </w:rPr>
        <w:t>Rasio Aktivitas ?</w:t>
      </w:r>
    </w:p>
    <w:p w:rsidR="0016239E" w:rsidRPr="001725B7" w:rsidRDefault="0016239E" w:rsidP="0016239E">
      <w:pPr>
        <w:numPr>
          <w:ilvl w:val="0"/>
          <w:numId w:val="4"/>
        </w:numPr>
        <w:spacing w:line="480" w:lineRule="auto"/>
        <w:ind w:left="360"/>
        <w:jc w:val="both"/>
        <w:rPr>
          <w:rFonts w:ascii="Times New Roman" w:hAnsi="Times New Roman" w:cs="Times New Roman"/>
          <w:sz w:val="24"/>
          <w:szCs w:val="24"/>
        </w:rPr>
      </w:pPr>
      <w:r w:rsidRPr="006E4569">
        <w:rPr>
          <w:rFonts w:ascii="Times New Roman" w:hAnsi="Times New Roman" w:cs="Times New Roman"/>
          <w:sz w:val="24"/>
          <w:szCs w:val="24"/>
        </w:rPr>
        <w:t>Bagaimana perkembangan kinerja keuangan Sub Sektor Kosmetik yang Go Public di Bursa Efek Indonesia dinilai berdasarkan</w:t>
      </w:r>
      <w:r>
        <w:rPr>
          <w:rFonts w:ascii="Times New Roman" w:hAnsi="Times New Roman" w:cs="Times New Roman"/>
          <w:sz w:val="24"/>
          <w:szCs w:val="24"/>
          <w:lang w:val="en-US"/>
        </w:rPr>
        <w:t xml:space="preserve"> </w:t>
      </w:r>
      <w:r w:rsidRPr="006E4569">
        <w:rPr>
          <w:rFonts w:ascii="Times New Roman" w:hAnsi="Times New Roman" w:cs="Times New Roman"/>
          <w:sz w:val="24"/>
          <w:szCs w:val="24"/>
        </w:rPr>
        <w:t>Rasio Profitabilitas ?</w:t>
      </w:r>
    </w:p>
    <w:p w:rsidR="0016239E" w:rsidRPr="006E4569" w:rsidRDefault="0016239E" w:rsidP="0016239E">
      <w:pPr>
        <w:numPr>
          <w:ilvl w:val="0"/>
          <w:numId w:val="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en-US"/>
        </w:rPr>
        <w:t>Bagaimana perkembangan kinerja keuangan Sub Sektor Kosmetik yang Go public di Bursa Efek Indonesia dinilai berdasarkan Rasio Nilai Pasar ?</w:t>
      </w:r>
    </w:p>
    <w:p w:rsidR="0016239E" w:rsidRPr="006E4569" w:rsidRDefault="0016239E" w:rsidP="0016239E">
      <w:pPr>
        <w:spacing w:after="0" w:line="480" w:lineRule="auto"/>
        <w:jc w:val="both"/>
        <w:rPr>
          <w:rFonts w:ascii="Times New Roman" w:hAnsi="Times New Roman" w:cs="Times New Roman"/>
          <w:b/>
          <w:sz w:val="24"/>
          <w:szCs w:val="24"/>
        </w:rPr>
      </w:pPr>
      <w:r w:rsidRPr="006E4569">
        <w:rPr>
          <w:rFonts w:ascii="Times New Roman" w:hAnsi="Times New Roman" w:cs="Times New Roman"/>
          <w:b/>
          <w:sz w:val="24"/>
          <w:szCs w:val="24"/>
        </w:rPr>
        <w:t xml:space="preserve">1.3 Maksud dan Tujuan Penelitian </w:t>
      </w:r>
    </w:p>
    <w:p w:rsidR="0016239E" w:rsidRPr="006E4569" w:rsidRDefault="0016239E" w:rsidP="0016239E">
      <w:pPr>
        <w:spacing w:after="0" w:line="480" w:lineRule="auto"/>
        <w:jc w:val="both"/>
        <w:rPr>
          <w:rFonts w:ascii="Times New Roman" w:hAnsi="Times New Roman" w:cs="Times New Roman"/>
          <w:b/>
          <w:sz w:val="24"/>
          <w:szCs w:val="24"/>
        </w:rPr>
      </w:pPr>
      <w:r w:rsidRPr="006E4569">
        <w:rPr>
          <w:rFonts w:ascii="Times New Roman" w:hAnsi="Times New Roman" w:cs="Times New Roman"/>
          <w:b/>
          <w:sz w:val="24"/>
          <w:szCs w:val="24"/>
        </w:rPr>
        <w:t>1.3.1 Maksud Penelitian</w:t>
      </w:r>
    </w:p>
    <w:p w:rsidR="0016239E" w:rsidRDefault="0016239E" w:rsidP="0016239E">
      <w:pPr>
        <w:spacing w:after="0" w:line="480" w:lineRule="auto"/>
        <w:ind w:firstLine="720"/>
        <w:jc w:val="both"/>
        <w:rPr>
          <w:rFonts w:ascii="Times New Roman" w:hAnsi="Times New Roman" w:cs="Times New Roman"/>
          <w:sz w:val="24"/>
          <w:szCs w:val="24"/>
          <w:lang w:val="en-US"/>
        </w:rPr>
      </w:pPr>
      <w:r w:rsidRPr="006E4569">
        <w:rPr>
          <w:rFonts w:ascii="Times New Roman" w:hAnsi="Times New Roman" w:cs="Times New Roman"/>
          <w:sz w:val="24"/>
          <w:szCs w:val="24"/>
        </w:rPr>
        <w:t>Adapun maksud dari penelitian ini, untuk menganalisa data keuangan dan melihat perkembangan kinerja keuangan perusahaan dari rasio likuiditas, solvabilitas, profitabilitas dan aktivitas.</w:t>
      </w:r>
    </w:p>
    <w:p w:rsidR="0016239E" w:rsidRDefault="0016239E" w:rsidP="0016239E">
      <w:pPr>
        <w:spacing w:after="0" w:line="480" w:lineRule="auto"/>
        <w:ind w:firstLine="720"/>
        <w:jc w:val="both"/>
        <w:rPr>
          <w:rFonts w:ascii="Times New Roman" w:hAnsi="Times New Roman" w:cs="Times New Roman"/>
          <w:sz w:val="24"/>
          <w:szCs w:val="24"/>
          <w:lang w:val="en-US"/>
        </w:rPr>
      </w:pPr>
    </w:p>
    <w:p w:rsidR="0016239E" w:rsidRPr="00AD4CB6" w:rsidRDefault="0016239E" w:rsidP="0016239E">
      <w:pPr>
        <w:spacing w:after="0" w:line="480" w:lineRule="auto"/>
        <w:ind w:firstLine="720"/>
        <w:jc w:val="both"/>
        <w:rPr>
          <w:rFonts w:ascii="Times New Roman" w:hAnsi="Times New Roman" w:cs="Times New Roman"/>
          <w:sz w:val="24"/>
          <w:szCs w:val="24"/>
          <w:lang w:val="en-US"/>
        </w:rPr>
      </w:pPr>
    </w:p>
    <w:p w:rsidR="0016239E" w:rsidRPr="006E4569" w:rsidRDefault="0016239E" w:rsidP="0016239E">
      <w:pPr>
        <w:spacing w:after="0" w:line="480" w:lineRule="auto"/>
        <w:jc w:val="both"/>
        <w:rPr>
          <w:rFonts w:ascii="Times New Roman" w:hAnsi="Times New Roman" w:cs="Times New Roman"/>
          <w:b/>
          <w:sz w:val="24"/>
          <w:szCs w:val="24"/>
        </w:rPr>
      </w:pPr>
      <w:r w:rsidRPr="006E4569">
        <w:rPr>
          <w:rFonts w:ascii="Times New Roman" w:hAnsi="Times New Roman" w:cs="Times New Roman"/>
          <w:b/>
          <w:sz w:val="24"/>
          <w:szCs w:val="24"/>
        </w:rPr>
        <w:lastRenderedPageBreak/>
        <w:t>1.3.2 Tujuan Penelitan</w:t>
      </w:r>
    </w:p>
    <w:p w:rsidR="0016239E" w:rsidRPr="006E4569" w:rsidRDefault="0016239E" w:rsidP="0016239E">
      <w:pPr>
        <w:spacing w:after="0" w:line="480" w:lineRule="auto"/>
        <w:ind w:firstLine="709"/>
        <w:jc w:val="both"/>
        <w:rPr>
          <w:rFonts w:ascii="Times New Roman" w:hAnsi="Times New Roman" w:cs="Times New Roman"/>
          <w:sz w:val="24"/>
          <w:szCs w:val="24"/>
        </w:rPr>
      </w:pPr>
      <w:r w:rsidRPr="006E4569">
        <w:rPr>
          <w:rFonts w:ascii="Times New Roman" w:hAnsi="Times New Roman" w:cs="Times New Roman"/>
          <w:sz w:val="24"/>
          <w:szCs w:val="24"/>
        </w:rPr>
        <w:t>Berdasarkan rumusan masalah, maka yang menjadi tujuan pada penelitian ini adalah :</w:t>
      </w:r>
    </w:p>
    <w:p w:rsidR="0016239E" w:rsidRPr="006E4569" w:rsidRDefault="0016239E" w:rsidP="0016239E">
      <w:pPr>
        <w:numPr>
          <w:ilvl w:val="0"/>
          <w:numId w:val="5"/>
        </w:numPr>
        <w:spacing w:after="0" w:line="480" w:lineRule="auto"/>
        <w:ind w:left="360"/>
        <w:jc w:val="both"/>
        <w:rPr>
          <w:rFonts w:ascii="Times New Roman" w:hAnsi="Times New Roman" w:cs="Times New Roman"/>
          <w:sz w:val="24"/>
          <w:szCs w:val="24"/>
        </w:rPr>
      </w:pPr>
      <w:r w:rsidRPr="006E4569">
        <w:rPr>
          <w:rFonts w:ascii="Times New Roman" w:hAnsi="Times New Roman" w:cs="Times New Roman"/>
          <w:sz w:val="24"/>
          <w:szCs w:val="24"/>
        </w:rPr>
        <w:t>Untuk menganalisis perkembangan kinerja keuangan perusahaan sub sektor kosmetik yang Go Public di Bursa Efek Indonesia dinilai berdasarkan tingkat Likuiditas.</w:t>
      </w:r>
    </w:p>
    <w:p w:rsidR="0016239E" w:rsidRPr="006E4569" w:rsidRDefault="0016239E" w:rsidP="0016239E">
      <w:pPr>
        <w:numPr>
          <w:ilvl w:val="0"/>
          <w:numId w:val="5"/>
        </w:numPr>
        <w:spacing w:line="480" w:lineRule="auto"/>
        <w:ind w:left="360"/>
        <w:jc w:val="both"/>
        <w:rPr>
          <w:rFonts w:ascii="Times New Roman" w:hAnsi="Times New Roman" w:cs="Times New Roman"/>
          <w:sz w:val="24"/>
          <w:szCs w:val="24"/>
        </w:rPr>
      </w:pPr>
      <w:r w:rsidRPr="006E4569">
        <w:rPr>
          <w:rFonts w:ascii="Times New Roman" w:hAnsi="Times New Roman" w:cs="Times New Roman"/>
          <w:sz w:val="24"/>
          <w:szCs w:val="24"/>
        </w:rPr>
        <w:t>Untukmenganalisis perkembangan kinerja keuangan perusahaan sub sektor kosmetik yang Go Public di Bursa Efek Indonesia dinilai berdasarkantingkat Solvabilitas.</w:t>
      </w:r>
    </w:p>
    <w:p w:rsidR="0016239E" w:rsidRPr="006E4569" w:rsidRDefault="0016239E" w:rsidP="0016239E">
      <w:pPr>
        <w:numPr>
          <w:ilvl w:val="0"/>
          <w:numId w:val="5"/>
        </w:numPr>
        <w:spacing w:line="480" w:lineRule="auto"/>
        <w:ind w:left="360"/>
        <w:jc w:val="both"/>
        <w:rPr>
          <w:rFonts w:ascii="Times New Roman" w:hAnsi="Times New Roman" w:cs="Times New Roman"/>
          <w:sz w:val="24"/>
          <w:szCs w:val="24"/>
        </w:rPr>
      </w:pPr>
      <w:r w:rsidRPr="006E4569">
        <w:rPr>
          <w:rFonts w:ascii="Times New Roman" w:hAnsi="Times New Roman" w:cs="Times New Roman"/>
          <w:sz w:val="24"/>
          <w:szCs w:val="24"/>
        </w:rPr>
        <w:t>Untuk menganalisis perkembangan kinerja keuangan perusahaan sub sektor kosmetik yang Go Public di Bursa Efek Indonesia dinilai berdasarkan tingkat Aktivitas</w:t>
      </w:r>
    </w:p>
    <w:p w:rsidR="0016239E" w:rsidRPr="00AD4CB6" w:rsidRDefault="0016239E" w:rsidP="0016239E">
      <w:pPr>
        <w:numPr>
          <w:ilvl w:val="0"/>
          <w:numId w:val="5"/>
        </w:numPr>
        <w:spacing w:line="480" w:lineRule="auto"/>
        <w:ind w:left="360"/>
        <w:jc w:val="both"/>
        <w:rPr>
          <w:rFonts w:ascii="Times New Roman" w:hAnsi="Times New Roman" w:cs="Times New Roman"/>
          <w:sz w:val="24"/>
          <w:szCs w:val="24"/>
        </w:rPr>
      </w:pPr>
      <w:r w:rsidRPr="006E4569">
        <w:rPr>
          <w:rFonts w:ascii="Times New Roman" w:hAnsi="Times New Roman" w:cs="Times New Roman"/>
          <w:sz w:val="24"/>
          <w:szCs w:val="24"/>
        </w:rPr>
        <w:t>Untuk menganalisis perkembangan kinerja keuangan perusahaan sub sektor kosmetik yang Go Public di Bursa Efek Indonesia dinilai berdasarkan</w:t>
      </w:r>
      <w:r>
        <w:rPr>
          <w:rFonts w:ascii="Times New Roman" w:hAnsi="Times New Roman" w:cs="Times New Roman"/>
          <w:sz w:val="24"/>
          <w:szCs w:val="24"/>
          <w:lang w:val="en-US"/>
        </w:rPr>
        <w:t xml:space="preserve"> </w:t>
      </w:r>
      <w:r w:rsidRPr="006E4569">
        <w:rPr>
          <w:rFonts w:ascii="Times New Roman" w:hAnsi="Times New Roman" w:cs="Times New Roman"/>
          <w:sz w:val="24"/>
          <w:szCs w:val="24"/>
        </w:rPr>
        <w:t>tingkat Profitabilitas</w:t>
      </w:r>
    </w:p>
    <w:p w:rsidR="0016239E" w:rsidRPr="00AD4CB6" w:rsidRDefault="0016239E" w:rsidP="0016239E">
      <w:pPr>
        <w:numPr>
          <w:ilvl w:val="0"/>
          <w:numId w:val="5"/>
        </w:numPr>
        <w:spacing w:line="480" w:lineRule="auto"/>
        <w:ind w:left="360"/>
        <w:jc w:val="both"/>
        <w:rPr>
          <w:rFonts w:ascii="Times New Roman" w:hAnsi="Times New Roman" w:cs="Times New Roman"/>
          <w:sz w:val="24"/>
          <w:szCs w:val="24"/>
        </w:rPr>
      </w:pPr>
      <w:r w:rsidRPr="006E4569">
        <w:rPr>
          <w:rFonts w:ascii="Times New Roman" w:hAnsi="Times New Roman" w:cs="Times New Roman"/>
          <w:sz w:val="24"/>
          <w:szCs w:val="24"/>
        </w:rPr>
        <w:t>Untuk menganalisis perkembangan kinerja keuangan perusahaan sub sektor kosmetik yang Go Public di Bursa Efek Indonesia dinilai berdasarkan</w:t>
      </w:r>
      <w:r>
        <w:rPr>
          <w:rFonts w:ascii="Times New Roman" w:hAnsi="Times New Roman" w:cs="Times New Roman"/>
          <w:sz w:val="24"/>
          <w:szCs w:val="24"/>
          <w:lang w:val="en-US"/>
        </w:rPr>
        <w:t xml:space="preserve"> </w:t>
      </w:r>
      <w:r w:rsidRPr="006E4569">
        <w:rPr>
          <w:rFonts w:ascii="Times New Roman" w:hAnsi="Times New Roman" w:cs="Times New Roman"/>
          <w:sz w:val="24"/>
          <w:szCs w:val="24"/>
        </w:rPr>
        <w:t xml:space="preserve">tingkat </w:t>
      </w:r>
      <w:r>
        <w:rPr>
          <w:rFonts w:ascii="Times New Roman" w:hAnsi="Times New Roman" w:cs="Times New Roman"/>
          <w:sz w:val="24"/>
          <w:szCs w:val="24"/>
          <w:lang w:val="en-US"/>
        </w:rPr>
        <w:t>Nilai pasar</w:t>
      </w:r>
    </w:p>
    <w:p w:rsidR="0016239E" w:rsidRDefault="0016239E" w:rsidP="0016239E">
      <w:pPr>
        <w:spacing w:line="480" w:lineRule="auto"/>
        <w:ind w:left="-360"/>
        <w:jc w:val="both"/>
        <w:rPr>
          <w:rFonts w:ascii="Times New Roman" w:hAnsi="Times New Roman" w:cs="Times New Roman"/>
          <w:sz w:val="24"/>
          <w:szCs w:val="24"/>
          <w:lang w:val="en-US"/>
        </w:rPr>
      </w:pPr>
    </w:p>
    <w:p w:rsidR="0016239E" w:rsidRPr="00AD4CB6" w:rsidRDefault="0016239E" w:rsidP="0016239E">
      <w:pPr>
        <w:spacing w:line="480" w:lineRule="auto"/>
        <w:ind w:left="-360"/>
        <w:jc w:val="both"/>
        <w:rPr>
          <w:rFonts w:ascii="Times New Roman" w:hAnsi="Times New Roman" w:cs="Times New Roman"/>
          <w:sz w:val="24"/>
          <w:szCs w:val="24"/>
          <w:lang w:val="en-US"/>
        </w:rPr>
      </w:pPr>
    </w:p>
    <w:p w:rsidR="0016239E" w:rsidRPr="006E4569" w:rsidRDefault="0016239E" w:rsidP="0016239E">
      <w:pPr>
        <w:spacing w:after="0" w:line="480" w:lineRule="auto"/>
        <w:jc w:val="both"/>
        <w:rPr>
          <w:rFonts w:ascii="Times New Roman" w:hAnsi="Times New Roman" w:cs="Times New Roman"/>
          <w:b/>
          <w:sz w:val="24"/>
          <w:szCs w:val="24"/>
        </w:rPr>
      </w:pPr>
      <w:r w:rsidRPr="006E4569">
        <w:rPr>
          <w:rFonts w:ascii="Times New Roman" w:hAnsi="Times New Roman" w:cs="Times New Roman"/>
          <w:b/>
          <w:sz w:val="24"/>
          <w:szCs w:val="24"/>
        </w:rPr>
        <w:lastRenderedPageBreak/>
        <w:t>1.4 Manfaat Penelitian</w:t>
      </w:r>
    </w:p>
    <w:p w:rsidR="0016239E" w:rsidRDefault="0016239E" w:rsidP="0016239E">
      <w:pPr>
        <w:spacing w:after="0" w:line="480" w:lineRule="auto"/>
        <w:ind w:firstLine="567"/>
        <w:jc w:val="both"/>
        <w:rPr>
          <w:rFonts w:ascii="Times New Roman" w:eastAsia="Roman" w:hAnsi="Times New Roman" w:cs="Times New Roman"/>
          <w:sz w:val="24"/>
          <w:szCs w:val="24"/>
          <w:lang w:val="en-US"/>
        </w:rPr>
      </w:pPr>
      <w:r w:rsidRPr="006E4569">
        <w:rPr>
          <w:rFonts w:ascii="Times New Roman" w:eastAsia="Roman" w:hAnsi="Times New Roman" w:cs="Times New Roman"/>
          <w:sz w:val="24"/>
          <w:szCs w:val="24"/>
        </w:rPr>
        <w:t>Penelitian yang sedang dilakukan ini diharapkan dapat memberikan manfaat baik bagi peneliti maupun dalam upaya pengembangan pengetahuan yang berkaitan dengan kinerja keuangan. Adapun manfaat penelitian dimaksud dapat meliputi :</w:t>
      </w:r>
    </w:p>
    <w:p w:rsidR="0016239E" w:rsidRPr="006E4569" w:rsidRDefault="0016239E" w:rsidP="0016239E">
      <w:pPr>
        <w:tabs>
          <w:tab w:val="left" w:pos="540"/>
        </w:tabs>
        <w:spacing w:after="0" w:line="480" w:lineRule="auto"/>
        <w:jc w:val="both"/>
        <w:rPr>
          <w:rFonts w:ascii="Times New Roman" w:eastAsia="Roman" w:hAnsi="Times New Roman" w:cs="Times New Roman"/>
          <w:b/>
          <w:sz w:val="24"/>
          <w:szCs w:val="24"/>
        </w:rPr>
      </w:pPr>
      <w:r w:rsidRPr="006E4569">
        <w:rPr>
          <w:rFonts w:ascii="Times New Roman" w:eastAsia="Roman" w:hAnsi="Times New Roman" w:cs="Times New Roman"/>
          <w:b/>
          <w:sz w:val="24"/>
          <w:szCs w:val="24"/>
        </w:rPr>
        <w:t>1.4.1 Manfaat Praktis</w:t>
      </w:r>
    </w:p>
    <w:p w:rsidR="0016239E" w:rsidRPr="006E4569" w:rsidRDefault="0016239E" w:rsidP="0016239E">
      <w:pPr>
        <w:spacing w:after="0" w:line="480" w:lineRule="auto"/>
        <w:ind w:firstLine="567"/>
        <w:jc w:val="both"/>
        <w:rPr>
          <w:rFonts w:ascii="Times New Roman" w:eastAsia="Roman" w:hAnsi="Times New Roman" w:cs="Times New Roman"/>
          <w:sz w:val="24"/>
          <w:szCs w:val="24"/>
        </w:rPr>
      </w:pPr>
      <w:r w:rsidRPr="006E4569">
        <w:rPr>
          <w:rFonts w:ascii="Times New Roman" w:eastAsia="Roman" w:hAnsi="Times New Roman" w:cs="Times New Roman"/>
          <w:sz w:val="24"/>
          <w:szCs w:val="24"/>
        </w:rPr>
        <w:t>Penelitian ini diharapkan dapat memberikan manfaat dalam memahami masalah yang Dengan dilaksanakannya berkaitan dengan kinerja keuangan serta dapat dipergunakan sebagai sumber informasi atau dapat dipakai sebagai data sekunder dan sebagai bahan sumbangan pemikiran tentang peran dan fungsi manajemen keuangan, khususnya dalam menganalisis rasio keuangan untuk menilai kinerja keuangan perusahaan Sub Sektor Kosmetik yang Go public di Bursa Efek Indonesia dan juga dapat dimanfaatkan sebagai bahan penelitian berikutnya.</w:t>
      </w:r>
    </w:p>
    <w:p w:rsidR="0016239E" w:rsidRPr="000748C9" w:rsidRDefault="0016239E" w:rsidP="0016239E">
      <w:pPr>
        <w:pStyle w:val="ListParagraph"/>
        <w:widowControl w:val="0"/>
        <w:numPr>
          <w:ilvl w:val="2"/>
          <w:numId w:val="7"/>
        </w:numPr>
        <w:suppressAutoHyphens/>
        <w:spacing w:after="0" w:line="480" w:lineRule="auto"/>
        <w:jc w:val="both"/>
        <w:rPr>
          <w:rFonts w:ascii="Times New Roman" w:eastAsia="Roman" w:hAnsi="Times New Roman" w:cs="Times New Roman"/>
          <w:b/>
          <w:sz w:val="24"/>
          <w:szCs w:val="24"/>
        </w:rPr>
      </w:pPr>
      <w:r w:rsidRPr="000748C9">
        <w:rPr>
          <w:rFonts w:ascii="Times New Roman" w:eastAsia="Roman" w:hAnsi="Times New Roman" w:cs="Times New Roman"/>
          <w:b/>
          <w:sz w:val="24"/>
          <w:szCs w:val="24"/>
        </w:rPr>
        <w:t>Manfaat Teoritis</w:t>
      </w:r>
    </w:p>
    <w:p w:rsidR="0016239E" w:rsidRPr="006E4569" w:rsidRDefault="0016239E" w:rsidP="0016239E">
      <w:pPr>
        <w:tabs>
          <w:tab w:val="left" w:pos="567"/>
        </w:tabs>
        <w:spacing w:after="0" w:line="480" w:lineRule="auto"/>
        <w:ind w:left="567"/>
        <w:jc w:val="both"/>
        <w:rPr>
          <w:rFonts w:ascii="Times New Roman" w:eastAsia="Roman" w:hAnsi="Times New Roman" w:cs="Times New Roman"/>
          <w:sz w:val="24"/>
          <w:szCs w:val="24"/>
        </w:rPr>
      </w:pPr>
      <w:r w:rsidRPr="006E4569">
        <w:rPr>
          <w:rFonts w:ascii="Times New Roman" w:eastAsia="Roman" w:hAnsi="Times New Roman" w:cs="Times New Roman"/>
          <w:sz w:val="24"/>
          <w:szCs w:val="24"/>
        </w:rPr>
        <w:t>Secara teori, Penelitian ini diharapkan dapat bermanfaat untuk :</w:t>
      </w:r>
    </w:p>
    <w:p w:rsidR="0016239E" w:rsidRPr="006E4569" w:rsidRDefault="0016239E" w:rsidP="0016239E">
      <w:pPr>
        <w:widowControl w:val="0"/>
        <w:numPr>
          <w:ilvl w:val="0"/>
          <w:numId w:val="6"/>
        </w:numPr>
        <w:suppressAutoHyphens/>
        <w:spacing w:after="0" w:line="480" w:lineRule="auto"/>
        <w:ind w:left="284" w:hanging="284"/>
        <w:jc w:val="both"/>
        <w:rPr>
          <w:rFonts w:ascii="Times New Roman" w:eastAsia="Roman" w:hAnsi="Times New Roman" w:cs="Times New Roman"/>
          <w:sz w:val="24"/>
          <w:szCs w:val="24"/>
        </w:rPr>
      </w:pPr>
      <w:r w:rsidRPr="006E4569">
        <w:rPr>
          <w:rFonts w:ascii="Times New Roman" w:eastAsia="Roman" w:hAnsi="Times New Roman" w:cs="Times New Roman"/>
          <w:sz w:val="24"/>
          <w:szCs w:val="24"/>
        </w:rPr>
        <w:t>Menambah wawasan dan pengetahuan mengenai laporan keuangan dalam   menilai kinerja keuangan perusahaan dilihat dari tingkat Likuiditas, Solvabilitas, Aktivitas, dan Profitabilitas.</w:t>
      </w:r>
    </w:p>
    <w:p w:rsidR="0016239E" w:rsidRPr="00AD4CB6" w:rsidRDefault="0016239E" w:rsidP="0016239E">
      <w:pPr>
        <w:widowControl w:val="0"/>
        <w:numPr>
          <w:ilvl w:val="0"/>
          <w:numId w:val="6"/>
        </w:numPr>
        <w:suppressAutoHyphens/>
        <w:spacing w:after="0" w:line="480" w:lineRule="auto"/>
        <w:ind w:left="284" w:hanging="284"/>
        <w:jc w:val="both"/>
        <w:rPr>
          <w:rFonts w:ascii="Times New Roman" w:eastAsia="Roman" w:hAnsi="Times New Roman" w:cs="Times New Roman"/>
          <w:b/>
          <w:sz w:val="24"/>
          <w:szCs w:val="24"/>
        </w:rPr>
      </w:pPr>
      <w:r w:rsidRPr="006E4569">
        <w:rPr>
          <w:rFonts w:ascii="Times New Roman" w:eastAsia="Roman" w:hAnsi="Times New Roman" w:cs="Times New Roman"/>
          <w:sz w:val="24"/>
          <w:szCs w:val="24"/>
        </w:rPr>
        <w:t>Menambah dan memperluas wawasan mengenai analisa laporan keuangan untuk menilai kinerja keungan perusahaan dalam pengambilan keputusan perusahaan dan sebagai bahan referensi tambahan bagi perusahaan.</w:t>
      </w:r>
    </w:p>
    <w:p w:rsidR="0016239E" w:rsidRDefault="0016239E" w:rsidP="0016239E">
      <w:pPr>
        <w:widowControl w:val="0"/>
        <w:suppressAutoHyphens/>
        <w:spacing w:after="0" w:line="480" w:lineRule="auto"/>
        <w:jc w:val="both"/>
        <w:rPr>
          <w:rFonts w:ascii="Times New Roman" w:eastAsia="Roman" w:hAnsi="Times New Roman" w:cs="Times New Roman"/>
          <w:sz w:val="24"/>
          <w:szCs w:val="24"/>
          <w:lang w:val="en-US"/>
        </w:rPr>
      </w:pPr>
    </w:p>
    <w:p w:rsidR="0016239E" w:rsidRPr="006E4569" w:rsidRDefault="0016239E" w:rsidP="0016239E">
      <w:pPr>
        <w:widowControl w:val="0"/>
        <w:suppressAutoHyphens/>
        <w:spacing w:after="0" w:line="480" w:lineRule="auto"/>
        <w:jc w:val="both"/>
        <w:rPr>
          <w:rFonts w:ascii="Times New Roman" w:eastAsia="Roman" w:hAnsi="Times New Roman" w:cs="Times New Roman"/>
          <w:b/>
          <w:sz w:val="24"/>
          <w:szCs w:val="24"/>
        </w:rPr>
      </w:pPr>
    </w:p>
    <w:p w:rsidR="0016239E" w:rsidRPr="00DD61E0" w:rsidRDefault="0016239E" w:rsidP="0016239E">
      <w:pPr>
        <w:widowControl w:val="0"/>
        <w:numPr>
          <w:ilvl w:val="0"/>
          <w:numId w:val="6"/>
        </w:numPr>
        <w:suppressAutoHyphens/>
        <w:spacing w:after="0" w:line="480" w:lineRule="auto"/>
        <w:ind w:left="284" w:hanging="284"/>
        <w:jc w:val="both"/>
        <w:rPr>
          <w:rFonts w:ascii="Times New Roman" w:eastAsia="Roman" w:hAnsi="Times New Roman" w:cs="Times New Roman"/>
          <w:b/>
          <w:sz w:val="24"/>
          <w:szCs w:val="24"/>
        </w:rPr>
      </w:pPr>
      <w:r w:rsidRPr="006E4569">
        <w:rPr>
          <w:rFonts w:ascii="Times New Roman" w:eastAsia="Roman" w:hAnsi="Times New Roman" w:cs="Times New Roman"/>
          <w:sz w:val="24"/>
          <w:szCs w:val="24"/>
        </w:rPr>
        <w:lastRenderedPageBreak/>
        <w:t>Menambah khasanah pustaka sehingga dapat dijadikan sebagai tambahan sumber informasi dan perbandingan terhadap masalah yang akan diteliti pada masa yang akan datang.</w:t>
      </w:r>
    </w:p>
    <w:p w:rsidR="0016239E" w:rsidRDefault="0016239E" w:rsidP="0016239E">
      <w:pPr>
        <w:widowControl w:val="0"/>
        <w:suppressAutoHyphens/>
        <w:spacing w:after="0" w:line="480" w:lineRule="auto"/>
        <w:jc w:val="both"/>
        <w:rPr>
          <w:rFonts w:ascii="Times New Roman" w:eastAsia="Roman" w:hAnsi="Times New Roman" w:cs="Times New Roman"/>
          <w:sz w:val="24"/>
          <w:szCs w:val="24"/>
          <w:lang w:val="en-US"/>
        </w:rPr>
      </w:pPr>
    </w:p>
    <w:p w:rsidR="0016239E" w:rsidRDefault="0016239E" w:rsidP="0016239E">
      <w:pPr>
        <w:widowControl w:val="0"/>
        <w:suppressAutoHyphens/>
        <w:spacing w:after="0" w:line="480" w:lineRule="auto"/>
        <w:jc w:val="both"/>
        <w:rPr>
          <w:rFonts w:ascii="Times New Roman" w:eastAsia="Roman" w:hAnsi="Times New Roman" w:cs="Times New Roman"/>
          <w:sz w:val="24"/>
          <w:szCs w:val="24"/>
          <w:lang w:val="en-US"/>
        </w:rPr>
      </w:pPr>
    </w:p>
    <w:p w:rsidR="0016239E" w:rsidRDefault="0016239E" w:rsidP="0016239E">
      <w:pPr>
        <w:widowControl w:val="0"/>
        <w:suppressAutoHyphens/>
        <w:spacing w:after="0" w:line="480" w:lineRule="auto"/>
        <w:jc w:val="both"/>
        <w:rPr>
          <w:rFonts w:ascii="Times New Roman" w:eastAsia="Roman" w:hAnsi="Times New Roman" w:cs="Times New Roman"/>
          <w:sz w:val="24"/>
          <w:szCs w:val="24"/>
          <w:lang w:val="en-US"/>
        </w:rPr>
      </w:pPr>
    </w:p>
    <w:p w:rsidR="0016239E" w:rsidRDefault="0016239E" w:rsidP="0016239E">
      <w:pPr>
        <w:widowControl w:val="0"/>
        <w:suppressAutoHyphens/>
        <w:spacing w:after="0" w:line="480" w:lineRule="auto"/>
        <w:jc w:val="both"/>
        <w:rPr>
          <w:rFonts w:ascii="Times New Roman" w:eastAsia="Roman" w:hAnsi="Times New Roman" w:cs="Times New Roman"/>
          <w:sz w:val="24"/>
          <w:szCs w:val="24"/>
          <w:lang w:val="en-US"/>
        </w:rPr>
      </w:pPr>
    </w:p>
    <w:p w:rsidR="0016239E" w:rsidRDefault="0016239E" w:rsidP="0016239E">
      <w:pPr>
        <w:widowControl w:val="0"/>
        <w:suppressAutoHyphens/>
        <w:spacing w:after="0" w:line="480" w:lineRule="auto"/>
        <w:jc w:val="both"/>
        <w:rPr>
          <w:rFonts w:ascii="Times New Roman" w:eastAsia="Roman" w:hAnsi="Times New Roman" w:cs="Times New Roman"/>
          <w:sz w:val="24"/>
          <w:szCs w:val="24"/>
          <w:lang w:val="en-US"/>
        </w:rPr>
      </w:pPr>
    </w:p>
    <w:p w:rsidR="0016239E" w:rsidRDefault="0016239E" w:rsidP="0016239E">
      <w:pPr>
        <w:widowControl w:val="0"/>
        <w:suppressAutoHyphens/>
        <w:spacing w:after="0" w:line="480" w:lineRule="auto"/>
        <w:jc w:val="both"/>
        <w:rPr>
          <w:rFonts w:ascii="Times New Roman" w:eastAsia="Roman" w:hAnsi="Times New Roman" w:cs="Times New Roman"/>
          <w:sz w:val="24"/>
          <w:szCs w:val="24"/>
          <w:lang w:val="en-US"/>
        </w:rPr>
      </w:pPr>
    </w:p>
    <w:p w:rsidR="0016239E" w:rsidRDefault="0016239E" w:rsidP="0016239E">
      <w:pPr>
        <w:widowControl w:val="0"/>
        <w:suppressAutoHyphens/>
        <w:spacing w:after="0" w:line="480" w:lineRule="auto"/>
        <w:jc w:val="both"/>
        <w:rPr>
          <w:rFonts w:ascii="Times New Roman" w:eastAsia="Roman" w:hAnsi="Times New Roman" w:cs="Times New Roman"/>
          <w:sz w:val="24"/>
          <w:szCs w:val="24"/>
          <w:lang w:val="en-US"/>
        </w:rPr>
      </w:pPr>
    </w:p>
    <w:p w:rsidR="0016239E" w:rsidRDefault="0016239E" w:rsidP="0016239E">
      <w:pPr>
        <w:widowControl w:val="0"/>
        <w:suppressAutoHyphens/>
        <w:spacing w:after="0" w:line="480" w:lineRule="auto"/>
        <w:jc w:val="both"/>
        <w:rPr>
          <w:rFonts w:ascii="Times New Roman" w:eastAsia="Roman" w:hAnsi="Times New Roman" w:cs="Times New Roman"/>
          <w:sz w:val="24"/>
          <w:szCs w:val="24"/>
          <w:lang w:val="en-US"/>
        </w:rPr>
      </w:pPr>
    </w:p>
    <w:p w:rsidR="0016239E" w:rsidRDefault="0016239E" w:rsidP="0016239E">
      <w:pPr>
        <w:widowControl w:val="0"/>
        <w:suppressAutoHyphens/>
        <w:spacing w:after="0" w:line="480" w:lineRule="auto"/>
        <w:jc w:val="both"/>
        <w:rPr>
          <w:rFonts w:ascii="Times New Roman" w:eastAsia="Roman" w:hAnsi="Times New Roman" w:cs="Times New Roman"/>
          <w:sz w:val="24"/>
          <w:szCs w:val="24"/>
          <w:lang w:val="en-US"/>
        </w:rPr>
      </w:pPr>
    </w:p>
    <w:p w:rsidR="0016239E" w:rsidRDefault="0016239E" w:rsidP="0016239E">
      <w:pPr>
        <w:widowControl w:val="0"/>
        <w:suppressAutoHyphens/>
        <w:spacing w:after="0" w:line="480" w:lineRule="auto"/>
        <w:jc w:val="both"/>
        <w:rPr>
          <w:rFonts w:ascii="Times New Roman" w:eastAsia="Roman" w:hAnsi="Times New Roman" w:cs="Times New Roman"/>
          <w:sz w:val="24"/>
          <w:szCs w:val="24"/>
          <w:lang w:val="en-US"/>
        </w:rPr>
      </w:pPr>
    </w:p>
    <w:p w:rsidR="0016239E" w:rsidRDefault="0016239E" w:rsidP="0016239E">
      <w:pPr>
        <w:widowControl w:val="0"/>
        <w:suppressAutoHyphens/>
        <w:spacing w:after="0" w:line="480" w:lineRule="auto"/>
        <w:jc w:val="both"/>
        <w:rPr>
          <w:rFonts w:ascii="Times New Roman" w:eastAsia="Roman" w:hAnsi="Times New Roman" w:cs="Times New Roman"/>
          <w:sz w:val="24"/>
          <w:szCs w:val="24"/>
          <w:lang w:val="en-US"/>
        </w:rPr>
      </w:pPr>
    </w:p>
    <w:p w:rsidR="0016239E" w:rsidRDefault="0016239E" w:rsidP="0016239E">
      <w:pPr>
        <w:widowControl w:val="0"/>
        <w:suppressAutoHyphens/>
        <w:spacing w:after="0" w:line="480" w:lineRule="auto"/>
        <w:jc w:val="both"/>
        <w:rPr>
          <w:rFonts w:ascii="Times New Roman" w:eastAsia="Roman" w:hAnsi="Times New Roman" w:cs="Times New Roman"/>
          <w:sz w:val="24"/>
          <w:szCs w:val="24"/>
          <w:lang w:val="en-US"/>
        </w:rPr>
      </w:pPr>
    </w:p>
    <w:p w:rsidR="0016239E" w:rsidRDefault="0016239E" w:rsidP="0016239E">
      <w:pPr>
        <w:widowControl w:val="0"/>
        <w:suppressAutoHyphens/>
        <w:spacing w:after="0" w:line="480" w:lineRule="auto"/>
        <w:jc w:val="both"/>
        <w:rPr>
          <w:rFonts w:ascii="Times New Roman" w:eastAsia="Roman" w:hAnsi="Times New Roman" w:cs="Times New Roman"/>
          <w:sz w:val="24"/>
          <w:szCs w:val="24"/>
          <w:lang w:val="en-US"/>
        </w:rPr>
      </w:pPr>
    </w:p>
    <w:p w:rsidR="0016239E" w:rsidRDefault="0016239E" w:rsidP="0016239E">
      <w:pPr>
        <w:widowControl w:val="0"/>
        <w:suppressAutoHyphens/>
        <w:spacing w:after="0" w:line="480" w:lineRule="auto"/>
        <w:jc w:val="both"/>
        <w:rPr>
          <w:rFonts w:ascii="Times New Roman" w:eastAsia="Roman" w:hAnsi="Times New Roman" w:cs="Times New Roman"/>
          <w:sz w:val="24"/>
          <w:szCs w:val="24"/>
          <w:lang w:val="en-US"/>
        </w:rPr>
      </w:pPr>
    </w:p>
    <w:p w:rsidR="0016239E" w:rsidRDefault="0016239E" w:rsidP="0016239E">
      <w:pPr>
        <w:widowControl w:val="0"/>
        <w:suppressAutoHyphens/>
        <w:spacing w:after="0" w:line="480" w:lineRule="auto"/>
        <w:jc w:val="both"/>
        <w:rPr>
          <w:rFonts w:ascii="Times New Roman" w:eastAsia="Roman" w:hAnsi="Times New Roman" w:cs="Times New Roman"/>
          <w:sz w:val="24"/>
          <w:szCs w:val="24"/>
          <w:lang w:val="en-US"/>
        </w:rPr>
      </w:pPr>
    </w:p>
    <w:p w:rsidR="0016239E" w:rsidRDefault="0016239E" w:rsidP="0016239E">
      <w:pPr>
        <w:widowControl w:val="0"/>
        <w:suppressAutoHyphens/>
        <w:spacing w:after="0" w:line="480" w:lineRule="auto"/>
        <w:jc w:val="both"/>
        <w:rPr>
          <w:rFonts w:ascii="Times New Roman" w:eastAsia="Roman" w:hAnsi="Times New Roman" w:cs="Times New Roman"/>
          <w:sz w:val="24"/>
          <w:szCs w:val="24"/>
          <w:lang w:val="en-US"/>
        </w:rPr>
      </w:pPr>
    </w:p>
    <w:p w:rsidR="0016239E" w:rsidRDefault="0016239E" w:rsidP="0016239E">
      <w:pPr>
        <w:widowControl w:val="0"/>
        <w:suppressAutoHyphens/>
        <w:spacing w:after="0" w:line="480" w:lineRule="auto"/>
        <w:jc w:val="both"/>
        <w:rPr>
          <w:rFonts w:ascii="Times New Roman" w:eastAsia="Roman" w:hAnsi="Times New Roman" w:cs="Times New Roman"/>
          <w:sz w:val="24"/>
          <w:szCs w:val="24"/>
          <w:lang w:val="en-US"/>
        </w:rPr>
      </w:pPr>
    </w:p>
    <w:p w:rsidR="0016239E" w:rsidRDefault="0016239E" w:rsidP="0016239E">
      <w:pPr>
        <w:widowControl w:val="0"/>
        <w:suppressAutoHyphens/>
        <w:spacing w:after="0" w:line="480" w:lineRule="auto"/>
        <w:jc w:val="both"/>
        <w:rPr>
          <w:rFonts w:ascii="Times New Roman" w:eastAsia="Roman" w:hAnsi="Times New Roman" w:cs="Times New Roman"/>
          <w:sz w:val="24"/>
          <w:szCs w:val="24"/>
          <w:lang w:val="en-US"/>
        </w:rPr>
      </w:pPr>
    </w:p>
    <w:p w:rsidR="0016239E" w:rsidRDefault="0016239E" w:rsidP="0016239E">
      <w:pPr>
        <w:widowControl w:val="0"/>
        <w:suppressAutoHyphens/>
        <w:spacing w:after="0" w:line="480" w:lineRule="auto"/>
        <w:jc w:val="both"/>
        <w:rPr>
          <w:rFonts w:ascii="Times New Roman" w:eastAsia="Roman" w:hAnsi="Times New Roman" w:cs="Times New Roman"/>
          <w:sz w:val="24"/>
          <w:szCs w:val="24"/>
          <w:lang w:val="en-US"/>
        </w:rPr>
      </w:pPr>
    </w:p>
    <w:p w:rsidR="0016239E" w:rsidRDefault="0016239E" w:rsidP="0016239E">
      <w:pPr>
        <w:spacing w:after="0" w:line="480" w:lineRule="auto"/>
        <w:jc w:val="center"/>
        <w:rPr>
          <w:rFonts w:ascii="Times New Roman" w:hAnsi="Times New Roman" w:cs="Times New Roman"/>
          <w:b/>
          <w:sz w:val="24"/>
          <w:szCs w:val="24"/>
        </w:rPr>
        <w:sectPr w:rsidR="0016239E" w:rsidSect="0016239E">
          <w:headerReference w:type="default" r:id="rId16"/>
          <w:footerReference w:type="default" r:id="rId17"/>
          <w:headerReference w:type="first" r:id="rId18"/>
          <w:footerReference w:type="first" r:id="rId19"/>
          <w:pgSz w:w="12240" w:h="15840" w:code="1"/>
          <w:pgMar w:top="2268" w:right="1701" w:bottom="1701" w:left="2268" w:header="709" w:footer="709" w:gutter="0"/>
          <w:pgNumType w:start="1"/>
          <w:cols w:space="708"/>
          <w:titlePg/>
          <w:docGrid w:linePitch="360"/>
        </w:sectPr>
      </w:pPr>
    </w:p>
    <w:p w:rsidR="0016239E" w:rsidRPr="006E4569" w:rsidRDefault="0016239E" w:rsidP="0016239E">
      <w:pPr>
        <w:spacing w:after="0" w:line="480" w:lineRule="auto"/>
        <w:jc w:val="center"/>
        <w:rPr>
          <w:rFonts w:ascii="Times New Roman" w:hAnsi="Times New Roman" w:cs="Times New Roman"/>
          <w:b/>
          <w:sz w:val="24"/>
          <w:szCs w:val="24"/>
        </w:rPr>
      </w:pPr>
      <w:r w:rsidRPr="006E4569">
        <w:rPr>
          <w:rFonts w:ascii="Times New Roman" w:hAnsi="Times New Roman" w:cs="Times New Roman"/>
          <w:b/>
          <w:sz w:val="24"/>
          <w:szCs w:val="24"/>
        </w:rPr>
        <w:lastRenderedPageBreak/>
        <w:t>BAB II</w:t>
      </w:r>
    </w:p>
    <w:p w:rsidR="0016239E" w:rsidRPr="006E4569" w:rsidRDefault="0016239E" w:rsidP="0016239E">
      <w:pPr>
        <w:spacing w:line="480" w:lineRule="auto"/>
        <w:jc w:val="center"/>
        <w:rPr>
          <w:rFonts w:ascii="Times New Roman" w:hAnsi="Times New Roman" w:cs="Times New Roman"/>
          <w:b/>
          <w:sz w:val="24"/>
          <w:szCs w:val="24"/>
        </w:rPr>
      </w:pPr>
      <w:r w:rsidRPr="006E4569">
        <w:rPr>
          <w:rFonts w:ascii="Times New Roman" w:hAnsi="Times New Roman" w:cs="Times New Roman"/>
          <w:b/>
          <w:sz w:val="24"/>
          <w:szCs w:val="24"/>
        </w:rPr>
        <w:t>KAJIAN PUSTAKA DAN KERANGKA PEMIKIRAN</w:t>
      </w:r>
    </w:p>
    <w:p w:rsidR="0016239E" w:rsidRPr="006E4569" w:rsidRDefault="0016239E" w:rsidP="0016239E">
      <w:pPr>
        <w:spacing w:after="0" w:line="480" w:lineRule="auto"/>
        <w:jc w:val="both"/>
        <w:rPr>
          <w:rFonts w:ascii="Times New Roman" w:hAnsi="Times New Roman" w:cs="Times New Roman"/>
          <w:b/>
          <w:sz w:val="24"/>
          <w:szCs w:val="24"/>
        </w:rPr>
      </w:pPr>
      <w:r w:rsidRPr="006E4569">
        <w:rPr>
          <w:rFonts w:ascii="Times New Roman" w:hAnsi="Times New Roman" w:cs="Times New Roman"/>
          <w:b/>
          <w:sz w:val="24"/>
          <w:szCs w:val="24"/>
        </w:rPr>
        <w:t>2.1. Kajian Pustaka</w:t>
      </w:r>
    </w:p>
    <w:p w:rsidR="0016239E" w:rsidRPr="006E4569" w:rsidRDefault="0016239E" w:rsidP="0016239E">
      <w:pPr>
        <w:spacing w:after="0" w:line="480" w:lineRule="auto"/>
        <w:jc w:val="both"/>
        <w:rPr>
          <w:rFonts w:ascii="Times New Roman" w:hAnsi="Times New Roman" w:cs="Times New Roman"/>
          <w:b/>
          <w:sz w:val="24"/>
          <w:szCs w:val="24"/>
        </w:rPr>
      </w:pPr>
      <w:r w:rsidRPr="006E4569">
        <w:rPr>
          <w:rFonts w:ascii="Times New Roman" w:hAnsi="Times New Roman" w:cs="Times New Roman"/>
          <w:b/>
          <w:sz w:val="24"/>
          <w:szCs w:val="24"/>
        </w:rPr>
        <w:t xml:space="preserve">2.1.1 Kinerja Keuangan </w:t>
      </w:r>
      <w:r w:rsidRPr="006E4569">
        <w:rPr>
          <w:rFonts w:ascii="Times New Roman" w:hAnsi="Times New Roman" w:cs="Times New Roman"/>
          <w:b/>
          <w:sz w:val="24"/>
          <w:szCs w:val="24"/>
        </w:rPr>
        <w:tab/>
      </w:r>
    </w:p>
    <w:p w:rsidR="0016239E" w:rsidRPr="006E4569" w:rsidRDefault="0016239E" w:rsidP="0016239E">
      <w:pPr>
        <w:spacing w:after="0" w:line="480" w:lineRule="auto"/>
        <w:jc w:val="both"/>
        <w:rPr>
          <w:rFonts w:ascii="Times New Roman" w:hAnsi="Times New Roman" w:cs="Times New Roman"/>
          <w:b/>
          <w:sz w:val="24"/>
          <w:szCs w:val="24"/>
        </w:rPr>
      </w:pPr>
      <w:r w:rsidRPr="006E4569">
        <w:rPr>
          <w:rFonts w:ascii="Times New Roman" w:hAnsi="Times New Roman" w:cs="Times New Roman"/>
          <w:b/>
          <w:sz w:val="24"/>
          <w:szCs w:val="24"/>
        </w:rPr>
        <w:t>2.1.1.1 Pengertian kinerja keuangan</w:t>
      </w:r>
    </w:p>
    <w:p w:rsidR="0016239E" w:rsidRPr="006E4569" w:rsidRDefault="0016239E" w:rsidP="0016239E">
      <w:pPr>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Kinerja keuanga</w:t>
      </w:r>
      <w:r>
        <w:rPr>
          <w:rFonts w:ascii="Times New Roman" w:hAnsi="Times New Roman" w:cs="Times New Roman"/>
          <w:sz w:val="24"/>
          <w:szCs w:val="24"/>
        </w:rPr>
        <w:t xml:space="preserve">n adalah suatu analisis yang dikerjakan untuk menilai </w:t>
      </w:r>
      <w:r>
        <w:rPr>
          <w:rFonts w:ascii="Times New Roman" w:hAnsi="Times New Roman" w:cs="Times New Roman"/>
          <w:sz w:val="24"/>
          <w:szCs w:val="24"/>
          <w:lang w:val="en-US"/>
        </w:rPr>
        <w:t xml:space="preserve">bagaimana perusahaan telah melakukan peraturan dalam pelaksanaan keuangan secara </w:t>
      </w:r>
      <w:r>
        <w:rPr>
          <w:rFonts w:ascii="Times New Roman" w:hAnsi="Times New Roman" w:cs="Times New Roman"/>
          <w:sz w:val="24"/>
          <w:szCs w:val="24"/>
        </w:rPr>
        <w:t>sejauh mana perusahaan telah melaksanakan peraturan pelaksanaan keuangan secara baik dan benar</w:t>
      </w:r>
      <w:r w:rsidRPr="006E4569">
        <w:rPr>
          <w:rFonts w:ascii="Times New Roman" w:hAnsi="Times New Roman" w:cs="Times New Roman"/>
          <w:sz w:val="24"/>
          <w:szCs w:val="24"/>
        </w:rPr>
        <w:t>.</w:t>
      </w:r>
      <w:r>
        <w:rPr>
          <w:rFonts w:ascii="Times New Roman" w:hAnsi="Times New Roman" w:cs="Times New Roman"/>
          <w:sz w:val="24"/>
          <w:szCs w:val="24"/>
        </w:rPr>
        <w:t xml:space="preserve"> </w:t>
      </w:r>
      <w:r w:rsidRPr="006E4569">
        <w:rPr>
          <w:rFonts w:ascii="Times New Roman" w:hAnsi="Times New Roman" w:cs="Times New Roman"/>
          <w:sz w:val="24"/>
          <w:szCs w:val="24"/>
        </w:rPr>
        <w:t>Seperti dengan membuat suatu laporan keuangan yang telah memenuhi standar dan ketentuan dalam SAK (Standar Akuntansi Keuangan) atau GAAP (</w:t>
      </w:r>
      <w:r w:rsidRPr="006E4569">
        <w:rPr>
          <w:rFonts w:ascii="Times New Roman" w:hAnsi="Times New Roman" w:cs="Times New Roman"/>
          <w:i/>
          <w:sz w:val="24"/>
          <w:szCs w:val="24"/>
        </w:rPr>
        <w:t>General Acepted Accounting Principle</w:t>
      </w:r>
      <w:r w:rsidRPr="006E4569">
        <w:rPr>
          <w:rFonts w:ascii="Times New Roman" w:hAnsi="Times New Roman" w:cs="Times New Roman"/>
          <w:sz w:val="24"/>
          <w:szCs w:val="24"/>
        </w:rPr>
        <w:t xml:space="preserve">), dan lainnya. Fahmi (2017:2). </w:t>
      </w:r>
    </w:p>
    <w:p w:rsidR="0016239E" w:rsidRDefault="0016239E" w:rsidP="0016239E">
      <w:pPr>
        <w:spacing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Menurut Subramanyam dan Wild (2010:101) kinerja keuangan merupakan pendapatan dan pengaitan biaya yang menghasilkan laba yang lebih unggul dibandingkan arus kas untuk mengevaluasi kinerja keuangan. Pengakuan pendapatan memastikan bahwa semua pendapatan yang dihasilkan dalam suatu periode telah diakui. pengaitan memastikan bahwa beban yang dicatat pada suatu periode hanya beban yang terkait dengan periode tersebut.</w:t>
      </w:r>
    </w:p>
    <w:p w:rsidR="0016239E" w:rsidRDefault="0016239E" w:rsidP="0016239E">
      <w:pPr>
        <w:spacing w:line="480" w:lineRule="auto"/>
        <w:ind w:firstLine="720"/>
        <w:jc w:val="both"/>
        <w:rPr>
          <w:rFonts w:ascii="Times New Roman" w:hAnsi="Times New Roman" w:cs="Times New Roman"/>
          <w:sz w:val="24"/>
          <w:szCs w:val="24"/>
        </w:rPr>
      </w:pPr>
    </w:p>
    <w:p w:rsidR="0016239E" w:rsidRDefault="0016239E" w:rsidP="0016239E">
      <w:pPr>
        <w:spacing w:line="480" w:lineRule="auto"/>
        <w:ind w:firstLine="720"/>
        <w:jc w:val="both"/>
        <w:rPr>
          <w:rFonts w:ascii="Times New Roman" w:hAnsi="Times New Roman" w:cs="Times New Roman"/>
          <w:sz w:val="24"/>
          <w:szCs w:val="24"/>
        </w:rPr>
      </w:pPr>
    </w:p>
    <w:p w:rsidR="0016239E" w:rsidRPr="00780C6A" w:rsidRDefault="0016239E" w:rsidP="0016239E">
      <w:pPr>
        <w:spacing w:line="480" w:lineRule="auto"/>
        <w:jc w:val="both"/>
        <w:rPr>
          <w:rFonts w:ascii="Times New Roman" w:hAnsi="Times New Roman" w:cs="Times New Roman"/>
          <w:sz w:val="24"/>
          <w:szCs w:val="24"/>
        </w:rPr>
      </w:pPr>
    </w:p>
    <w:p w:rsidR="0016239E" w:rsidRPr="006E4569" w:rsidRDefault="0016239E" w:rsidP="0016239E">
      <w:pPr>
        <w:spacing w:after="0" w:line="480" w:lineRule="auto"/>
        <w:jc w:val="both"/>
        <w:rPr>
          <w:rFonts w:ascii="Times New Roman" w:hAnsi="Times New Roman" w:cs="Times New Roman"/>
          <w:sz w:val="24"/>
          <w:szCs w:val="24"/>
        </w:rPr>
      </w:pPr>
      <w:r w:rsidRPr="006E4569">
        <w:rPr>
          <w:rFonts w:ascii="Times New Roman" w:hAnsi="Times New Roman" w:cs="Times New Roman"/>
          <w:b/>
          <w:sz w:val="24"/>
          <w:szCs w:val="24"/>
        </w:rPr>
        <w:lastRenderedPageBreak/>
        <w:t>2.1.1.2 Tahap-Tahap dalam Menganalisis Kinerja Keuangan</w:t>
      </w:r>
    </w:p>
    <w:p w:rsidR="0016239E" w:rsidRPr="00A1159C" w:rsidRDefault="0016239E" w:rsidP="0016239E">
      <w:pPr>
        <w:spacing w:after="0" w:line="480" w:lineRule="auto"/>
        <w:ind w:firstLine="720"/>
        <w:jc w:val="both"/>
        <w:rPr>
          <w:rFonts w:ascii="Times New Roman" w:hAnsi="Times New Roman" w:cs="Times New Roman"/>
          <w:sz w:val="24"/>
          <w:szCs w:val="24"/>
          <w:lang w:val="en-US"/>
        </w:rPr>
      </w:pPr>
      <w:r w:rsidRPr="006E4569">
        <w:rPr>
          <w:rFonts w:ascii="Times New Roman" w:hAnsi="Times New Roman" w:cs="Times New Roman"/>
          <w:sz w:val="24"/>
          <w:szCs w:val="24"/>
        </w:rPr>
        <w:t>Menurut Fahmi (2017:3) ada 5 (lima) tahap dalam menganalisis kinerja keuangan suat</w:t>
      </w:r>
      <w:r>
        <w:rPr>
          <w:rFonts w:ascii="Times New Roman" w:hAnsi="Times New Roman" w:cs="Times New Roman"/>
          <w:sz w:val="24"/>
          <w:szCs w:val="24"/>
        </w:rPr>
        <w:t>u perusahaan secara umum, yaitu</w:t>
      </w:r>
      <w:r>
        <w:rPr>
          <w:rFonts w:ascii="Times New Roman" w:hAnsi="Times New Roman" w:cs="Times New Roman"/>
          <w:sz w:val="24"/>
          <w:szCs w:val="24"/>
          <w:lang w:val="en-US"/>
        </w:rPr>
        <w:t xml:space="preserve"> melakukan tes terhadap data laporan keuangan, melakukan perhitungan, melakukan perbandingan terhadap hasil hitung yang telah diperoleh, melakukan penafsiran, mencari dan memberikan pemecahan masalah terhadap masalh yang ditemukan.</w:t>
      </w:r>
    </w:p>
    <w:p w:rsidR="0016239E" w:rsidRPr="006E4569" w:rsidRDefault="0016239E" w:rsidP="0016239E">
      <w:pPr>
        <w:spacing w:after="0" w:line="480" w:lineRule="auto"/>
        <w:jc w:val="both"/>
        <w:rPr>
          <w:rFonts w:ascii="Times New Roman" w:hAnsi="Times New Roman" w:cs="Times New Roman"/>
          <w:b/>
          <w:sz w:val="24"/>
          <w:szCs w:val="24"/>
        </w:rPr>
      </w:pPr>
      <w:r w:rsidRPr="006E4569">
        <w:rPr>
          <w:rFonts w:ascii="Times New Roman" w:hAnsi="Times New Roman" w:cs="Times New Roman"/>
          <w:b/>
          <w:sz w:val="24"/>
          <w:szCs w:val="24"/>
        </w:rPr>
        <w:t>2.1.1.3. Manfaat Kinerja Keuangan</w:t>
      </w:r>
    </w:p>
    <w:p w:rsidR="0016239E" w:rsidRPr="0003619E" w:rsidRDefault="0016239E" w:rsidP="0016239E">
      <w:pPr>
        <w:spacing w:after="0" w:line="480" w:lineRule="auto"/>
        <w:ind w:firstLine="709"/>
        <w:jc w:val="both"/>
        <w:rPr>
          <w:rFonts w:ascii="Times New Roman" w:hAnsi="Times New Roman" w:cs="Times New Roman"/>
          <w:sz w:val="24"/>
          <w:szCs w:val="24"/>
          <w:lang w:val="en-US"/>
        </w:rPr>
      </w:pPr>
      <w:r w:rsidRPr="006E4569">
        <w:rPr>
          <w:rFonts w:ascii="Times New Roman" w:hAnsi="Times New Roman" w:cs="Times New Roman"/>
          <w:sz w:val="24"/>
          <w:szCs w:val="24"/>
        </w:rPr>
        <w:t>Praytino (2010 : 9) menyatakan</w:t>
      </w:r>
      <w:r>
        <w:rPr>
          <w:rFonts w:ascii="Times New Roman" w:hAnsi="Times New Roman" w:cs="Times New Roman"/>
          <w:sz w:val="24"/>
          <w:szCs w:val="24"/>
          <w:lang w:val="en-US"/>
        </w:rPr>
        <w:t xml:space="preserve"> </w:t>
      </w:r>
      <w:r w:rsidRPr="006E4569">
        <w:rPr>
          <w:rFonts w:ascii="Times New Roman" w:hAnsi="Times New Roman" w:cs="Times New Roman"/>
          <w:sz w:val="24"/>
          <w:szCs w:val="24"/>
        </w:rPr>
        <w:t>manfaat penilaian kin</w:t>
      </w:r>
      <w:r>
        <w:rPr>
          <w:rFonts w:ascii="Times New Roman" w:hAnsi="Times New Roman" w:cs="Times New Roman"/>
          <w:sz w:val="24"/>
          <w:szCs w:val="24"/>
        </w:rPr>
        <w:t xml:space="preserve">erjabagi manajemen adalah </w:t>
      </w:r>
      <w:r>
        <w:rPr>
          <w:rFonts w:ascii="Times New Roman" w:hAnsi="Times New Roman" w:cs="Times New Roman"/>
          <w:sz w:val="24"/>
          <w:szCs w:val="24"/>
          <w:lang w:val="en-US"/>
        </w:rPr>
        <w:t>mengelola operasi organisasi, membantu pengambilan keputusan, mengidentifikasikan kebutuhan pengembangan karyawan, mentediakan umpan bagi karyawan dan menyediakan distribusi penghargaan sendiri.</w:t>
      </w:r>
    </w:p>
    <w:p w:rsidR="0016239E" w:rsidRPr="006E4569" w:rsidRDefault="0016239E" w:rsidP="0016239E">
      <w:pPr>
        <w:spacing w:after="0" w:line="480" w:lineRule="auto"/>
        <w:jc w:val="both"/>
        <w:rPr>
          <w:rFonts w:ascii="Times New Roman" w:hAnsi="Times New Roman" w:cs="Times New Roman"/>
          <w:b/>
          <w:sz w:val="24"/>
          <w:szCs w:val="24"/>
        </w:rPr>
      </w:pPr>
      <w:r w:rsidRPr="006E4569">
        <w:rPr>
          <w:rFonts w:ascii="Times New Roman" w:hAnsi="Times New Roman" w:cs="Times New Roman"/>
          <w:b/>
          <w:sz w:val="24"/>
          <w:szCs w:val="24"/>
        </w:rPr>
        <w:t>2.1.2 Analisis Rasio Keuangan</w:t>
      </w:r>
    </w:p>
    <w:p w:rsidR="0016239E" w:rsidRPr="006E4569" w:rsidRDefault="0016239E" w:rsidP="0016239E">
      <w:pPr>
        <w:spacing w:after="0" w:line="480" w:lineRule="auto"/>
        <w:jc w:val="both"/>
        <w:rPr>
          <w:rFonts w:ascii="Times New Roman" w:hAnsi="Times New Roman" w:cs="Times New Roman"/>
          <w:b/>
          <w:sz w:val="24"/>
          <w:szCs w:val="24"/>
        </w:rPr>
      </w:pPr>
      <w:r w:rsidRPr="006E4569">
        <w:rPr>
          <w:rFonts w:ascii="Times New Roman" w:hAnsi="Times New Roman" w:cs="Times New Roman"/>
          <w:b/>
          <w:sz w:val="24"/>
          <w:szCs w:val="24"/>
        </w:rPr>
        <w:t>2.1.2.1. Pengertian analisis rasio keuangan</w:t>
      </w:r>
    </w:p>
    <w:p w:rsidR="0016239E" w:rsidRPr="005803B4" w:rsidRDefault="0016239E" w:rsidP="0016239E">
      <w:pPr>
        <w:spacing w:after="0" w:line="480" w:lineRule="auto"/>
        <w:ind w:firstLine="720"/>
        <w:jc w:val="both"/>
        <w:rPr>
          <w:rFonts w:ascii="Times New Roman" w:hAnsi="Times New Roman" w:cs="Times New Roman"/>
          <w:sz w:val="24"/>
          <w:szCs w:val="24"/>
          <w:lang w:val="en-US"/>
        </w:rPr>
      </w:pPr>
      <w:r w:rsidRPr="006E4569">
        <w:rPr>
          <w:rFonts w:ascii="Times New Roman" w:hAnsi="Times New Roman" w:cs="Times New Roman"/>
          <w:bCs/>
          <w:sz w:val="24"/>
          <w:szCs w:val="24"/>
        </w:rPr>
        <w:t>Analisis rasio keuangan  adalah</w:t>
      </w:r>
      <w:r>
        <w:rPr>
          <w:rFonts w:ascii="Times New Roman" w:hAnsi="Times New Roman" w:cs="Times New Roman"/>
          <w:sz w:val="24"/>
          <w:szCs w:val="24"/>
          <w:lang w:val="en-US"/>
        </w:rPr>
        <w:t xml:space="preserve"> perbandingan antara angka-angka yang ada pada laporan keuangan suatu perusahaan serta menilai kinerja manajemen dalam periode tertentu.</w:t>
      </w:r>
      <w:r w:rsidRPr="006E4569">
        <w:rPr>
          <w:rFonts w:ascii="Times New Roman" w:hAnsi="Times New Roman" w:cs="Times New Roman"/>
          <w:sz w:val="24"/>
          <w:szCs w:val="24"/>
        </w:rPr>
        <w:t>. </w:t>
      </w:r>
    </w:p>
    <w:p w:rsidR="0016239E" w:rsidRPr="006E4569" w:rsidRDefault="0016239E" w:rsidP="0016239E">
      <w:pPr>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Rasio keuangan menurut James C Van Home dikutip dari Kasmir (2018:104) merupakan</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rasio</w:t>
      </w:r>
      <w:r w:rsidRPr="006E4569">
        <w:rPr>
          <w:rFonts w:ascii="Times New Roman" w:hAnsi="Times New Roman" w:cs="Times New Roman"/>
          <w:sz w:val="24"/>
          <w:szCs w:val="24"/>
        </w:rPr>
        <w:t xml:space="preserve"> yang menghubungkan dua angka akuntansi dan diperoleh dengan membagi satu angka dengan angka lainnya.Rasio keuangan digunakan untuk mengevaluasi kondisi keuangan dan kinerja perusahaan</w:t>
      </w:r>
      <w:r>
        <w:rPr>
          <w:rFonts w:ascii="Times New Roman" w:hAnsi="Times New Roman" w:cs="Times New Roman"/>
          <w:sz w:val="24"/>
          <w:szCs w:val="24"/>
          <w:lang w:val="en-US"/>
        </w:rPr>
        <w:t>”</w:t>
      </w:r>
      <w:r w:rsidRPr="006E4569">
        <w:rPr>
          <w:rFonts w:ascii="Times New Roman" w:hAnsi="Times New Roman" w:cs="Times New Roman"/>
          <w:sz w:val="24"/>
          <w:szCs w:val="24"/>
        </w:rPr>
        <w:t>. Dari hasil rasio keuangan ini akan terlihat kondisi kesehatan perusahaan yang bersangkutan.</w:t>
      </w:r>
    </w:p>
    <w:p w:rsidR="0016239E" w:rsidRPr="006E4569" w:rsidRDefault="0016239E" w:rsidP="0016239E">
      <w:pPr>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lastRenderedPageBreak/>
        <w:t xml:space="preserve">Menurut Harahap (2011:297) Rasio Keuangan adalah </w:t>
      </w:r>
      <w:r>
        <w:rPr>
          <w:rFonts w:ascii="Times New Roman" w:hAnsi="Times New Roman" w:cs="Times New Roman"/>
          <w:sz w:val="24"/>
          <w:szCs w:val="24"/>
          <w:lang w:val="en-US"/>
        </w:rPr>
        <w:t>“</w:t>
      </w:r>
      <w:r w:rsidRPr="006E4569">
        <w:rPr>
          <w:rFonts w:ascii="Times New Roman" w:hAnsi="Times New Roman" w:cs="Times New Roman"/>
          <w:sz w:val="24"/>
          <w:szCs w:val="24"/>
        </w:rPr>
        <w:t>angka yang di</w:t>
      </w:r>
      <w:r>
        <w:rPr>
          <w:rFonts w:ascii="Times New Roman" w:hAnsi="Times New Roman" w:cs="Times New Roman"/>
          <w:sz w:val="24"/>
          <w:szCs w:val="24"/>
        </w:rPr>
        <w:t>hasilkan</w:t>
      </w:r>
      <w:r w:rsidRPr="006E4569">
        <w:rPr>
          <w:rFonts w:ascii="Times New Roman" w:hAnsi="Times New Roman" w:cs="Times New Roman"/>
          <w:sz w:val="24"/>
          <w:szCs w:val="24"/>
        </w:rPr>
        <w:t xml:space="preserve"> dari hasil perbandingan dari satu pos laporan keuangan dengan pos lainnya yang mempunyai hubungan yang relavan dan signifikan. Rasio keuangan ini hanya menyederhanakan informasi yang menggambarkan hubungan antara pos tertentu dengan pos lainnya</w:t>
      </w:r>
      <w:r>
        <w:rPr>
          <w:rFonts w:ascii="Times New Roman" w:hAnsi="Times New Roman" w:cs="Times New Roman"/>
          <w:sz w:val="24"/>
          <w:szCs w:val="24"/>
          <w:lang w:val="en-US"/>
        </w:rPr>
        <w:t>”</w:t>
      </w:r>
      <w:r w:rsidRPr="006E4569">
        <w:rPr>
          <w:rFonts w:ascii="Times New Roman" w:hAnsi="Times New Roman" w:cs="Times New Roman"/>
          <w:sz w:val="24"/>
          <w:szCs w:val="24"/>
        </w:rPr>
        <w:t>. Dengan penyederhanaan ini kita dapat menilai secara cepat hubungan antara pos tadi dan dapat membandingkan dengan rasio lain sehingga kita dapat memperoleh informasi dan memberikan penilaian.</w:t>
      </w:r>
    </w:p>
    <w:p w:rsidR="0016239E" w:rsidRPr="006E4569" w:rsidRDefault="0016239E" w:rsidP="0016239E">
      <w:pPr>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 xml:space="preserve">Menurut Kasmir (2018:104) mengatakan analisis rasio keuangan merupakan </w:t>
      </w:r>
      <w:r>
        <w:rPr>
          <w:rFonts w:ascii="Times New Roman" w:hAnsi="Times New Roman" w:cs="Times New Roman"/>
          <w:sz w:val="24"/>
          <w:szCs w:val="24"/>
          <w:lang w:val="en-US"/>
        </w:rPr>
        <w:t>“</w:t>
      </w:r>
      <w:r w:rsidRPr="006E4569">
        <w:rPr>
          <w:rFonts w:ascii="Times New Roman" w:hAnsi="Times New Roman" w:cs="Times New Roman"/>
          <w:sz w:val="24"/>
          <w:szCs w:val="24"/>
        </w:rPr>
        <w:t>kegiatan membandingkan angka-angka yang ada dalam laporan keuangan dengan cara membagi satu angka dengan angka lainnya</w:t>
      </w:r>
      <w:r>
        <w:rPr>
          <w:rFonts w:ascii="Times New Roman" w:hAnsi="Times New Roman" w:cs="Times New Roman"/>
          <w:sz w:val="24"/>
          <w:szCs w:val="24"/>
          <w:lang w:val="en-US"/>
        </w:rPr>
        <w:t>”.</w:t>
      </w:r>
      <w:r w:rsidRPr="006E4569">
        <w:rPr>
          <w:rFonts w:ascii="Times New Roman" w:hAnsi="Times New Roman" w:cs="Times New Roman"/>
          <w:sz w:val="24"/>
          <w:szCs w:val="24"/>
        </w:rPr>
        <w:t xml:space="preserve"> </w:t>
      </w:r>
    </w:p>
    <w:p w:rsidR="0016239E" w:rsidRPr="006E4569" w:rsidRDefault="0016239E" w:rsidP="0016239E">
      <w:pPr>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 xml:space="preserve">Dari definisi diatas maka dapat disimpulkan bahwa pengertian analisis rasio keuangan adalah analisis kuantitatif untuk mengevaluasi </w:t>
      </w:r>
      <w:r>
        <w:rPr>
          <w:rFonts w:ascii="Times New Roman" w:hAnsi="Times New Roman" w:cs="Times New Roman"/>
          <w:sz w:val="24"/>
          <w:szCs w:val="24"/>
          <w:lang w:val="en-US"/>
        </w:rPr>
        <w:t>kinerja keuangan berdasarkan  informasi yang ada pada laporan keuangan seperti neraca, aliran kas, dan laporan laba rugi.</w:t>
      </w:r>
      <w:r w:rsidRPr="006E4569">
        <w:rPr>
          <w:rFonts w:ascii="Times New Roman" w:hAnsi="Times New Roman" w:cs="Times New Roman"/>
          <w:sz w:val="24"/>
          <w:szCs w:val="24"/>
        </w:rPr>
        <w:t xml:space="preserve"> </w:t>
      </w:r>
    </w:p>
    <w:p w:rsidR="0016239E" w:rsidRPr="006E4569" w:rsidRDefault="0016239E" w:rsidP="0016239E">
      <w:pPr>
        <w:spacing w:after="0" w:line="480" w:lineRule="auto"/>
        <w:jc w:val="both"/>
        <w:rPr>
          <w:rFonts w:ascii="Times New Roman" w:hAnsi="Times New Roman" w:cs="Times New Roman"/>
          <w:b/>
          <w:sz w:val="24"/>
          <w:szCs w:val="24"/>
        </w:rPr>
      </w:pPr>
      <w:r w:rsidRPr="006E4569">
        <w:rPr>
          <w:rFonts w:ascii="Times New Roman" w:hAnsi="Times New Roman" w:cs="Times New Roman"/>
          <w:b/>
          <w:sz w:val="24"/>
          <w:szCs w:val="24"/>
        </w:rPr>
        <w:t>2.1.2.2. Jenis-jenis rasio keuangan</w:t>
      </w:r>
    </w:p>
    <w:p w:rsidR="0016239E" w:rsidRPr="006E4569" w:rsidRDefault="0016239E" w:rsidP="0016239E">
      <w:pPr>
        <w:numPr>
          <w:ilvl w:val="0"/>
          <w:numId w:val="5"/>
        </w:numPr>
        <w:tabs>
          <w:tab w:val="left" w:pos="720"/>
        </w:tabs>
        <w:spacing w:after="0" w:line="480" w:lineRule="auto"/>
        <w:jc w:val="both"/>
        <w:rPr>
          <w:rFonts w:ascii="Times New Roman" w:hAnsi="Times New Roman" w:cs="Times New Roman"/>
          <w:b/>
          <w:sz w:val="24"/>
          <w:szCs w:val="24"/>
        </w:rPr>
      </w:pPr>
      <w:r w:rsidRPr="006E4569">
        <w:rPr>
          <w:rFonts w:ascii="Times New Roman" w:hAnsi="Times New Roman" w:cs="Times New Roman"/>
          <w:b/>
          <w:sz w:val="24"/>
          <w:szCs w:val="24"/>
        </w:rPr>
        <w:t>Rasio Likuiditas</w:t>
      </w:r>
    </w:p>
    <w:p w:rsidR="0016239E" w:rsidRPr="006E4569" w:rsidRDefault="0016239E" w:rsidP="0016239E">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6E4569">
        <w:rPr>
          <w:rFonts w:ascii="Times New Roman" w:hAnsi="Times New Roman" w:cs="Times New Roman"/>
          <w:sz w:val="24"/>
          <w:szCs w:val="24"/>
        </w:rPr>
        <w:t>Kasmir (2018:</w:t>
      </w:r>
      <w:r>
        <w:rPr>
          <w:rFonts w:ascii="Times New Roman" w:hAnsi="Times New Roman" w:cs="Times New Roman"/>
          <w:sz w:val="24"/>
          <w:szCs w:val="24"/>
        </w:rPr>
        <w:t>110) Rasio likuiditas merupakan</w:t>
      </w:r>
      <w:r>
        <w:rPr>
          <w:rFonts w:ascii="Times New Roman" w:hAnsi="Times New Roman" w:cs="Times New Roman"/>
          <w:sz w:val="24"/>
          <w:szCs w:val="24"/>
          <w:lang w:val="en-US"/>
        </w:rPr>
        <w:t xml:space="preserve"> “</w:t>
      </w:r>
      <w:r w:rsidRPr="006E4569">
        <w:rPr>
          <w:rFonts w:ascii="Times New Roman" w:hAnsi="Times New Roman" w:cs="Times New Roman"/>
          <w:sz w:val="24"/>
          <w:szCs w:val="24"/>
        </w:rPr>
        <w:t>rasio yang menggambarkan kemampuan perusahaan dalam memenuhi kewajiban jangka pendek (Fred Weston). Fungsi lain rasio likuiditas adalah untuk menunjukkan atau mengukur kemampuan perusahaan dalam memenuhi kewajibannya yang jatuh tempo, baik kewajiban kepada pihak luar perusahaanmaupun di dalam perusahaan</w:t>
      </w:r>
      <w:r>
        <w:rPr>
          <w:rFonts w:ascii="Times New Roman" w:hAnsi="Times New Roman" w:cs="Times New Roman"/>
          <w:sz w:val="24"/>
          <w:szCs w:val="24"/>
          <w:lang w:val="en-US"/>
        </w:rPr>
        <w:t>”</w:t>
      </w:r>
      <w:r w:rsidRPr="006E4569">
        <w:rPr>
          <w:rFonts w:ascii="Times New Roman" w:hAnsi="Times New Roman" w:cs="Times New Roman"/>
          <w:sz w:val="24"/>
          <w:szCs w:val="24"/>
        </w:rPr>
        <w:t>.</w:t>
      </w:r>
    </w:p>
    <w:p w:rsidR="0016239E" w:rsidRPr="006E4569" w:rsidRDefault="0016239E" w:rsidP="0016239E">
      <w:pPr>
        <w:tabs>
          <w:tab w:val="left" w:pos="720"/>
        </w:tabs>
        <w:spacing w:after="0" w:line="480" w:lineRule="auto"/>
        <w:jc w:val="both"/>
        <w:rPr>
          <w:rFonts w:ascii="Times New Roman" w:hAnsi="Times New Roman" w:cs="Times New Roman"/>
          <w:sz w:val="24"/>
          <w:szCs w:val="24"/>
        </w:rPr>
      </w:pPr>
      <w:r w:rsidRPr="006E4569">
        <w:rPr>
          <w:rFonts w:ascii="Times New Roman" w:hAnsi="Times New Roman" w:cs="Times New Roman"/>
          <w:sz w:val="24"/>
          <w:szCs w:val="24"/>
        </w:rPr>
        <w:lastRenderedPageBreak/>
        <w:tab/>
        <w:t>Sementara itu ada beberapa tujuan dan manfaat rasio likuiditas menurut Kasmir (2018:132) yaitu :</w:t>
      </w:r>
    </w:p>
    <w:p w:rsidR="0016239E" w:rsidRPr="006E4569" w:rsidRDefault="0016239E" w:rsidP="0016239E">
      <w:pPr>
        <w:numPr>
          <w:ilvl w:val="0"/>
          <w:numId w:val="5"/>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Melihat </w:t>
      </w:r>
      <w:r w:rsidRPr="006E4569">
        <w:rPr>
          <w:rFonts w:ascii="Times New Roman" w:hAnsi="Times New Roman" w:cs="Times New Roman"/>
          <w:sz w:val="24"/>
          <w:szCs w:val="24"/>
        </w:rPr>
        <w:t>kemampuan</w:t>
      </w:r>
      <w:r>
        <w:rPr>
          <w:rFonts w:ascii="Times New Roman" w:hAnsi="Times New Roman" w:cs="Times New Roman"/>
          <w:sz w:val="24"/>
          <w:szCs w:val="24"/>
          <w:lang w:val="en-US"/>
        </w:rPr>
        <w:t xml:space="preserve"> </w:t>
      </w:r>
      <w:r w:rsidRPr="006E4569">
        <w:rPr>
          <w:rFonts w:ascii="Times New Roman" w:hAnsi="Times New Roman" w:cs="Times New Roman"/>
          <w:sz w:val="24"/>
          <w:szCs w:val="24"/>
        </w:rPr>
        <w:t>pe</w:t>
      </w:r>
      <w:r>
        <w:rPr>
          <w:rFonts w:ascii="Times New Roman" w:hAnsi="Times New Roman" w:cs="Times New Roman"/>
          <w:sz w:val="24"/>
          <w:szCs w:val="24"/>
          <w:lang w:val="en-US"/>
        </w:rPr>
        <w:t>r</w:t>
      </w:r>
      <w:r w:rsidRPr="006E4569">
        <w:rPr>
          <w:rFonts w:ascii="Times New Roman" w:hAnsi="Times New Roman" w:cs="Times New Roman"/>
          <w:sz w:val="24"/>
          <w:szCs w:val="24"/>
        </w:rPr>
        <w:t>usahaan</w:t>
      </w:r>
      <w:r>
        <w:rPr>
          <w:rFonts w:ascii="Times New Roman" w:hAnsi="Times New Roman" w:cs="Times New Roman"/>
          <w:sz w:val="24"/>
          <w:szCs w:val="24"/>
          <w:lang w:val="en-US"/>
        </w:rPr>
        <w:t xml:space="preserve"> untuk </w:t>
      </w:r>
      <w:r w:rsidRPr="006E4569">
        <w:rPr>
          <w:rFonts w:ascii="Times New Roman" w:hAnsi="Times New Roman" w:cs="Times New Roman"/>
          <w:sz w:val="24"/>
          <w:szCs w:val="24"/>
        </w:rPr>
        <w:t xml:space="preserve"> membayar kewajiban atau utang yang segera jatuh tempo pada saat ditagih. Artinya, kemampuan untuk membayar kewajiban yang sudah waktunya dibayar sesuai jadwal batas waktu yang telah ditetapkan (tanggal dan bulan tertentu).</w:t>
      </w:r>
    </w:p>
    <w:p w:rsidR="0016239E" w:rsidRPr="006E4569" w:rsidRDefault="0016239E" w:rsidP="0016239E">
      <w:pPr>
        <w:numPr>
          <w:ilvl w:val="0"/>
          <w:numId w:val="5"/>
        </w:numPr>
        <w:tabs>
          <w:tab w:val="left" w:pos="426"/>
        </w:tabs>
        <w:spacing w:after="0" w:line="480" w:lineRule="auto"/>
        <w:ind w:left="426" w:hanging="426"/>
        <w:jc w:val="both"/>
        <w:rPr>
          <w:rFonts w:ascii="Times New Roman" w:hAnsi="Times New Roman" w:cs="Times New Roman"/>
          <w:sz w:val="24"/>
          <w:szCs w:val="24"/>
        </w:rPr>
      </w:pPr>
      <w:r w:rsidRPr="006E4569">
        <w:rPr>
          <w:rFonts w:ascii="Times New Roman" w:hAnsi="Times New Roman" w:cs="Times New Roman"/>
          <w:sz w:val="24"/>
          <w:szCs w:val="24"/>
        </w:rPr>
        <w:t>Untuk mengukur kemampuan perusahaan membayar kewajiban jangka pendek dengan aktiva lancar secara keseluruhan. Artinya, jumlah kewajiban yang berumur dibawah satu tahun atau sama dengan satu tahun, dibandingkan dengan total aktiva lancar.</w:t>
      </w:r>
    </w:p>
    <w:p w:rsidR="0016239E" w:rsidRPr="006E4569" w:rsidRDefault="0016239E" w:rsidP="0016239E">
      <w:pPr>
        <w:numPr>
          <w:ilvl w:val="0"/>
          <w:numId w:val="5"/>
        </w:numPr>
        <w:tabs>
          <w:tab w:val="left" w:pos="426"/>
        </w:tabs>
        <w:spacing w:after="0" w:line="480" w:lineRule="auto"/>
        <w:ind w:left="426" w:hanging="426"/>
        <w:jc w:val="both"/>
        <w:rPr>
          <w:rFonts w:ascii="Times New Roman" w:hAnsi="Times New Roman" w:cs="Times New Roman"/>
          <w:sz w:val="24"/>
          <w:szCs w:val="24"/>
        </w:rPr>
      </w:pPr>
      <w:r w:rsidRPr="006E4569">
        <w:rPr>
          <w:rFonts w:ascii="Times New Roman" w:hAnsi="Times New Roman" w:cs="Times New Roman"/>
          <w:sz w:val="24"/>
          <w:szCs w:val="24"/>
        </w:rPr>
        <w:t xml:space="preserve">Untuk mengukur </w:t>
      </w:r>
      <w:r>
        <w:rPr>
          <w:rFonts w:ascii="Times New Roman" w:hAnsi="Times New Roman" w:cs="Times New Roman"/>
          <w:sz w:val="24"/>
          <w:szCs w:val="24"/>
          <w:lang w:val="en-US"/>
        </w:rPr>
        <w:t xml:space="preserve">melihat </w:t>
      </w:r>
      <w:r w:rsidRPr="006E4569">
        <w:rPr>
          <w:rFonts w:ascii="Times New Roman" w:hAnsi="Times New Roman" w:cs="Times New Roman"/>
          <w:sz w:val="24"/>
          <w:szCs w:val="24"/>
        </w:rPr>
        <w:t>perusahaan membayar kewajiban jangka pendek dengan aktiva lancar tanpa memperhitungkan sediaan atau piutang. Dalam hal ini aktiva lancar dikurangi sediaan dan utang yang dianggap likuiditasnya lebih rendah.</w:t>
      </w:r>
    </w:p>
    <w:p w:rsidR="0016239E" w:rsidRPr="006E4569" w:rsidRDefault="0016239E" w:rsidP="0016239E">
      <w:pPr>
        <w:numPr>
          <w:ilvl w:val="0"/>
          <w:numId w:val="5"/>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Melihat bagaimana perusahaan </w:t>
      </w:r>
      <w:r w:rsidRPr="006E4569">
        <w:rPr>
          <w:rFonts w:ascii="Times New Roman" w:hAnsi="Times New Roman" w:cs="Times New Roman"/>
          <w:sz w:val="24"/>
          <w:szCs w:val="24"/>
        </w:rPr>
        <w:t xml:space="preserve">membandingkan antara jumlah </w:t>
      </w:r>
      <w:r>
        <w:rPr>
          <w:rFonts w:ascii="Times New Roman" w:hAnsi="Times New Roman" w:cs="Times New Roman"/>
          <w:sz w:val="24"/>
          <w:szCs w:val="24"/>
          <w:lang w:val="en-US"/>
        </w:rPr>
        <w:t xml:space="preserve">modal kerja perusahaan dengan persediaan </w:t>
      </w:r>
      <w:r w:rsidRPr="006E4569">
        <w:rPr>
          <w:rFonts w:ascii="Times New Roman" w:hAnsi="Times New Roman" w:cs="Times New Roman"/>
          <w:sz w:val="24"/>
          <w:szCs w:val="24"/>
        </w:rPr>
        <w:t>yang ada.</w:t>
      </w:r>
    </w:p>
    <w:p w:rsidR="0016239E" w:rsidRPr="002F18DC" w:rsidRDefault="0016239E" w:rsidP="0016239E">
      <w:pPr>
        <w:numPr>
          <w:ilvl w:val="0"/>
          <w:numId w:val="5"/>
        </w:numPr>
        <w:tabs>
          <w:tab w:val="left" w:pos="426"/>
        </w:tabs>
        <w:spacing w:after="0" w:line="480" w:lineRule="auto"/>
        <w:ind w:left="426" w:hanging="426"/>
        <w:jc w:val="both"/>
        <w:rPr>
          <w:rFonts w:ascii="Times New Roman" w:hAnsi="Times New Roman" w:cs="Times New Roman"/>
          <w:sz w:val="24"/>
          <w:szCs w:val="24"/>
        </w:rPr>
      </w:pPr>
      <w:r w:rsidRPr="002F18DC">
        <w:rPr>
          <w:rFonts w:ascii="Times New Roman" w:hAnsi="Times New Roman" w:cs="Times New Roman"/>
          <w:sz w:val="24"/>
          <w:szCs w:val="24"/>
          <w:lang w:val="en-US"/>
        </w:rPr>
        <w:t>Me</w:t>
      </w:r>
      <w:r w:rsidRPr="002F18DC">
        <w:rPr>
          <w:rFonts w:ascii="Times New Roman" w:hAnsi="Times New Roman" w:cs="Times New Roman"/>
          <w:sz w:val="24"/>
          <w:szCs w:val="24"/>
        </w:rPr>
        <w:t xml:space="preserve">ngukur </w:t>
      </w:r>
      <w:r w:rsidRPr="002F18DC">
        <w:rPr>
          <w:rFonts w:ascii="Times New Roman" w:hAnsi="Times New Roman" w:cs="Times New Roman"/>
          <w:sz w:val="24"/>
          <w:szCs w:val="24"/>
          <w:lang w:val="en-US"/>
        </w:rPr>
        <w:t>bagaimana perusahaan membayar utang dengan ketersediaan uang kas yang ada.</w:t>
      </w:r>
      <w:r w:rsidRPr="002F18DC">
        <w:rPr>
          <w:rFonts w:ascii="Times New Roman" w:hAnsi="Times New Roman" w:cs="Times New Roman"/>
          <w:sz w:val="24"/>
          <w:szCs w:val="24"/>
        </w:rPr>
        <w:t xml:space="preserve"> </w:t>
      </w:r>
    </w:p>
    <w:p w:rsidR="0016239E" w:rsidRPr="006E4569" w:rsidRDefault="0016239E" w:rsidP="0016239E">
      <w:pPr>
        <w:numPr>
          <w:ilvl w:val="0"/>
          <w:numId w:val="5"/>
        </w:numPr>
        <w:tabs>
          <w:tab w:val="left" w:pos="426"/>
        </w:tabs>
        <w:spacing w:after="0" w:line="480" w:lineRule="auto"/>
        <w:ind w:left="426" w:hanging="426"/>
        <w:jc w:val="both"/>
        <w:rPr>
          <w:rFonts w:ascii="Times New Roman" w:hAnsi="Times New Roman" w:cs="Times New Roman"/>
          <w:sz w:val="24"/>
          <w:szCs w:val="24"/>
        </w:rPr>
      </w:pPr>
      <w:r w:rsidRPr="002F18DC">
        <w:rPr>
          <w:rFonts w:ascii="Times New Roman" w:hAnsi="Times New Roman" w:cs="Times New Roman"/>
          <w:sz w:val="24"/>
          <w:szCs w:val="24"/>
        </w:rPr>
        <w:t xml:space="preserve">Sebagai </w:t>
      </w:r>
      <w:r>
        <w:rPr>
          <w:rFonts w:ascii="Times New Roman" w:hAnsi="Times New Roman" w:cs="Times New Roman"/>
          <w:sz w:val="24"/>
          <w:szCs w:val="24"/>
          <w:lang w:val="en-US"/>
        </w:rPr>
        <w:t xml:space="preserve">media </w:t>
      </w:r>
      <w:r w:rsidRPr="002F18DC">
        <w:rPr>
          <w:rFonts w:ascii="Times New Roman" w:hAnsi="Times New Roman" w:cs="Times New Roman"/>
          <w:sz w:val="24"/>
          <w:szCs w:val="24"/>
        </w:rPr>
        <w:t>perencanaan kedepan, terutama yang berkaitan dengan perencanaan</w:t>
      </w:r>
      <w:r>
        <w:rPr>
          <w:rFonts w:ascii="Times New Roman" w:hAnsi="Times New Roman" w:cs="Times New Roman"/>
          <w:sz w:val="24"/>
          <w:szCs w:val="24"/>
          <w:lang w:val="en-US"/>
        </w:rPr>
        <w:t xml:space="preserve"> utang dan kas</w:t>
      </w:r>
      <w:r w:rsidRPr="006E4569">
        <w:rPr>
          <w:rFonts w:ascii="Times New Roman" w:hAnsi="Times New Roman" w:cs="Times New Roman"/>
          <w:sz w:val="24"/>
          <w:szCs w:val="24"/>
        </w:rPr>
        <w:t>.</w:t>
      </w:r>
    </w:p>
    <w:p w:rsidR="0016239E" w:rsidRPr="006E4569" w:rsidRDefault="0016239E" w:rsidP="0016239E">
      <w:pPr>
        <w:numPr>
          <w:ilvl w:val="0"/>
          <w:numId w:val="5"/>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M</w:t>
      </w:r>
      <w:r w:rsidRPr="006E4569">
        <w:rPr>
          <w:rFonts w:ascii="Times New Roman" w:hAnsi="Times New Roman" w:cs="Times New Roman"/>
          <w:sz w:val="24"/>
          <w:szCs w:val="24"/>
        </w:rPr>
        <w:t>elihat</w:t>
      </w:r>
      <w:r>
        <w:rPr>
          <w:rFonts w:ascii="Times New Roman" w:hAnsi="Times New Roman" w:cs="Times New Roman"/>
          <w:sz w:val="24"/>
          <w:szCs w:val="24"/>
          <w:lang w:val="en-US"/>
        </w:rPr>
        <w:t xml:space="preserve"> suatu</w:t>
      </w:r>
      <w:r w:rsidRPr="006E4569">
        <w:rPr>
          <w:rFonts w:ascii="Times New Roman" w:hAnsi="Times New Roman" w:cs="Times New Roman"/>
          <w:sz w:val="24"/>
          <w:szCs w:val="24"/>
        </w:rPr>
        <w:t xml:space="preserve"> kondisi dan posisi likuiditas </w:t>
      </w:r>
      <w:r>
        <w:rPr>
          <w:rFonts w:ascii="Times New Roman" w:hAnsi="Times New Roman" w:cs="Times New Roman"/>
          <w:sz w:val="24"/>
          <w:szCs w:val="24"/>
          <w:lang w:val="en-US"/>
        </w:rPr>
        <w:t xml:space="preserve"> suatu </w:t>
      </w:r>
      <w:r w:rsidRPr="006E4569">
        <w:rPr>
          <w:rFonts w:ascii="Times New Roman" w:hAnsi="Times New Roman" w:cs="Times New Roman"/>
          <w:sz w:val="24"/>
          <w:szCs w:val="24"/>
        </w:rPr>
        <w:t>perusahaan dari</w:t>
      </w:r>
      <w:r>
        <w:rPr>
          <w:rFonts w:ascii="Times New Roman" w:hAnsi="Times New Roman" w:cs="Times New Roman"/>
          <w:sz w:val="24"/>
          <w:szCs w:val="24"/>
          <w:lang w:val="en-US"/>
        </w:rPr>
        <w:t xml:space="preserve"> tahun ke tahun dengan perusahaan membandingkan pada beberapa periode</w:t>
      </w:r>
      <w:r w:rsidRPr="006E4569">
        <w:rPr>
          <w:rFonts w:ascii="Times New Roman" w:hAnsi="Times New Roman" w:cs="Times New Roman"/>
          <w:sz w:val="24"/>
          <w:szCs w:val="24"/>
        </w:rPr>
        <w:t xml:space="preserve">. </w:t>
      </w:r>
    </w:p>
    <w:p w:rsidR="0016239E" w:rsidRPr="006E4569" w:rsidRDefault="0016239E" w:rsidP="0016239E">
      <w:pPr>
        <w:numPr>
          <w:ilvl w:val="0"/>
          <w:numId w:val="5"/>
        </w:numPr>
        <w:tabs>
          <w:tab w:val="left" w:pos="426"/>
        </w:tabs>
        <w:spacing w:after="0" w:line="480" w:lineRule="auto"/>
        <w:ind w:left="426" w:hanging="426"/>
        <w:jc w:val="both"/>
        <w:rPr>
          <w:rFonts w:ascii="Times New Roman" w:hAnsi="Times New Roman" w:cs="Times New Roman"/>
          <w:sz w:val="24"/>
          <w:szCs w:val="24"/>
        </w:rPr>
      </w:pPr>
      <w:r w:rsidRPr="006E4569">
        <w:rPr>
          <w:rFonts w:ascii="Times New Roman" w:hAnsi="Times New Roman" w:cs="Times New Roman"/>
          <w:sz w:val="24"/>
          <w:szCs w:val="24"/>
        </w:rPr>
        <w:lastRenderedPageBreak/>
        <w:t xml:space="preserve">Untuk melihat kelemahan yang dimiliki perusahaan, dari masing-masing komponen yang ada di aktiva lancar dan utang lancar. </w:t>
      </w:r>
    </w:p>
    <w:p w:rsidR="0016239E" w:rsidRPr="006E4569" w:rsidRDefault="0016239E" w:rsidP="0016239E">
      <w:pPr>
        <w:numPr>
          <w:ilvl w:val="0"/>
          <w:numId w:val="5"/>
        </w:numPr>
        <w:tabs>
          <w:tab w:val="left" w:pos="426"/>
        </w:tabs>
        <w:spacing w:after="0" w:line="480" w:lineRule="auto"/>
        <w:ind w:left="426" w:hanging="426"/>
        <w:jc w:val="both"/>
        <w:rPr>
          <w:rFonts w:ascii="Times New Roman" w:hAnsi="Times New Roman" w:cs="Times New Roman"/>
          <w:sz w:val="24"/>
          <w:szCs w:val="24"/>
        </w:rPr>
      </w:pPr>
      <w:r w:rsidRPr="006E4569">
        <w:rPr>
          <w:rFonts w:ascii="Times New Roman" w:hAnsi="Times New Roman" w:cs="Times New Roman"/>
          <w:sz w:val="24"/>
          <w:szCs w:val="24"/>
        </w:rPr>
        <w:t>Menjadi alat pemicu bagi pihak manajemen untuk memperbaiki kinerjanya, dengan melihat rasio likuiditas yang ada pada saat ini.</w:t>
      </w:r>
    </w:p>
    <w:p w:rsidR="0016239E" w:rsidRPr="006E4569" w:rsidRDefault="0016239E" w:rsidP="0016239E">
      <w:pPr>
        <w:tabs>
          <w:tab w:val="left" w:pos="426"/>
        </w:tabs>
        <w:spacing w:after="0" w:line="480" w:lineRule="auto"/>
        <w:jc w:val="both"/>
        <w:rPr>
          <w:rFonts w:ascii="Times New Roman" w:hAnsi="Times New Roman" w:cs="Times New Roman"/>
          <w:sz w:val="24"/>
          <w:szCs w:val="24"/>
        </w:rPr>
      </w:pPr>
      <w:r w:rsidRPr="006E4569">
        <w:rPr>
          <w:rFonts w:ascii="Times New Roman" w:hAnsi="Times New Roman" w:cs="Times New Roman"/>
          <w:sz w:val="24"/>
          <w:szCs w:val="24"/>
        </w:rPr>
        <w:tab/>
        <w:t>Kasmir (2018:134) Jenis-jenis rasio likuiditas yang dapat digunakan perusahaan untuk mengukur kemampuan, yaitu :</w:t>
      </w:r>
    </w:p>
    <w:p w:rsidR="0016239E" w:rsidRPr="006E4569" w:rsidRDefault="0016239E" w:rsidP="0016239E">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ab/>
        <w:t xml:space="preserve">1. </w:t>
      </w:r>
      <w:r w:rsidRPr="006E4569">
        <w:rPr>
          <w:rFonts w:ascii="Times New Roman" w:hAnsi="Times New Roman" w:cs="Times New Roman"/>
          <w:sz w:val="24"/>
          <w:szCs w:val="24"/>
        </w:rPr>
        <w:t>Rasio Lancar (</w:t>
      </w:r>
      <w:r w:rsidRPr="006E4569">
        <w:rPr>
          <w:rFonts w:ascii="Times New Roman" w:hAnsi="Times New Roman" w:cs="Times New Roman"/>
          <w:i/>
          <w:sz w:val="24"/>
          <w:szCs w:val="24"/>
        </w:rPr>
        <w:t>Current Ratio</w:t>
      </w:r>
      <w:r w:rsidRPr="006E4569">
        <w:rPr>
          <w:rFonts w:ascii="Times New Roman" w:hAnsi="Times New Roman" w:cs="Times New Roman"/>
          <w:sz w:val="24"/>
          <w:szCs w:val="24"/>
        </w:rPr>
        <w:t>)</w:t>
      </w:r>
    </w:p>
    <w:p w:rsidR="0016239E" w:rsidRPr="006E4569" w:rsidRDefault="0016239E" w:rsidP="0016239E">
      <w:pPr>
        <w:tabs>
          <w:tab w:val="left" w:pos="0"/>
        </w:tabs>
        <w:spacing w:after="0" w:line="480" w:lineRule="auto"/>
        <w:jc w:val="both"/>
        <w:rPr>
          <w:rFonts w:ascii="Times New Roman" w:hAnsi="Times New Roman" w:cs="Times New Roman"/>
          <w:sz w:val="24"/>
          <w:szCs w:val="24"/>
        </w:rPr>
      </w:pPr>
      <w:r w:rsidRPr="006E4569">
        <w:rPr>
          <w:rFonts w:ascii="Times New Roman" w:hAnsi="Times New Roman" w:cs="Times New Roman"/>
          <w:sz w:val="24"/>
          <w:szCs w:val="24"/>
        </w:rPr>
        <w:tab/>
        <w:t>Kasmir (2018:134) menyatakan bahwa rasio lancar atau (</w:t>
      </w:r>
      <w:r w:rsidRPr="006E4569">
        <w:rPr>
          <w:rFonts w:ascii="Times New Roman" w:hAnsi="Times New Roman" w:cs="Times New Roman"/>
          <w:i/>
          <w:sz w:val="24"/>
          <w:szCs w:val="24"/>
        </w:rPr>
        <w:t>current ratio</w:t>
      </w:r>
      <w:r>
        <w:rPr>
          <w:rFonts w:ascii="Times New Roman" w:hAnsi="Times New Roman" w:cs="Times New Roman"/>
          <w:sz w:val="24"/>
          <w:szCs w:val="24"/>
        </w:rPr>
        <w:t xml:space="preserve">) merupakan </w:t>
      </w:r>
      <w:r>
        <w:rPr>
          <w:rFonts w:ascii="Times New Roman" w:hAnsi="Times New Roman" w:cs="Times New Roman"/>
          <w:sz w:val="24"/>
          <w:szCs w:val="24"/>
          <w:lang w:val="en-US"/>
        </w:rPr>
        <w:t>“</w:t>
      </w:r>
      <w:r>
        <w:rPr>
          <w:rFonts w:ascii="Times New Roman" w:hAnsi="Times New Roman" w:cs="Times New Roman"/>
          <w:sz w:val="24"/>
          <w:szCs w:val="24"/>
        </w:rPr>
        <w:t>rasio dalam menilai  kemampuan suatu perusahaan untuk</w:t>
      </w:r>
      <w:r w:rsidRPr="006E4569">
        <w:rPr>
          <w:rFonts w:ascii="Times New Roman" w:hAnsi="Times New Roman" w:cs="Times New Roman"/>
          <w:sz w:val="24"/>
          <w:szCs w:val="24"/>
        </w:rPr>
        <w:t xml:space="preserve"> mem</w:t>
      </w:r>
      <w:r>
        <w:rPr>
          <w:rFonts w:ascii="Times New Roman" w:hAnsi="Times New Roman" w:cs="Times New Roman"/>
          <w:sz w:val="24"/>
          <w:szCs w:val="24"/>
        </w:rPr>
        <w:t>enuhi</w:t>
      </w:r>
      <w:r w:rsidRPr="006E4569">
        <w:rPr>
          <w:rFonts w:ascii="Times New Roman" w:hAnsi="Times New Roman" w:cs="Times New Roman"/>
          <w:sz w:val="24"/>
          <w:szCs w:val="24"/>
        </w:rPr>
        <w:t xml:space="preserve"> ke</w:t>
      </w:r>
      <w:r>
        <w:rPr>
          <w:rFonts w:ascii="Times New Roman" w:hAnsi="Times New Roman" w:cs="Times New Roman"/>
          <w:sz w:val="24"/>
          <w:szCs w:val="24"/>
        </w:rPr>
        <w:t>wajiban jangka pendek</w:t>
      </w:r>
      <w:r w:rsidRPr="006E4569">
        <w:rPr>
          <w:rFonts w:ascii="Times New Roman" w:hAnsi="Times New Roman" w:cs="Times New Roman"/>
          <w:sz w:val="24"/>
          <w:szCs w:val="24"/>
        </w:rPr>
        <w:t xml:space="preserve"> yang </w:t>
      </w:r>
      <w:r>
        <w:rPr>
          <w:rFonts w:ascii="Times New Roman" w:hAnsi="Times New Roman" w:cs="Times New Roman"/>
          <w:sz w:val="24"/>
          <w:szCs w:val="24"/>
        </w:rPr>
        <w:t>akan jatuh tempo ketika akan</w:t>
      </w:r>
      <w:r w:rsidRPr="006E4569">
        <w:rPr>
          <w:rFonts w:ascii="Times New Roman" w:hAnsi="Times New Roman" w:cs="Times New Roman"/>
          <w:sz w:val="24"/>
          <w:szCs w:val="24"/>
        </w:rPr>
        <w:t xml:space="preserve"> ditagih secara keseluruhan</w:t>
      </w:r>
      <w:r>
        <w:rPr>
          <w:rFonts w:ascii="Times New Roman" w:hAnsi="Times New Roman" w:cs="Times New Roman"/>
          <w:sz w:val="24"/>
          <w:szCs w:val="24"/>
          <w:lang w:val="en-US"/>
        </w:rPr>
        <w:t>”</w:t>
      </w:r>
      <w:r w:rsidRPr="006E4569">
        <w:rPr>
          <w:rFonts w:ascii="Times New Roman" w:hAnsi="Times New Roman" w:cs="Times New Roman"/>
          <w:sz w:val="24"/>
          <w:szCs w:val="24"/>
        </w:rPr>
        <w:t xml:space="preserve">. Dengan kata lain, seberapa banyak aktiva lancar tersedia untuk menutupi kewajiban jangka pendek yang segera jatuh tempo. Perhitungan rasio lancar dilakukan dengan cara membandingkan antara total aktiva lancar dengan total utang lancar. </w:t>
      </w:r>
    </w:p>
    <w:p w:rsidR="0016239E" w:rsidRPr="006E4569" w:rsidRDefault="0016239E" w:rsidP="0016239E">
      <w:pPr>
        <w:tabs>
          <w:tab w:val="left" w:pos="0"/>
        </w:tabs>
        <w:spacing w:line="480" w:lineRule="auto"/>
        <w:jc w:val="both"/>
        <w:rPr>
          <w:rFonts w:ascii="Times New Roman" w:hAnsi="Times New Roman" w:cs="Times New Roman"/>
          <w:sz w:val="24"/>
          <w:szCs w:val="24"/>
        </w:rPr>
      </w:pPr>
      <w:r w:rsidRPr="006E4569">
        <w:rPr>
          <w:rFonts w:ascii="Times New Roman" w:hAnsi="Times New Roman" w:cs="Times New Roman"/>
          <w:sz w:val="24"/>
          <w:szCs w:val="24"/>
        </w:rPr>
        <w:t>Rasio lancar dapat dihitung menggunakan rumus :</w:t>
      </w:r>
    </w:p>
    <w:p w:rsidR="0016239E" w:rsidRPr="006E4569" w:rsidRDefault="0016239E" w:rsidP="0016239E">
      <w:pPr>
        <w:tabs>
          <w:tab w:val="left" w:pos="0"/>
        </w:tabs>
        <w:spacing w:line="480" w:lineRule="auto"/>
        <w:jc w:val="both"/>
        <w:rPr>
          <w:rFonts w:ascii="Times New Roman" w:hAnsi="Times New Roman" w:cs="Times New Roman"/>
          <w:sz w:val="24"/>
          <w:szCs w:val="24"/>
        </w:rPr>
      </w:pPr>
      <w:r w:rsidRPr="00B519C6">
        <w:rPr>
          <w:rFonts w:ascii="Times New Roman" w:hAnsi="Times New Roman" w:cs="Times New Roman"/>
          <w:noProof/>
          <w:sz w:val="24"/>
          <w:szCs w:val="24"/>
        </w:rPr>
        <w:pict>
          <v:rect id="_x0000_s1026" style="position:absolute;left:0;text-align:left;margin-left:85.35pt;margin-top:10.65pt;width:223.5pt;height:41.25pt;z-index:251631104">
            <v:textbox style="mso-next-textbox:#_x0000_s1026">
              <w:txbxContent>
                <w:p w:rsidR="0016239E" w:rsidRDefault="0016239E" w:rsidP="0016239E">
                  <m:oMathPara>
                    <m:oMath>
                      <m:r>
                        <m:rPr>
                          <m:sty m:val="p"/>
                        </m:rPr>
                        <w:rPr>
                          <w:rFonts w:ascii="Cambria Math" w:hAnsi="Times New Roman" w:cs="Times New Roman"/>
                          <w:sz w:val="24"/>
                          <w:szCs w:val="24"/>
                        </w:rPr>
                        <m:t>Rasio Lancar =</m:t>
                      </m:r>
                      <m:f>
                        <m:fPr>
                          <m:ctrlPr>
                            <w:rPr>
                              <w:rFonts w:ascii="Cambria Math" w:hAnsi="Times New Roman" w:cs="Times New Roman"/>
                              <w:sz w:val="24"/>
                              <w:szCs w:val="24"/>
                            </w:rPr>
                          </m:ctrlPr>
                        </m:fPr>
                        <m:num>
                          <m:r>
                            <m:rPr>
                              <m:sty m:val="p"/>
                            </m:rPr>
                            <w:rPr>
                              <w:rFonts w:ascii="Cambria Math" w:hAnsi="Cambria Math" w:cs="Times New Roman"/>
                              <w:sz w:val="24"/>
                              <w:szCs w:val="24"/>
                            </w:rPr>
                            <m:t>Aktiva lancar</m:t>
                          </m:r>
                        </m:num>
                        <m:den>
                          <m:r>
                            <m:rPr>
                              <m:sty m:val="p"/>
                            </m:rPr>
                            <w:rPr>
                              <w:rFonts w:ascii="Cambria Math" w:hAnsi="Cambria Math" w:cs="Times New Roman"/>
                              <w:sz w:val="24"/>
                              <w:szCs w:val="24"/>
                            </w:rPr>
                            <m:t>Utang lancar</m:t>
                          </m:r>
                        </m:den>
                      </m:f>
                      <m:r>
                        <m:rPr>
                          <m:sty m:val="p"/>
                        </m:rPr>
                        <w:rPr>
                          <w:rFonts w:ascii="Cambria Math" w:hAnsi="Cambria Math" w:cs="Times New Roman"/>
                          <w:sz w:val="24"/>
                          <w:szCs w:val="24"/>
                        </w:rPr>
                        <m:t>×</m:t>
                      </m:r>
                      <m:r>
                        <m:rPr>
                          <m:sty m:val="p"/>
                        </m:rPr>
                        <w:rPr>
                          <w:rFonts w:ascii="Cambria Math" w:hAnsi="Times New Roman" w:cs="Times New Roman"/>
                          <w:sz w:val="24"/>
                          <w:szCs w:val="24"/>
                        </w:rPr>
                        <m:t>100%</m:t>
                      </m:r>
                    </m:oMath>
                  </m:oMathPara>
                </w:p>
              </w:txbxContent>
            </v:textbox>
          </v:rect>
        </w:pict>
      </w:r>
    </w:p>
    <w:p w:rsidR="0016239E" w:rsidRPr="006E4569" w:rsidRDefault="0016239E" w:rsidP="0016239E">
      <w:pPr>
        <w:tabs>
          <w:tab w:val="left" w:pos="0"/>
        </w:tabs>
        <w:spacing w:line="480" w:lineRule="auto"/>
        <w:jc w:val="both"/>
        <w:rPr>
          <w:rFonts w:ascii="Times New Roman" w:hAnsi="Times New Roman" w:cs="Times New Roman"/>
          <w:sz w:val="24"/>
          <w:szCs w:val="24"/>
        </w:rPr>
      </w:pPr>
    </w:p>
    <w:p w:rsidR="0016239E" w:rsidRPr="006E4569" w:rsidRDefault="0016239E" w:rsidP="0016239E">
      <w:pPr>
        <w:tabs>
          <w:tab w:val="left" w:pos="0"/>
        </w:tabs>
        <w:spacing w:line="480" w:lineRule="auto"/>
        <w:jc w:val="both"/>
        <w:rPr>
          <w:rFonts w:ascii="Times New Roman" w:hAnsi="Times New Roman" w:cs="Times New Roman"/>
          <w:sz w:val="24"/>
          <w:szCs w:val="24"/>
        </w:rPr>
      </w:pPr>
      <w:r w:rsidRPr="006E4569">
        <w:rPr>
          <w:rFonts w:ascii="Times New Roman" w:hAnsi="Times New Roman" w:cs="Times New Roman"/>
          <w:sz w:val="24"/>
          <w:szCs w:val="24"/>
        </w:rPr>
        <w:tab/>
        <w:t xml:space="preserve">Untuk </w:t>
      </w:r>
      <w:r>
        <w:rPr>
          <w:rFonts w:ascii="Times New Roman" w:hAnsi="Times New Roman" w:cs="Times New Roman"/>
          <w:sz w:val="24"/>
          <w:szCs w:val="24"/>
          <w:lang w:val="en-US"/>
        </w:rPr>
        <w:t xml:space="preserve">dapat dikatakan </w:t>
      </w:r>
      <w:r w:rsidRPr="006E4569">
        <w:rPr>
          <w:rFonts w:ascii="Times New Roman" w:hAnsi="Times New Roman" w:cs="Times New Roman"/>
          <w:sz w:val="24"/>
          <w:szCs w:val="24"/>
        </w:rPr>
        <w:t xml:space="preserve">perusahaan baik atau tidaknya, ada suatu standar rasio yang digunakan, dalam praktiknya sering kali dipakai rasio lancar dengan standar 200% (2:1) yang terkadang sudah dianggap sebagai ukuran yang cukup baik atau </w:t>
      </w:r>
      <w:r w:rsidRPr="006E4569">
        <w:rPr>
          <w:rFonts w:ascii="Times New Roman" w:hAnsi="Times New Roman" w:cs="Times New Roman"/>
          <w:sz w:val="24"/>
          <w:szCs w:val="24"/>
        </w:rPr>
        <w:lastRenderedPageBreak/>
        <w:t>memuaskan bagi suatu perusahaan sudah merasa berada di titik aman dalam jangka pendek. Namun, sekali lagi untuk mengukur kinerja manajemen, ukuran yang terpenting adalah rata-rata industri untuk perusahaan yang sejenis.</w:t>
      </w:r>
    </w:p>
    <w:p w:rsidR="0016239E" w:rsidRPr="006E4569" w:rsidRDefault="0016239E" w:rsidP="0016239E">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ab/>
        <w:t xml:space="preserve">2. </w:t>
      </w:r>
      <w:r w:rsidRPr="006E4569">
        <w:rPr>
          <w:rFonts w:ascii="Times New Roman" w:hAnsi="Times New Roman" w:cs="Times New Roman"/>
          <w:sz w:val="24"/>
          <w:szCs w:val="24"/>
        </w:rPr>
        <w:t>Rasio Cepat (</w:t>
      </w:r>
      <w:r w:rsidRPr="006E4569">
        <w:rPr>
          <w:rFonts w:ascii="Times New Roman" w:hAnsi="Times New Roman" w:cs="Times New Roman"/>
          <w:i/>
          <w:sz w:val="24"/>
          <w:szCs w:val="24"/>
        </w:rPr>
        <w:t>Quick Ratio</w:t>
      </w:r>
      <w:r w:rsidRPr="006E4569">
        <w:rPr>
          <w:rFonts w:ascii="Times New Roman" w:hAnsi="Times New Roman" w:cs="Times New Roman"/>
          <w:sz w:val="24"/>
          <w:szCs w:val="24"/>
        </w:rPr>
        <w:t>)</w:t>
      </w:r>
    </w:p>
    <w:p w:rsidR="0016239E" w:rsidRPr="006E4569" w:rsidRDefault="0016239E" w:rsidP="0016239E">
      <w:pPr>
        <w:tabs>
          <w:tab w:val="left" w:pos="0"/>
        </w:tabs>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Kasmir (2018:136) Rasio cepat atau (</w:t>
      </w:r>
      <w:r w:rsidRPr="006E4569">
        <w:rPr>
          <w:rFonts w:ascii="Times New Roman" w:hAnsi="Times New Roman" w:cs="Times New Roman"/>
          <w:i/>
          <w:sz w:val="24"/>
          <w:szCs w:val="24"/>
        </w:rPr>
        <w:t>quick ratio</w:t>
      </w:r>
      <w:r w:rsidRPr="006E4569">
        <w:rPr>
          <w:rFonts w:ascii="Times New Roman" w:hAnsi="Times New Roman" w:cs="Times New Roman"/>
          <w:sz w:val="24"/>
          <w:szCs w:val="24"/>
        </w:rPr>
        <w:t xml:space="preserve">) atau rasio sangat lancar </w:t>
      </w:r>
      <w:r>
        <w:rPr>
          <w:rFonts w:ascii="Times New Roman" w:hAnsi="Times New Roman" w:cs="Times New Roman"/>
          <w:sz w:val="24"/>
          <w:szCs w:val="24"/>
        </w:rPr>
        <w:t>merupakan rasio yang menggambarkan keefektivitas</w:t>
      </w:r>
      <w:r w:rsidRPr="006E4569">
        <w:rPr>
          <w:rFonts w:ascii="Times New Roman" w:hAnsi="Times New Roman" w:cs="Times New Roman"/>
          <w:sz w:val="24"/>
          <w:szCs w:val="24"/>
        </w:rPr>
        <w:t xml:space="preserve"> perusahaan dalam </w:t>
      </w:r>
      <w:r>
        <w:rPr>
          <w:rFonts w:ascii="Times New Roman" w:hAnsi="Times New Roman" w:cs="Times New Roman"/>
          <w:sz w:val="24"/>
          <w:szCs w:val="24"/>
        </w:rPr>
        <w:t xml:space="preserve">menyelesaikan </w:t>
      </w:r>
      <w:r w:rsidRPr="006E4569">
        <w:rPr>
          <w:rFonts w:ascii="Times New Roman" w:hAnsi="Times New Roman" w:cs="Times New Roman"/>
          <w:sz w:val="24"/>
          <w:szCs w:val="24"/>
        </w:rPr>
        <w:t xml:space="preserve">atau membayar kewajiban atau utang lancar (utang jangka pendek) dengan aktiva lancar tanpa memperhitungkan nilai sediaan </w:t>
      </w:r>
      <w:r w:rsidRPr="006E4569">
        <w:rPr>
          <w:rFonts w:ascii="Times New Roman" w:hAnsi="Times New Roman" w:cs="Times New Roman"/>
          <w:i/>
          <w:sz w:val="24"/>
          <w:szCs w:val="24"/>
        </w:rPr>
        <w:t>(inventory</w:t>
      </w:r>
      <w:r w:rsidRPr="006E4569">
        <w:rPr>
          <w:rFonts w:ascii="Times New Roman" w:hAnsi="Times New Roman" w:cs="Times New Roman"/>
          <w:sz w:val="24"/>
          <w:szCs w:val="24"/>
        </w:rPr>
        <w:t>)</w:t>
      </w:r>
    </w:p>
    <w:p w:rsidR="0016239E" w:rsidRPr="006E4569" w:rsidRDefault="0016239E" w:rsidP="0016239E">
      <w:pPr>
        <w:tabs>
          <w:tab w:val="left" w:pos="0"/>
        </w:tabs>
        <w:spacing w:line="480" w:lineRule="auto"/>
        <w:jc w:val="both"/>
        <w:rPr>
          <w:rFonts w:ascii="Times New Roman" w:hAnsi="Times New Roman" w:cs="Times New Roman"/>
          <w:sz w:val="24"/>
          <w:szCs w:val="24"/>
        </w:rPr>
      </w:pPr>
      <w:r w:rsidRPr="00B519C6">
        <w:rPr>
          <w:rFonts w:ascii="Times New Roman" w:hAnsi="Times New Roman" w:cs="Times New Roman"/>
          <w:noProof/>
          <w:sz w:val="24"/>
          <w:szCs w:val="24"/>
        </w:rPr>
        <w:pict>
          <v:rect id="_x0000_s1027" style="position:absolute;left:0;text-align:left;margin-left:62.1pt;margin-top:24.35pt;width:289.5pt;height:43.5pt;z-index:251632128">
            <v:textbox style="mso-next-textbox:#_x0000_s1027">
              <w:txbxContent>
                <w:p w:rsidR="0016239E" w:rsidRPr="00AF7130" w:rsidRDefault="0016239E" w:rsidP="0016239E">
                  <w:pPr>
                    <w:rPr>
                      <w:i/>
                      <w:sz w:val="24"/>
                      <w:szCs w:val="24"/>
                    </w:rPr>
                  </w:pPr>
                  <m:oMathPara>
                    <m:oMath>
                      <m:r>
                        <m:rPr>
                          <m:sty m:val="p"/>
                        </m:rPr>
                        <w:rPr>
                          <w:rFonts w:ascii="Cambria Math" w:hAnsi="Cambria Math" w:cs="Cambria Math"/>
                          <w:sz w:val="24"/>
                          <w:szCs w:val="24"/>
                        </w:rPr>
                        <m:t>Rasio Cepat=</m:t>
                      </m:r>
                      <m:f>
                        <m:fPr>
                          <m:ctrlPr>
                            <w:rPr>
                              <w:rFonts w:ascii="Cambria Math" w:hAnsi="Cambria Math"/>
                              <w:sz w:val="24"/>
                              <w:szCs w:val="24"/>
                            </w:rPr>
                          </m:ctrlPr>
                        </m:fPr>
                        <m:num>
                          <m:r>
                            <m:rPr>
                              <m:sty m:val="p"/>
                            </m:rPr>
                            <w:rPr>
                              <w:rFonts w:ascii="Cambria Math" w:hAnsi="Cambria Math" w:cs="Cambria Math"/>
                              <w:sz w:val="24"/>
                              <w:szCs w:val="24"/>
                            </w:rPr>
                            <m:t>Aktiva lancar -Persediaan</m:t>
                          </m:r>
                        </m:num>
                        <m:den>
                          <m:r>
                            <m:rPr>
                              <m:sty m:val="p"/>
                            </m:rPr>
                            <w:rPr>
                              <w:rFonts w:ascii="Cambria Math" w:hAnsi="Cambria Math" w:cs="Cambria Math"/>
                              <w:sz w:val="24"/>
                              <w:szCs w:val="24"/>
                            </w:rPr>
                            <m:t>Hutang Lancar</m:t>
                          </m:r>
                        </m:den>
                      </m:f>
                      <m:r>
                        <m:rPr>
                          <m:sty m:val="p"/>
                        </m:rPr>
                        <w:rPr>
                          <w:rFonts w:ascii="Cambria Math" w:hAnsi="Cambria Math"/>
                          <w:sz w:val="24"/>
                          <w:szCs w:val="24"/>
                        </w:rPr>
                        <m:t>= ×Kali</m:t>
                      </m:r>
                    </m:oMath>
                  </m:oMathPara>
                </w:p>
              </w:txbxContent>
            </v:textbox>
          </v:rect>
        </w:pict>
      </w:r>
      <w:r w:rsidRPr="006E4569">
        <w:rPr>
          <w:rFonts w:ascii="Times New Roman" w:hAnsi="Times New Roman" w:cs="Times New Roman"/>
          <w:sz w:val="24"/>
          <w:szCs w:val="24"/>
        </w:rPr>
        <w:t>Rasio cepat dengan menggunakan rumus :</w:t>
      </w:r>
    </w:p>
    <w:p w:rsidR="0016239E" w:rsidRPr="006E4569" w:rsidRDefault="0016239E" w:rsidP="0016239E">
      <w:pPr>
        <w:tabs>
          <w:tab w:val="left" w:pos="720"/>
        </w:tabs>
        <w:spacing w:line="480" w:lineRule="auto"/>
        <w:jc w:val="both"/>
        <w:rPr>
          <w:rFonts w:ascii="Times New Roman" w:hAnsi="Times New Roman" w:cs="Times New Roman"/>
          <w:sz w:val="24"/>
          <w:szCs w:val="24"/>
        </w:rPr>
      </w:pPr>
    </w:p>
    <w:p w:rsidR="0016239E" w:rsidRPr="006E4569" w:rsidRDefault="0016239E" w:rsidP="0016239E">
      <w:pPr>
        <w:tabs>
          <w:tab w:val="left" w:pos="720"/>
        </w:tabs>
        <w:spacing w:after="0" w:line="480" w:lineRule="auto"/>
        <w:jc w:val="both"/>
        <w:rPr>
          <w:rFonts w:ascii="Times New Roman" w:hAnsi="Times New Roman" w:cs="Times New Roman"/>
          <w:sz w:val="24"/>
          <w:szCs w:val="24"/>
        </w:rPr>
      </w:pPr>
      <w:r w:rsidRPr="006E4569">
        <w:rPr>
          <w:rFonts w:ascii="Times New Roman" w:hAnsi="Times New Roman" w:cs="Times New Roman"/>
          <w:sz w:val="24"/>
          <w:szCs w:val="24"/>
        </w:rPr>
        <w:tab/>
        <w:t xml:space="preserve">Jika rata-rata industri untuk quick ratio adalah 1.5 kali maka keadaan perusahaan lebih baik dari perusahaan lain. </w:t>
      </w:r>
    </w:p>
    <w:p w:rsidR="0016239E" w:rsidRPr="006E4569" w:rsidRDefault="0016239E" w:rsidP="0016239E">
      <w:pPr>
        <w:tabs>
          <w:tab w:val="left" w:pos="720"/>
        </w:tabs>
        <w:spacing w:after="0" w:line="480" w:lineRule="auto"/>
        <w:ind w:left="1004"/>
        <w:jc w:val="both"/>
        <w:rPr>
          <w:rFonts w:ascii="Times New Roman" w:hAnsi="Times New Roman" w:cs="Times New Roman"/>
          <w:sz w:val="24"/>
          <w:szCs w:val="24"/>
        </w:rPr>
      </w:pPr>
      <w:r>
        <w:rPr>
          <w:rFonts w:ascii="Times New Roman" w:hAnsi="Times New Roman" w:cs="Times New Roman"/>
          <w:sz w:val="24"/>
          <w:szCs w:val="24"/>
          <w:lang w:val="en-US"/>
        </w:rPr>
        <w:t xml:space="preserve">3. </w:t>
      </w:r>
      <w:r w:rsidRPr="006E4569">
        <w:rPr>
          <w:rFonts w:ascii="Times New Roman" w:hAnsi="Times New Roman" w:cs="Times New Roman"/>
          <w:sz w:val="24"/>
          <w:szCs w:val="24"/>
        </w:rPr>
        <w:t>Rasio Kas (</w:t>
      </w:r>
      <w:r w:rsidRPr="006E4569">
        <w:rPr>
          <w:rFonts w:ascii="Times New Roman" w:hAnsi="Times New Roman" w:cs="Times New Roman"/>
          <w:i/>
          <w:sz w:val="24"/>
          <w:szCs w:val="24"/>
        </w:rPr>
        <w:t>Cash Ratio</w:t>
      </w:r>
      <w:r w:rsidRPr="006E4569">
        <w:rPr>
          <w:rFonts w:ascii="Times New Roman" w:hAnsi="Times New Roman" w:cs="Times New Roman"/>
          <w:sz w:val="24"/>
          <w:szCs w:val="24"/>
        </w:rPr>
        <w:t>)</w:t>
      </w:r>
    </w:p>
    <w:p w:rsidR="0016239E" w:rsidRPr="006E4569" w:rsidRDefault="0016239E" w:rsidP="0016239E">
      <w:pPr>
        <w:tabs>
          <w:tab w:val="left" w:pos="0"/>
        </w:tabs>
        <w:spacing w:after="0" w:line="480" w:lineRule="auto"/>
        <w:jc w:val="both"/>
        <w:rPr>
          <w:rFonts w:ascii="Times New Roman" w:hAnsi="Times New Roman" w:cs="Times New Roman"/>
          <w:sz w:val="24"/>
          <w:szCs w:val="24"/>
        </w:rPr>
      </w:pPr>
      <w:r w:rsidRPr="006E4569">
        <w:rPr>
          <w:rFonts w:ascii="Times New Roman" w:hAnsi="Times New Roman" w:cs="Times New Roman"/>
          <w:sz w:val="24"/>
          <w:szCs w:val="24"/>
        </w:rPr>
        <w:tab/>
        <w:t>Kasmir (2018:138) Rasio kas atau cash ratio merupakan alat yang digunakan untuk m</w:t>
      </w:r>
      <w:r>
        <w:rPr>
          <w:rFonts w:ascii="Times New Roman" w:hAnsi="Times New Roman" w:cs="Times New Roman"/>
          <w:sz w:val="24"/>
          <w:szCs w:val="24"/>
        </w:rPr>
        <w:t>elihat</w:t>
      </w:r>
      <w:r w:rsidRPr="006E4569">
        <w:rPr>
          <w:rFonts w:ascii="Times New Roman" w:hAnsi="Times New Roman" w:cs="Times New Roman"/>
          <w:sz w:val="24"/>
          <w:szCs w:val="24"/>
        </w:rPr>
        <w:t xml:space="preserve"> seberapa besar uang kas yang </w:t>
      </w:r>
      <w:r>
        <w:rPr>
          <w:rFonts w:ascii="Times New Roman" w:hAnsi="Times New Roman" w:cs="Times New Roman"/>
          <w:sz w:val="24"/>
          <w:szCs w:val="24"/>
        </w:rPr>
        <w:t xml:space="preserve">ada </w:t>
      </w:r>
      <w:r w:rsidRPr="006E4569">
        <w:rPr>
          <w:rFonts w:ascii="Times New Roman" w:hAnsi="Times New Roman" w:cs="Times New Roman"/>
          <w:sz w:val="24"/>
          <w:szCs w:val="24"/>
        </w:rPr>
        <w:t>untuk membayar utang. Ketersediaan uang kas dapat ditunjukan dari tersedianya dana kas atau yang setara dengan kas seperti rekening giro atau tabungan di bank (yang dapat ditarik setiap saat). Dapat dikatakan rasio ini menunjukan kemampuan sesungguhnya bagi peusahaan untuk membayar utang-utang jangka pendeknya.</w:t>
      </w:r>
    </w:p>
    <w:p w:rsidR="0016239E" w:rsidRPr="006E4569" w:rsidRDefault="0016239E" w:rsidP="0016239E">
      <w:pPr>
        <w:tabs>
          <w:tab w:val="left" w:pos="0"/>
        </w:tabs>
        <w:spacing w:line="480" w:lineRule="auto"/>
        <w:jc w:val="both"/>
        <w:rPr>
          <w:rFonts w:ascii="Times New Roman" w:hAnsi="Times New Roman" w:cs="Times New Roman"/>
          <w:sz w:val="24"/>
          <w:szCs w:val="24"/>
        </w:rPr>
      </w:pPr>
      <w:r w:rsidRPr="006E4569">
        <w:rPr>
          <w:rFonts w:ascii="Times New Roman" w:hAnsi="Times New Roman" w:cs="Times New Roman"/>
          <w:sz w:val="24"/>
          <w:szCs w:val="24"/>
        </w:rPr>
        <w:t>Rasio kas dengan menggunakan rumus :</w:t>
      </w:r>
    </w:p>
    <w:p w:rsidR="0016239E" w:rsidRPr="006E4569" w:rsidRDefault="0016239E" w:rsidP="0016239E">
      <w:pPr>
        <w:tabs>
          <w:tab w:val="left" w:pos="0"/>
        </w:tabs>
        <w:spacing w:line="480" w:lineRule="auto"/>
        <w:jc w:val="both"/>
        <w:rPr>
          <w:rFonts w:ascii="Times New Roman" w:hAnsi="Times New Roman" w:cs="Times New Roman"/>
          <w:sz w:val="24"/>
          <w:szCs w:val="24"/>
        </w:rPr>
      </w:pPr>
      <w:r w:rsidRPr="00B519C6">
        <w:rPr>
          <w:rFonts w:ascii="Times New Roman" w:hAnsi="Times New Roman" w:cs="Times New Roman"/>
          <w:noProof/>
          <w:sz w:val="24"/>
          <w:szCs w:val="24"/>
        </w:rPr>
        <w:lastRenderedPageBreak/>
        <w:pict>
          <v:rect id="_x0000_s1028" style="position:absolute;left:0;text-align:left;margin-left:79.35pt;margin-top:7.35pt;width:203.25pt;height:43.5pt;z-index:251633152">
            <v:textbox style="mso-next-textbox:#_x0000_s1028">
              <w:txbxContent>
                <w:p w:rsidR="0016239E" w:rsidRPr="00123756" w:rsidRDefault="0016239E" w:rsidP="0016239E">
                  <w:pPr>
                    <w:rPr>
                      <w:i/>
                      <w:sz w:val="24"/>
                      <w:szCs w:val="24"/>
                    </w:rPr>
                  </w:pPr>
                  <m:oMathPara>
                    <m:oMath>
                      <m:r>
                        <w:rPr>
                          <w:rFonts w:ascii="Cambria Math" w:hAnsi="Cambria Math" w:cs="Cambria Math"/>
                          <w:sz w:val="24"/>
                          <w:szCs w:val="24"/>
                        </w:rPr>
                        <m:t xml:space="preserve">Cash Ratio </m:t>
                      </m:r>
                      <m:r>
                        <m:rPr>
                          <m:sty m:val="p"/>
                        </m:rPr>
                        <w:rPr>
                          <w:rFonts w:ascii="Cambria Math" w:hAnsi="Cambria Math" w:cs="Cambria Math"/>
                          <w:sz w:val="24"/>
                          <w:szCs w:val="24"/>
                        </w:rPr>
                        <m:t>=</m:t>
                      </m:r>
                      <m:f>
                        <m:fPr>
                          <m:ctrlPr>
                            <w:rPr>
                              <w:rFonts w:ascii="Cambria Math" w:hAnsi="Cambria Math"/>
                              <w:sz w:val="24"/>
                              <w:szCs w:val="24"/>
                            </w:rPr>
                          </m:ctrlPr>
                        </m:fPr>
                        <m:num>
                          <m:r>
                            <m:rPr>
                              <m:sty m:val="p"/>
                            </m:rPr>
                            <w:rPr>
                              <w:rFonts w:ascii="Cambria Math" w:hAnsi="Cambria Math"/>
                              <w:sz w:val="24"/>
                              <w:szCs w:val="24"/>
                            </w:rPr>
                            <m:t>kas</m:t>
                          </m:r>
                        </m:num>
                        <m:den>
                          <m:r>
                            <m:rPr>
                              <m:sty m:val="p"/>
                            </m:rPr>
                            <w:rPr>
                              <w:rFonts w:ascii="Cambria Math" w:hAnsi="Cambria Math" w:cs="Cambria Math"/>
                              <w:sz w:val="24"/>
                              <w:szCs w:val="24"/>
                            </w:rPr>
                            <m:t>utang lancar</m:t>
                          </m:r>
                        </m:den>
                      </m:f>
                      <m:r>
                        <m:rPr>
                          <m:sty m:val="p"/>
                        </m:rPr>
                        <w:rPr>
                          <w:rFonts w:ascii="Cambria Math" w:hAnsi="Cambria Math"/>
                          <w:sz w:val="24"/>
                          <w:szCs w:val="24"/>
                        </w:rPr>
                        <m:t xml:space="preserve"> ×100%</m:t>
                      </m:r>
                    </m:oMath>
                  </m:oMathPara>
                </w:p>
              </w:txbxContent>
            </v:textbox>
          </v:rect>
        </w:pict>
      </w:r>
    </w:p>
    <w:p w:rsidR="0016239E" w:rsidRPr="006E4569" w:rsidRDefault="0016239E" w:rsidP="0016239E">
      <w:pPr>
        <w:tabs>
          <w:tab w:val="left" w:pos="720"/>
        </w:tabs>
        <w:spacing w:line="480" w:lineRule="auto"/>
        <w:jc w:val="both"/>
        <w:rPr>
          <w:rFonts w:ascii="Times New Roman" w:hAnsi="Times New Roman" w:cs="Times New Roman"/>
          <w:sz w:val="24"/>
          <w:szCs w:val="24"/>
        </w:rPr>
      </w:pPr>
    </w:p>
    <w:p w:rsidR="0016239E" w:rsidRPr="00695B89" w:rsidRDefault="0016239E" w:rsidP="0016239E">
      <w:pPr>
        <w:tabs>
          <w:tab w:val="left" w:pos="720"/>
        </w:tabs>
        <w:spacing w:line="480" w:lineRule="auto"/>
        <w:jc w:val="both"/>
        <w:rPr>
          <w:rFonts w:ascii="Times New Roman" w:hAnsi="Times New Roman" w:cs="Times New Roman"/>
          <w:sz w:val="24"/>
          <w:szCs w:val="24"/>
          <w:lang w:val="en-US"/>
        </w:rPr>
      </w:pPr>
      <w:r w:rsidRPr="006E4569">
        <w:rPr>
          <w:rFonts w:ascii="Times New Roman" w:hAnsi="Times New Roman" w:cs="Times New Roman"/>
          <w:sz w:val="24"/>
          <w:szCs w:val="24"/>
        </w:rPr>
        <w:tab/>
      </w:r>
      <w:r>
        <w:rPr>
          <w:rFonts w:ascii="Times New Roman" w:hAnsi="Times New Roman" w:cs="Times New Roman"/>
          <w:sz w:val="24"/>
          <w:szCs w:val="24"/>
          <w:lang w:val="en-US"/>
        </w:rPr>
        <w:t xml:space="preserve">Perusahaan dapat dikatakan baik dari perusahaan lainnya jika rata-rata industri yang dimiliki oleh perusahaan adalah 50%. </w:t>
      </w:r>
      <w:r w:rsidRPr="006E4569">
        <w:rPr>
          <w:rFonts w:ascii="Times New Roman" w:hAnsi="Times New Roman" w:cs="Times New Roman"/>
          <w:sz w:val="24"/>
          <w:szCs w:val="24"/>
        </w:rPr>
        <w:t xml:space="preserve">Namun </w:t>
      </w:r>
      <w:r>
        <w:rPr>
          <w:rFonts w:ascii="Times New Roman" w:hAnsi="Times New Roman" w:cs="Times New Roman"/>
          <w:sz w:val="24"/>
          <w:szCs w:val="24"/>
          <w:lang w:val="en-US"/>
        </w:rPr>
        <w:t>jika</w:t>
      </w:r>
      <w:r w:rsidRPr="006E4569">
        <w:rPr>
          <w:rFonts w:ascii="Times New Roman" w:hAnsi="Times New Roman" w:cs="Times New Roman"/>
          <w:sz w:val="24"/>
          <w:szCs w:val="24"/>
        </w:rPr>
        <w:t xml:space="preserve"> rasio kas terlalu </w:t>
      </w:r>
      <w:r>
        <w:rPr>
          <w:rFonts w:ascii="Times New Roman" w:hAnsi="Times New Roman" w:cs="Times New Roman"/>
          <w:sz w:val="24"/>
          <w:szCs w:val="24"/>
          <w:lang w:val="en-US"/>
        </w:rPr>
        <w:t xml:space="preserve">maka akan kurang baik bagi perusahaan karena ada dana yang tidak atau belum digunakan secara optimal atau juga ada dana yang menganggur. </w:t>
      </w:r>
      <w:r w:rsidRPr="006E4569">
        <w:rPr>
          <w:rFonts w:ascii="Times New Roman" w:hAnsi="Times New Roman" w:cs="Times New Roman"/>
          <w:sz w:val="24"/>
          <w:szCs w:val="24"/>
        </w:rPr>
        <w:t>Sebaliknya apabila rasio kas dibawah rata-rata industry, kondisi kurang baik ditinjau dari rasio kas karena untuk membayar kewajiban masih memerlukan waktu untuk menjual sebagian dari aktiva lancar lainnya.</w:t>
      </w:r>
    </w:p>
    <w:p w:rsidR="0016239E" w:rsidRPr="006E4569" w:rsidRDefault="0016239E" w:rsidP="0016239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rPr>
        <w:tab/>
      </w:r>
      <w:r w:rsidRPr="006E4569">
        <w:rPr>
          <w:rFonts w:ascii="Times New Roman" w:hAnsi="Times New Roman" w:cs="Times New Roman"/>
          <w:b/>
          <w:sz w:val="24"/>
          <w:szCs w:val="24"/>
        </w:rPr>
        <w:t xml:space="preserve">Rasio Solvabilitas </w:t>
      </w:r>
    </w:p>
    <w:p w:rsidR="0016239E" w:rsidRPr="006E4569" w:rsidRDefault="0016239E" w:rsidP="0016239E">
      <w:pPr>
        <w:tabs>
          <w:tab w:val="left" w:pos="709"/>
        </w:tabs>
        <w:spacing w:after="0" w:line="480" w:lineRule="auto"/>
        <w:jc w:val="both"/>
        <w:rPr>
          <w:rFonts w:ascii="Times New Roman" w:hAnsi="Times New Roman" w:cs="Times New Roman"/>
          <w:sz w:val="24"/>
          <w:szCs w:val="24"/>
        </w:rPr>
      </w:pPr>
      <w:r w:rsidRPr="006E4569">
        <w:rPr>
          <w:rFonts w:ascii="Times New Roman" w:hAnsi="Times New Roman" w:cs="Times New Roman"/>
          <w:sz w:val="24"/>
          <w:szCs w:val="24"/>
        </w:rPr>
        <w:tab/>
        <w:t xml:space="preserve">Rasio solvabilitas atau </w:t>
      </w:r>
      <w:r w:rsidRPr="006E4569">
        <w:rPr>
          <w:rFonts w:ascii="Times New Roman" w:hAnsi="Times New Roman" w:cs="Times New Roman"/>
          <w:i/>
          <w:sz w:val="24"/>
          <w:szCs w:val="24"/>
        </w:rPr>
        <w:t xml:space="preserve">leverage ratio </w:t>
      </w:r>
      <w:r w:rsidRPr="006E4569">
        <w:rPr>
          <w:rFonts w:ascii="Times New Roman" w:hAnsi="Times New Roman" w:cs="Times New Roman"/>
          <w:sz w:val="24"/>
          <w:szCs w:val="24"/>
        </w:rPr>
        <w:t xml:space="preserve">merupakan </w:t>
      </w:r>
      <w:r>
        <w:rPr>
          <w:rFonts w:ascii="Times New Roman" w:hAnsi="Times New Roman" w:cs="Times New Roman"/>
          <w:sz w:val="24"/>
          <w:szCs w:val="24"/>
          <w:lang w:val="en-US"/>
        </w:rPr>
        <w:t>“</w:t>
      </w:r>
      <w:r w:rsidRPr="006E4569">
        <w:rPr>
          <w:rFonts w:ascii="Times New Roman" w:hAnsi="Times New Roman" w:cs="Times New Roman"/>
          <w:sz w:val="24"/>
          <w:szCs w:val="24"/>
        </w:rPr>
        <w:t>rasio yang digunakan untuk mengukur sejauh mana aktiva perusahaan dibiayai dengan dengan utang. Artinya seberapa besaran beban utang yang ditanggung perusahaan dibandingkan dengan aktivanya</w:t>
      </w:r>
      <w:r>
        <w:rPr>
          <w:rFonts w:ascii="Times New Roman" w:hAnsi="Times New Roman" w:cs="Times New Roman"/>
          <w:sz w:val="24"/>
          <w:szCs w:val="24"/>
          <w:lang w:val="en-US"/>
        </w:rPr>
        <w:t>”</w:t>
      </w:r>
      <w:r w:rsidRPr="006E4569">
        <w:rPr>
          <w:rFonts w:ascii="Times New Roman" w:hAnsi="Times New Roman" w:cs="Times New Roman"/>
          <w:sz w:val="24"/>
          <w:szCs w:val="24"/>
        </w:rPr>
        <w:t>.</w:t>
      </w:r>
    </w:p>
    <w:p w:rsidR="0016239E" w:rsidRPr="00861F88" w:rsidRDefault="0016239E" w:rsidP="0016239E">
      <w:pPr>
        <w:spacing w:after="0" w:line="480" w:lineRule="auto"/>
        <w:jc w:val="both"/>
        <w:rPr>
          <w:rFonts w:ascii="Times New Roman" w:hAnsi="Times New Roman" w:cs="Times New Roman"/>
          <w:sz w:val="24"/>
          <w:szCs w:val="24"/>
          <w:lang w:val="en-US"/>
        </w:rPr>
      </w:pPr>
      <w:r w:rsidRPr="006E4569">
        <w:rPr>
          <w:rFonts w:ascii="Times New Roman" w:hAnsi="Times New Roman" w:cs="Times New Roman"/>
          <w:sz w:val="24"/>
          <w:szCs w:val="24"/>
        </w:rPr>
        <w:tab/>
        <w:t>Sementara itu ada beberapa tujuan rasio solvabilitas menurut Kasm</w:t>
      </w:r>
      <w:r>
        <w:rPr>
          <w:rFonts w:ascii="Times New Roman" w:hAnsi="Times New Roman" w:cs="Times New Roman"/>
          <w:sz w:val="24"/>
          <w:szCs w:val="24"/>
        </w:rPr>
        <w:t xml:space="preserve">ir (2018:153) </w:t>
      </w:r>
      <w:r>
        <w:rPr>
          <w:rFonts w:ascii="Times New Roman" w:hAnsi="Times New Roman" w:cs="Times New Roman"/>
          <w:sz w:val="24"/>
          <w:szCs w:val="24"/>
          <w:lang w:val="en-US"/>
        </w:rPr>
        <w:t>adalah melihat bagaimana perusahaan terhadap kewajiban pihak lainnya, menilai kemampuan perusahaan untuk memenuhi kewajiban yang bersifat tetap, menilai keseimbangan antara nilai aktiva, dan menilai bagaimana pengaruh utang terhadap aktiva.</w:t>
      </w:r>
    </w:p>
    <w:p w:rsidR="0016239E" w:rsidRPr="00E00B3F" w:rsidRDefault="0016239E" w:rsidP="0016239E">
      <w:pPr>
        <w:tabs>
          <w:tab w:val="left" w:pos="284"/>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Pr="006E4569">
        <w:rPr>
          <w:rFonts w:ascii="Times New Roman" w:hAnsi="Times New Roman" w:cs="Times New Roman"/>
          <w:sz w:val="24"/>
          <w:szCs w:val="24"/>
        </w:rPr>
        <w:t>Sementara itu manfaat rasio solvabilitas ata</w:t>
      </w:r>
      <w:r>
        <w:rPr>
          <w:rFonts w:ascii="Times New Roman" w:hAnsi="Times New Roman" w:cs="Times New Roman"/>
          <w:sz w:val="24"/>
          <w:szCs w:val="24"/>
        </w:rPr>
        <w:t>u leverage ratio menurut Kasmir</w:t>
      </w:r>
      <w:r>
        <w:rPr>
          <w:rFonts w:ascii="Times New Roman" w:hAnsi="Times New Roman" w:cs="Times New Roman"/>
          <w:sz w:val="24"/>
          <w:szCs w:val="24"/>
          <w:lang w:val="en-US"/>
        </w:rPr>
        <w:t xml:space="preserve"> </w:t>
      </w:r>
      <w:r w:rsidRPr="006E4569">
        <w:rPr>
          <w:rFonts w:ascii="Times New Roman" w:hAnsi="Times New Roman" w:cs="Times New Roman"/>
          <w:sz w:val="24"/>
          <w:szCs w:val="24"/>
        </w:rPr>
        <w:t>(2018:</w:t>
      </w:r>
      <w:r>
        <w:rPr>
          <w:rFonts w:ascii="Times New Roman" w:hAnsi="Times New Roman" w:cs="Times New Roman"/>
          <w:sz w:val="24"/>
          <w:szCs w:val="24"/>
        </w:rPr>
        <w:t xml:space="preserve">154)  adalah </w:t>
      </w:r>
      <w:r>
        <w:rPr>
          <w:rFonts w:ascii="Times New Roman" w:hAnsi="Times New Roman" w:cs="Times New Roman"/>
          <w:sz w:val="24"/>
          <w:szCs w:val="24"/>
          <w:lang w:val="en-US"/>
        </w:rPr>
        <w:t>melihat kemampuan posisi perusahaan terhadap kewajiban kepada pihak lainnya, melihat kemampuan perusahaan untuk memenuhi kewajiban yang bersifat tetap, melihat antara nilai aktiva, menganalisis seberapa besar aktiva perusahaan dibiayai oleh utang, seberapa besar utang berpengaru pada aktiva, dan seberapa besar dana pinjaman yang akan ditagih.</w:t>
      </w:r>
    </w:p>
    <w:p w:rsidR="0016239E" w:rsidRPr="006E4569" w:rsidRDefault="0016239E" w:rsidP="0016239E">
      <w:pPr>
        <w:tabs>
          <w:tab w:val="left" w:pos="-142"/>
        </w:tabs>
        <w:spacing w:line="480" w:lineRule="auto"/>
        <w:jc w:val="both"/>
        <w:rPr>
          <w:rFonts w:ascii="Times New Roman" w:hAnsi="Times New Roman" w:cs="Times New Roman"/>
          <w:sz w:val="24"/>
          <w:szCs w:val="24"/>
        </w:rPr>
      </w:pPr>
      <w:r w:rsidRPr="006E4569">
        <w:rPr>
          <w:rFonts w:ascii="Times New Roman" w:hAnsi="Times New Roman" w:cs="Times New Roman"/>
          <w:sz w:val="24"/>
          <w:szCs w:val="24"/>
        </w:rPr>
        <w:tab/>
        <w:t>Terdapat jenis-jenis rasio solvabilitas yang sering digunakan perusahaan menurut Kasmir (2018:155) yaitu :</w:t>
      </w:r>
    </w:p>
    <w:p w:rsidR="0016239E" w:rsidRPr="006E4569" w:rsidRDefault="0016239E" w:rsidP="0016239E">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ab/>
        <w:t xml:space="preserve">1. </w:t>
      </w:r>
      <w:r w:rsidRPr="006E4569">
        <w:rPr>
          <w:rFonts w:ascii="Times New Roman" w:hAnsi="Times New Roman" w:cs="Times New Roman"/>
          <w:sz w:val="24"/>
          <w:szCs w:val="24"/>
        </w:rPr>
        <w:t>Rasio Hutang terhadap Aktiva (</w:t>
      </w:r>
      <w:r w:rsidRPr="006E4569">
        <w:rPr>
          <w:rFonts w:ascii="Times New Roman" w:hAnsi="Times New Roman" w:cs="Times New Roman"/>
          <w:i/>
          <w:sz w:val="24"/>
          <w:szCs w:val="24"/>
        </w:rPr>
        <w:t>Debt to Asset Ratio</w:t>
      </w:r>
      <w:r w:rsidRPr="006E4569">
        <w:rPr>
          <w:rFonts w:ascii="Times New Roman" w:hAnsi="Times New Roman" w:cs="Times New Roman"/>
          <w:sz w:val="24"/>
          <w:szCs w:val="24"/>
        </w:rPr>
        <w:t>)</w:t>
      </w:r>
    </w:p>
    <w:p w:rsidR="0016239E" w:rsidRPr="006E4569" w:rsidRDefault="0016239E" w:rsidP="0016239E">
      <w:pPr>
        <w:tabs>
          <w:tab w:val="left" w:pos="709"/>
        </w:tabs>
        <w:spacing w:after="0" w:line="480" w:lineRule="auto"/>
        <w:jc w:val="both"/>
        <w:rPr>
          <w:rFonts w:ascii="Times New Roman" w:hAnsi="Times New Roman" w:cs="Times New Roman"/>
          <w:sz w:val="24"/>
          <w:szCs w:val="24"/>
        </w:rPr>
      </w:pPr>
      <w:r w:rsidRPr="006E4569">
        <w:rPr>
          <w:rFonts w:ascii="Times New Roman" w:hAnsi="Times New Roman" w:cs="Times New Roman"/>
          <w:sz w:val="24"/>
          <w:szCs w:val="24"/>
        </w:rPr>
        <w:tab/>
        <w:t xml:space="preserve">Kasmir (2018:156) merupakan </w:t>
      </w:r>
      <w:r>
        <w:rPr>
          <w:rFonts w:ascii="Times New Roman" w:hAnsi="Times New Roman" w:cs="Times New Roman"/>
          <w:sz w:val="24"/>
          <w:szCs w:val="24"/>
          <w:lang w:val="en-US"/>
        </w:rPr>
        <w:t>“</w:t>
      </w:r>
      <w:r w:rsidRPr="006E4569">
        <w:rPr>
          <w:rFonts w:ascii="Times New Roman" w:hAnsi="Times New Roman" w:cs="Times New Roman"/>
          <w:sz w:val="24"/>
          <w:szCs w:val="24"/>
        </w:rPr>
        <w:t>rasio utang yang digunakan untuk men</w:t>
      </w:r>
      <w:r>
        <w:rPr>
          <w:rFonts w:ascii="Times New Roman" w:hAnsi="Times New Roman" w:cs="Times New Roman"/>
          <w:sz w:val="24"/>
          <w:szCs w:val="24"/>
        </w:rPr>
        <w:t>ghitung</w:t>
      </w:r>
      <w:r w:rsidRPr="006E4569">
        <w:rPr>
          <w:rFonts w:ascii="Times New Roman" w:hAnsi="Times New Roman" w:cs="Times New Roman"/>
          <w:sz w:val="24"/>
          <w:szCs w:val="24"/>
        </w:rPr>
        <w:t xml:space="preserve"> perbandingan antara total utang dengan total aktiva. Dengan kata lain, seberapa besar aktiva perusahaan dibiayai oleh utang atau seberapa besar utang perushaan berpengaruh terhadap pengelolaan aktiva</w:t>
      </w:r>
      <w:r>
        <w:rPr>
          <w:rFonts w:ascii="Times New Roman" w:hAnsi="Times New Roman" w:cs="Times New Roman"/>
          <w:sz w:val="24"/>
          <w:szCs w:val="24"/>
          <w:lang w:val="en-US"/>
        </w:rPr>
        <w:t>”</w:t>
      </w:r>
      <w:r w:rsidRPr="006E4569">
        <w:rPr>
          <w:rFonts w:ascii="Times New Roman" w:hAnsi="Times New Roman" w:cs="Times New Roman"/>
          <w:sz w:val="24"/>
          <w:szCs w:val="24"/>
        </w:rPr>
        <w:t>.</w:t>
      </w:r>
    </w:p>
    <w:p w:rsidR="0016239E" w:rsidRPr="000550F3" w:rsidRDefault="0016239E" w:rsidP="0016239E">
      <w:pPr>
        <w:tabs>
          <w:tab w:val="left" w:pos="709"/>
        </w:tabs>
        <w:spacing w:line="480" w:lineRule="auto"/>
        <w:ind w:firstLine="284"/>
        <w:jc w:val="both"/>
        <w:rPr>
          <w:rFonts w:ascii="Times New Roman" w:hAnsi="Times New Roman" w:cs="Times New Roman"/>
          <w:sz w:val="24"/>
          <w:szCs w:val="24"/>
          <w:lang w:val="en-US"/>
        </w:rPr>
      </w:pPr>
      <w:r w:rsidRPr="006E4569">
        <w:rPr>
          <w:rFonts w:ascii="Times New Roman" w:hAnsi="Times New Roman" w:cs="Times New Roman"/>
          <w:sz w:val="24"/>
          <w:szCs w:val="24"/>
        </w:rPr>
        <w:tab/>
        <w:t xml:space="preserve">Dari hasil pengukuran, apabila rasionya tinggi, artinya pendanaan dengan utang semakin banyak, maka </w:t>
      </w:r>
      <w:r>
        <w:rPr>
          <w:rFonts w:ascii="Times New Roman" w:hAnsi="Times New Roman" w:cs="Times New Roman"/>
          <w:sz w:val="24"/>
          <w:szCs w:val="24"/>
          <w:lang w:val="en-US"/>
        </w:rPr>
        <w:t xml:space="preserve">akan </w:t>
      </w:r>
      <w:r w:rsidRPr="006E4569">
        <w:rPr>
          <w:rFonts w:ascii="Times New Roman" w:hAnsi="Times New Roman" w:cs="Times New Roman"/>
          <w:sz w:val="24"/>
          <w:szCs w:val="24"/>
        </w:rPr>
        <w:t xml:space="preserve">sulit bagi perusahaan untuk memperoleh tambahan pinjaman karena dikhawatirkan perusahaan tidak mampu menutupi utang-utangnya dengan aktiva yang dimilikinya. </w:t>
      </w:r>
    </w:p>
    <w:p w:rsidR="0016239E" w:rsidRPr="006E4569" w:rsidRDefault="0016239E" w:rsidP="0016239E">
      <w:pPr>
        <w:tabs>
          <w:tab w:val="left" w:pos="851"/>
        </w:tabs>
        <w:spacing w:line="480" w:lineRule="auto"/>
        <w:jc w:val="both"/>
        <w:rPr>
          <w:rFonts w:ascii="Times New Roman" w:hAnsi="Times New Roman" w:cs="Times New Roman"/>
          <w:sz w:val="24"/>
          <w:szCs w:val="24"/>
        </w:rPr>
      </w:pPr>
      <w:r w:rsidRPr="006E4569">
        <w:rPr>
          <w:rFonts w:ascii="Times New Roman" w:hAnsi="Times New Roman" w:cs="Times New Roman"/>
          <w:sz w:val="24"/>
          <w:szCs w:val="24"/>
        </w:rPr>
        <w:t>Rasio Hutang Aktiva dapat dihitung dengan rumus :</w:t>
      </w:r>
    </w:p>
    <w:p w:rsidR="0016239E" w:rsidRPr="006E4569" w:rsidRDefault="0016239E" w:rsidP="0016239E">
      <w:pPr>
        <w:tabs>
          <w:tab w:val="left" w:pos="851"/>
        </w:tabs>
        <w:spacing w:line="480" w:lineRule="auto"/>
        <w:ind w:left="284"/>
        <w:jc w:val="both"/>
        <w:rPr>
          <w:rFonts w:ascii="Times New Roman" w:hAnsi="Times New Roman" w:cs="Times New Roman"/>
          <w:sz w:val="24"/>
          <w:szCs w:val="24"/>
        </w:rPr>
      </w:pPr>
      <w:r w:rsidRPr="00B519C6">
        <w:rPr>
          <w:rFonts w:ascii="Times New Roman" w:hAnsi="Times New Roman" w:cs="Times New Roman"/>
          <w:noProof/>
          <w:sz w:val="24"/>
          <w:szCs w:val="24"/>
        </w:rPr>
        <w:pict>
          <v:rect id="_x0000_s1029" style="position:absolute;left:0;text-align:left;margin-left:94.35pt;margin-top:5.25pt;width:251.25pt;height:45pt;z-index:251634176">
            <v:textbox style="mso-next-textbox:#_x0000_s1029">
              <w:txbxContent>
                <w:p w:rsidR="0016239E" w:rsidRPr="00FE7CC3" w:rsidRDefault="0016239E" w:rsidP="0016239E">
                  <w:pPr>
                    <w:rPr>
                      <w:sz w:val="24"/>
                      <w:szCs w:val="24"/>
                    </w:rPr>
                  </w:pPr>
                  <m:oMathPara>
                    <m:oMath>
                      <m:r>
                        <m:rPr>
                          <m:sty m:val="p"/>
                        </m:rPr>
                        <w:rPr>
                          <w:rFonts w:ascii="Cambria Math" w:hAnsi="Cambria Math" w:cs="Cambria Math"/>
                          <w:sz w:val="24"/>
                          <w:szCs w:val="24"/>
                        </w:rPr>
                        <m:t>Rasio Hutang Aktiva=</m:t>
                      </m:r>
                      <m:f>
                        <m:fPr>
                          <m:ctrlPr>
                            <w:rPr>
                              <w:rFonts w:ascii="Cambria Math" w:hAnsi="Cambria Math"/>
                              <w:sz w:val="24"/>
                              <w:szCs w:val="24"/>
                            </w:rPr>
                          </m:ctrlPr>
                        </m:fPr>
                        <m:num>
                          <m:r>
                            <m:rPr>
                              <m:sty m:val="p"/>
                            </m:rPr>
                            <w:rPr>
                              <w:rFonts w:ascii="Cambria Math" w:hAnsi="Cambria Math" w:cs="Cambria Math"/>
                              <w:sz w:val="24"/>
                              <w:szCs w:val="24"/>
                            </w:rPr>
                            <m:t>Total Hutang</m:t>
                          </m:r>
                        </m:num>
                        <m:den>
                          <m:r>
                            <m:rPr>
                              <m:sty m:val="p"/>
                            </m:rPr>
                            <w:rPr>
                              <w:rFonts w:ascii="Cambria Math" w:hAnsi="Cambria Math" w:cs="Cambria Math"/>
                              <w:sz w:val="24"/>
                              <w:szCs w:val="24"/>
                            </w:rPr>
                            <m:t>Total Ktiva</m:t>
                          </m:r>
                        </m:den>
                      </m:f>
                      <m:r>
                        <m:rPr>
                          <m:sty m:val="p"/>
                        </m:rPr>
                        <w:rPr>
                          <w:rFonts w:ascii="Cambria Math" w:hAnsi="Cambria Math"/>
                          <w:sz w:val="24"/>
                          <w:szCs w:val="24"/>
                        </w:rPr>
                        <m:t xml:space="preserve"> ×100%</m:t>
                      </m:r>
                    </m:oMath>
                  </m:oMathPara>
                </w:p>
              </w:txbxContent>
            </v:textbox>
          </v:rect>
        </w:pict>
      </w:r>
    </w:p>
    <w:p w:rsidR="0016239E" w:rsidRPr="006E4569" w:rsidRDefault="0016239E" w:rsidP="0016239E">
      <w:pPr>
        <w:tabs>
          <w:tab w:val="left" w:pos="284"/>
        </w:tabs>
        <w:spacing w:line="480" w:lineRule="auto"/>
        <w:ind w:left="284"/>
        <w:jc w:val="both"/>
        <w:rPr>
          <w:rFonts w:ascii="Times New Roman" w:hAnsi="Times New Roman" w:cs="Times New Roman"/>
          <w:sz w:val="24"/>
          <w:szCs w:val="24"/>
        </w:rPr>
      </w:pPr>
    </w:p>
    <w:p w:rsidR="0016239E" w:rsidRPr="006E4569" w:rsidRDefault="0016239E" w:rsidP="0016239E">
      <w:pPr>
        <w:spacing w:after="0" w:line="480" w:lineRule="auto"/>
        <w:ind w:firstLine="709"/>
        <w:jc w:val="both"/>
        <w:rPr>
          <w:rFonts w:ascii="Times New Roman" w:hAnsi="Times New Roman" w:cs="Times New Roman"/>
          <w:sz w:val="24"/>
          <w:szCs w:val="24"/>
        </w:rPr>
      </w:pPr>
      <w:r w:rsidRPr="006E4569">
        <w:rPr>
          <w:rFonts w:ascii="Times New Roman" w:hAnsi="Times New Roman" w:cs="Times New Roman"/>
          <w:sz w:val="24"/>
          <w:szCs w:val="24"/>
        </w:rPr>
        <w:lastRenderedPageBreak/>
        <w:t>Jika</w:t>
      </w:r>
      <w:r>
        <w:rPr>
          <w:rFonts w:ascii="Times New Roman" w:hAnsi="Times New Roman" w:cs="Times New Roman"/>
          <w:sz w:val="24"/>
          <w:szCs w:val="24"/>
          <w:lang w:val="en-US"/>
        </w:rPr>
        <w:t xml:space="preserve"> perusahaan memiliki</w:t>
      </w:r>
      <w:r>
        <w:rPr>
          <w:rFonts w:ascii="Times New Roman" w:hAnsi="Times New Roman" w:cs="Times New Roman"/>
          <w:sz w:val="24"/>
          <w:szCs w:val="24"/>
        </w:rPr>
        <w:t xml:space="preserve"> rata-rata industri 35%</w:t>
      </w:r>
      <w:r>
        <w:rPr>
          <w:rFonts w:ascii="Times New Roman" w:hAnsi="Times New Roman" w:cs="Times New Roman"/>
          <w:sz w:val="24"/>
          <w:szCs w:val="24"/>
          <w:lang w:val="en-US"/>
        </w:rPr>
        <w:t xml:space="preserve"> maka perusahaan akan sulit untuk memperoleh pinjaman</w:t>
      </w:r>
      <w:r w:rsidRPr="006E4569">
        <w:rPr>
          <w:rFonts w:ascii="Times New Roman" w:hAnsi="Times New Roman" w:cs="Times New Roman"/>
          <w:sz w:val="24"/>
          <w:szCs w:val="24"/>
        </w:rPr>
        <w:t>.</w:t>
      </w:r>
      <w:r>
        <w:rPr>
          <w:rFonts w:ascii="Times New Roman" w:hAnsi="Times New Roman" w:cs="Times New Roman"/>
          <w:sz w:val="24"/>
          <w:szCs w:val="24"/>
          <w:lang w:val="en-US"/>
        </w:rPr>
        <w:t xml:space="preserve"> Perusahaan juga ampir separuhnya dibiayai oleh utang. </w:t>
      </w:r>
      <w:r w:rsidRPr="006E4569">
        <w:rPr>
          <w:rFonts w:ascii="Times New Roman" w:hAnsi="Times New Roman" w:cs="Times New Roman"/>
          <w:sz w:val="24"/>
          <w:szCs w:val="24"/>
        </w:rPr>
        <w:t>Jika perushaan bermaksud menambah utang, perushaan perlu menambah dulu ekuitasnya.</w:t>
      </w:r>
    </w:p>
    <w:p w:rsidR="0016239E" w:rsidRPr="006E4569" w:rsidRDefault="0016239E" w:rsidP="0016239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2. </w:t>
      </w:r>
      <w:r w:rsidRPr="006E4569">
        <w:rPr>
          <w:rFonts w:ascii="Times New Roman" w:hAnsi="Times New Roman" w:cs="Times New Roman"/>
          <w:sz w:val="24"/>
          <w:szCs w:val="24"/>
        </w:rPr>
        <w:t>Rasio Hutang terhadap Modal (</w:t>
      </w:r>
      <w:r w:rsidRPr="006E4569">
        <w:rPr>
          <w:rFonts w:ascii="Times New Roman" w:hAnsi="Times New Roman" w:cs="Times New Roman"/>
          <w:i/>
          <w:sz w:val="24"/>
          <w:szCs w:val="24"/>
        </w:rPr>
        <w:t>Debt to Equity Rario</w:t>
      </w:r>
      <w:r w:rsidRPr="006E4569">
        <w:rPr>
          <w:rFonts w:ascii="Times New Roman" w:hAnsi="Times New Roman" w:cs="Times New Roman"/>
          <w:sz w:val="24"/>
          <w:szCs w:val="24"/>
        </w:rPr>
        <w:t>)</w:t>
      </w:r>
    </w:p>
    <w:p w:rsidR="0016239E" w:rsidRPr="00C43B17" w:rsidRDefault="0016239E" w:rsidP="0016239E">
      <w:pPr>
        <w:spacing w:after="0" w:line="480" w:lineRule="auto"/>
        <w:ind w:firstLine="709"/>
        <w:jc w:val="both"/>
        <w:rPr>
          <w:rFonts w:ascii="Times New Roman" w:hAnsi="Times New Roman" w:cs="Times New Roman"/>
          <w:sz w:val="24"/>
          <w:szCs w:val="24"/>
        </w:rPr>
      </w:pPr>
      <w:r w:rsidRPr="006E4569">
        <w:rPr>
          <w:rFonts w:ascii="Times New Roman" w:hAnsi="Times New Roman" w:cs="Times New Roman"/>
          <w:sz w:val="24"/>
          <w:szCs w:val="24"/>
        </w:rPr>
        <w:t>Kasmir (2018: 157) merupakan</w:t>
      </w:r>
      <w:r>
        <w:rPr>
          <w:rFonts w:ascii="Times New Roman" w:hAnsi="Times New Roman" w:cs="Times New Roman"/>
          <w:sz w:val="24"/>
          <w:szCs w:val="24"/>
        </w:rPr>
        <w:t xml:space="preserve"> “</w:t>
      </w:r>
      <w:r w:rsidRPr="006E4569">
        <w:rPr>
          <w:rFonts w:ascii="Times New Roman" w:hAnsi="Times New Roman" w:cs="Times New Roman"/>
          <w:sz w:val="24"/>
          <w:szCs w:val="24"/>
        </w:rPr>
        <w:t>rasio yang digunkan untuk menilai utang dengan ekuitas. Rasio ini dicari dengan cara membandingkan antara seluruh utang, termasuk utang lancar dengan seluruh ekuitas. Rasio ini berguna untuk mengetahui jumlah dana yang disediakan peminjam (kreditor) dengan pemilik perushaan. Dengan kata lain, rasio ini berfungsi untuk mengetahui setiap rupiah modal sendiri yang dijadikan untuk jaminan utang</w:t>
      </w:r>
      <w:r>
        <w:rPr>
          <w:rFonts w:ascii="Times New Roman" w:hAnsi="Times New Roman" w:cs="Times New Roman"/>
          <w:sz w:val="24"/>
          <w:szCs w:val="24"/>
          <w:lang w:val="en-US"/>
        </w:rPr>
        <w:t>”</w:t>
      </w:r>
      <w:r w:rsidRPr="006E4569">
        <w:rPr>
          <w:rFonts w:ascii="Times New Roman" w:hAnsi="Times New Roman" w:cs="Times New Roman"/>
          <w:sz w:val="24"/>
          <w:szCs w:val="24"/>
        </w:rPr>
        <w:t>.</w:t>
      </w:r>
    </w:p>
    <w:p w:rsidR="0016239E" w:rsidRPr="006E4569" w:rsidRDefault="0016239E" w:rsidP="0016239E">
      <w:pPr>
        <w:spacing w:after="0" w:line="480" w:lineRule="auto"/>
        <w:jc w:val="both"/>
        <w:rPr>
          <w:rFonts w:ascii="Times New Roman" w:hAnsi="Times New Roman" w:cs="Times New Roman"/>
          <w:sz w:val="24"/>
          <w:szCs w:val="24"/>
        </w:rPr>
      </w:pPr>
      <w:r w:rsidRPr="00B519C6">
        <w:rPr>
          <w:rFonts w:ascii="Times New Roman" w:hAnsi="Times New Roman" w:cs="Times New Roman"/>
          <w:noProof/>
          <w:sz w:val="24"/>
          <w:szCs w:val="24"/>
        </w:rPr>
        <w:pict>
          <v:rect id="_x0000_s1030" style="position:absolute;left:0;text-align:left;margin-left:108.6pt;margin-top:32.45pt;width:245.25pt;height:47.25pt;z-index:251635200">
            <v:textbox style="mso-next-textbox:#_x0000_s1030">
              <w:txbxContent>
                <w:p w:rsidR="0016239E" w:rsidRPr="005533CA" w:rsidRDefault="0016239E" w:rsidP="0016239E">
                  <w:pPr>
                    <w:rPr>
                      <w:i/>
                      <w:sz w:val="24"/>
                      <w:szCs w:val="24"/>
                    </w:rPr>
                  </w:pPr>
                  <m:oMathPara>
                    <m:oMath>
                      <m:r>
                        <m:rPr>
                          <m:sty m:val="p"/>
                        </m:rPr>
                        <w:rPr>
                          <w:rFonts w:ascii="Cambria Math" w:hAnsi="Cambria Math" w:cs="Cambria Math"/>
                          <w:sz w:val="24"/>
                          <w:szCs w:val="24"/>
                        </w:rPr>
                        <m:t>Rasio Hutang Modal=</m:t>
                      </m:r>
                      <m:f>
                        <m:fPr>
                          <m:ctrlPr>
                            <w:rPr>
                              <w:rFonts w:ascii="Cambria Math" w:hAnsi="Cambria Math"/>
                              <w:sz w:val="24"/>
                              <w:szCs w:val="24"/>
                            </w:rPr>
                          </m:ctrlPr>
                        </m:fPr>
                        <m:num>
                          <m:r>
                            <m:rPr>
                              <m:sty m:val="p"/>
                            </m:rPr>
                            <w:rPr>
                              <w:rFonts w:ascii="Cambria Math" w:hAnsi="Cambria Math" w:cs="Cambria Math"/>
                              <w:sz w:val="24"/>
                              <w:szCs w:val="24"/>
                            </w:rPr>
                            <m:t>Total Utang</m:t>
                          </m:r>
                        </m:num>
                        <m:den>
                          <m:r>
                            <m:rPr>
                              <m:sty m:val="p"/>
                            </m:rPr>
                            <w:rPr>
                              <w:rFonts w:ascii="Cambria Math" w:hAnsi="Cambria Math" w:cs="Cambria Math"/>
                              <w:sz w:val="24"/>
                              <w:szCs w:val="24"/>
                            </w:rPr>
                            <m:t>Modal</m:t>
                          </m:r>
                        </m:den>
                      </m:f>
                      <m:r>
                        <m:rPr>
                          <m:sty m:val="p"/>
                        </m:rPr>
                        <w:rPr>
                          <w:rFonts w:ascii="Cambria Math" w:hAnsi="Cambria Math"/>
                          <w:sz w:val="24"/>
                          <w:szCs w:val="24"/>
                        </w:rPr>
                        <m:t xml:space="preserve"> ×100%</m:t>
                      </m:r>
                    </m:oMath>
                  </m:oMathPara>
                </w:p>
              </w:txbxContent>
            </v:textbox>
          </v:rect>
        </w:pict>
      </w:r>
      <w:r w:rsidRPr="006E4569">
        <w:rPr>
          <w:rFonts w:ascii="Times New Roman" w:hAnsi="Times New Roman" w:cs="Times New Roman"/>
          <w:sz w:val="24"/>
          <w:szCs w:val="24"/>
        </w:rPr>
        <w:t>Rasio hutang modal dengan rumus sebagai berikut :</w:t>
      </w:r>
    </w:p>
    <w:p w:rsidR="0016239E" w:rsidRPr="006E4569" w:rsidRDefault="0016239E" w:rsidP="0016239E">
      <w:pPr>
        <w:spacing w:line="480" w:lineRule="auto"/>
        <w:jc w:val="both"/>
        <w:rPr>
          <w:rFonts w:ascii="Times New Roman" w:hAnsi="Times New Roman" w:cs="Times New Roman"/>
          <w:sz w:val="24"/>
          <w:szCs w:val="24"/>
        </w:rPr>
      </w:pPr>
    </w:p>
    <w:p w:rsidR="0016239E" w:rsidRPr="006E4569" w:rsidRDefault="0016239E" w:rsidP="0016239E">
      <w:pPr>
        <w:spacing w:line="480" w:lineRule="auto"/>
        <w:jc w:val="both"/>
        <w:rPr>
          <w:rFonts w:ascii="Times New Roman" w:hAnsi="Times New Roman" w:cs="Times New Roman"/>
          <w:sz w:val="24"/>
          <w:szCs w:val="24"/>
        </w:rPr>
      </w:pPr>
    </w:p>
    <w:p w:rsidR="0016239E" w:rsidRPr="00EE022C" w:rsidRDefault="0016239E" w:rsidP="0016239E">
      <w:pPr>
        <w:spacing w:after="0" w:line="480" w:lineRule="auto"/>
        <w:jc w:val="both"/>
        <w:rPr>
          <w:rFonts w:ascii="Times New Roman" w:hAnsi="Times New Roman" w:cs="Times New Roman"/>
          <w:sz w:val="24"/>
          <w:szCs w:val="24"/>
        </w:rPr>
      </w:pPr>
      <w:r w:rsidRPr="006E4569">
        <w:rPr>
          <w:rFonts w:ascii="Times New Roman" w:hAnsi="Times New Roman" w:cs="Times New Roman"/>
          <w:sz w:val="24"/>
          <w:szCs w:val="24"/>
        </w:rPr>
        <w:tab/>
        <w:t xml:space="preserve">Jika </w:t>
      </w:r>
      <w:r>
        <w:rPr>
          <w:rFonts w:ascii="Times New Roman" w:hAnsi="Times New Roman" w:cs="Times New Roman"/>
          <w:sz w:val="24"/>
          <w:szCs w:val="24"/>
          <w:lang w:val="en-US"/>
        </w:rPr>
        <w:t>perusahaan memiliki standar rasio debt to equity sebesar 80% maka perusahaan masih dianggap kurang baik karena berada di atas rata-rata industri.</w:t>
      </w:r>
    </w:p>
    <w:p w:rsidR="0016239E" w:rsidRPr="00875CDB" w:rsidRDefault="0016239E" w:rsidP="0016239E">
      <w:pPr>
        <w:spacing w:after="0" w:line="480" w:lineRule="auto"/>
        <w:ind w:firstLine="720"/>
        <w:jc w:val="both"/>
        <w:rPr>
          <w:rFonts w:ascii="Times New Roman" w:hAnsi="Times New Roman" w:cs="Times New Roman"/>
          <w:b/>
          <w:sz w:val="24"/>
          <w:szCs w:val="24"/>
        </w:rPr>
      </w:pPr>
      <w:r>
        <w:rPr>
          <w:rFonts w:ascii="Times New Roman" w:hAnsi="Times New Roman" w:cs="Times New Roman"/>
          <w:b/>
          <w:sz w:val="24"/>
          <w:szCs w:val="24"/>
          <w:lang w:val="en-US"/>
        </w:rPr>
        <w:t xml:space="preserve">3. </w:t>
      </w:r>
      <w:r w:rsidRPr="006E4569">
        <w:rPr>
          <w:rFonts w:ascii="Times New Roman" w:hAnsi="Times New Roman" w:cs="Times New Roman"/>
          <w:b/>
          <w:sz w:val="24"/>
          <w:szCs w:val="24"/>
        </w:rPr>
        <w:t>Rasio Aktivitas</w:t>
      </w:r>
    </w:p>
    <w:p w:rsidR="0016239E" w:rsidRPr="006E4569" w:rsidRDefault="0016239E" w:rsidP="0016239E">
      <w:pPr>
        <w:spacing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 xml:space="preserve">Kasmir (2018:172) rasio aktivitas merupakan </w:t>
      </w:r>
      <w:r>
        <w:rPr>
          <w:rFonts w:ascii="Times New Roman" w:hAnsi="Times New Roman" w:cs="Times New Roman"/>
          <w:sz w:val="24"/>
          <w:szCs w:val="24"/>
          <w:lang w:val="en-US"/>
        </w:rPr>
        <w:t>“</w:t>
      </w:r>
      <w:r w:rsidRPr="006E4569">
        <w:rPr>
          <w:rFonts w:ascii="Times New Roman" w:hAnsi="Times New Roman" w:cs="Times New Roman"/>
          <w:sz w:val="24"/>
          <w:szCs w:val="24"/>
        </w:rPr>
        <w:t>rasio yang di</w:t>
      </w:r>
      <w:r>
        <w:rPr>
          <w:rFonts w:ascii="Times New Roman" w:hAnsi="Times New Roman" w:cs="Times New Roman"/>
          <w:sz w:val="24"/>
          <w:szCs w:val="24"/>
        </w:rPr>
        <w:t>lakukan</w:t>
      </w:r>
      <w:r w:rsidRPr="006E4569">
        <w:rPr>
          <w:rFonts w:ascii="Times New Roman" w:hAnsi="Times New Roman" w:cs="Times New Roman"/>
          <w:sz w:val="24"/>
          <w:szCs w:val="24"/>
        </w:rPr>
        <w:t xml:space="preserve"> untuk men</w:t>
      </w:r>
      <w:r>
        <w:rPr>
          <w:rFonts w:ascii="Times New Roman" w:hAnsi="Times New Roman" w:cs="Times New Roman"/>
          <w:sz w:val="24"/>
          <w:szCs w:val="24"/>
        </w:rPr>
        <w:t>ilai</w:t>
      </w:r>
      <w:r w:rsidRPr="006E4569">
        <w:rPr>
          <w:rFonts w:ascii="Times New Roman" w:hAnsi="Times New Roman" w:cs="Times New Roman"/>
          <w:sz w:val="24"/>
          <w:szCs w:val="24"/>
        </w:rPr>
        <w:t xml:space="preserve"> efektivi</w:t>
      </w:r>
      <w:r>
        <w:rPr>
          <w:rFonts w:ascii="Times New Roman" w:hAnsi="Times New Roman" w:cs="Times New Roman"/>
          <w:sz w:val="24"/>
          <w:szCs w:val="24"/>
        </w:rPr>
        <w:t>tas perusahaan dalam memanfaatkan</w:t>
      </w:r>
      <w:r w:rsidRPr="006E4569">
        <w:rPr>
          <w:rFonts w:ascii="Times New Roman" w:hAnsi="Times New Roman" w:cs="Times New Roman"/>
          <w:sz w:val="24"/>
          <w:szCs w:val="24"/>
        </w:rPr>
        <w:t xml:space="preserve"> aktiva yang dimilikinya. Atau dapat pula dikatakan rasio ini digunakan untuk mengukur tingkat efisiensi (efektivitas) pemanfaatana sumber daya perusahaan</w:t>
      </w:r>
      <w:r>
        <w:rPr>
          <w:rFonts w:ascii="Times New Roman" w:hAnsi="Times New Roman" w:cs="Times New Roman"/>
          <w:sz w:val="24"/>
          <w:szCs w:val="24"/>
          <w:lang w:val="en-US"/>
        </w:rPr>
        <w:t>”</w:t>
      </w:r>
      <w:r w:rsidRPr="006E4569">
        <w:rPr>
          <w:rFonts w:ascii="Times New Roman" w:hAnsi="Times New Roman" w:cs="Times New Roman"/>
          <w:sz w:val="24"/>
          <w:szCs w:val="24"/>
        </w:rPr>
        <w:t xml:space="preserve">. </w:t>
      </w:r>
    </w:p>
    <w:p w:rsidR="0016239E" w:rsidRPr="006E4569" w:rsidRDefault="0016239E" w:rsidP="0016239E">
      <w:pPr>
        <w:spacing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lastRenderedPageBreak/>
        <w:t>Kasmir (2018:173) Berikut ini adalah beberapa tujuan yang hendak dicapai perusahaan dari penggunaan dari penggunaan rasio aktivitas antara lain :</w:t>
      </w:r>
    </w:p>
    <w:p w:rsidR="0016239E" w:rsidRPr="006E4569" w:rsidRDefault="0016239E" w:rsidP="0016239E">
      <w:p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lang w:val="en-US"/>
        </w:rPr>
        <w:tab/>
      </w:r>
      <w:r>
        <w:rPr>
          <w:rFonts w:ascii="Times New Roman" w:hAnsi="Times New Roman" w:cs="Times New Roman"/>
          <w:sz w:val="24"/>
          <w:szCs w:val="24"/>
        </w:rPr>
        <w:t>Untuk m</w:t>
      </w:r>
      <w:r>
        <w:rPr>
          <w:rFonts w:ascii="Times New Roman" w:hAnsi="Times New Roman" w:cs="Times New Roman"/>
          <w:sz w:val="24"/>
          <w:szCs w:val="24"/>
          <w:lang w:val="en-US"/>
        </w:rPr>
        <w:t xml:space="preserve">engukur berapa persediaan yang </w:t>
      </w:r>
      <w:r w:rsidRPr="006E4569">
        <w:rPr>
          <w:rFonts w:ascii="Times New Roman" w:hAnsi="Times New Roman" w:cs="Times New Roman"/>
          <w:sz w:val="24"/>
          <w:szCs w:val="24"/>
        </w:rPr>
        <w:t>berapa kali dana yang ditanam dalam piutang</w:t>
      </w:r>
      <w:r>
        <w:rPr>
          <w:rFonts w:ascii="Times New Roman" w:hAnsi="Times New Roman" w:cs="Times New Roman"/>
          <w:sz w:val="24"/>
          <w:szCs w:val="24"/>
        </w:rPr>
        <w:t xml:space="preserve"> ini berputar dalam </w:t>
      </w:r>
      <w:r>
        <w:rPr>
          <w:rFonts w:ascii="Times New Roman" w:hAnsi="Times New Roman" w:cs="Times New Roman"/>
          <w:sz w:val="24"/>
          <w:szCs w:val="24"/>
          <w:lang w:val="en-US"/>
        </w:rPr>
        <w:t>kurun satu tahun</w:t>
      </w:r>
      <w:r w:rsidRPr="006E4569">
        <w:rPr>
          <w:rFonts w:ascii="Times New Roman" w:hAnsi="Times New Roman" w:cs="Times New Roman"/>
          <w:sz w:val="24"/>
          <w:szCs w:val="24"/>
        </w:rPr>
        <w:t>.</w:t>
      </w:r>
    </w:p>
    <w:p w:rsidR="0016239E" w:rsidRPr="006E4569" w:rsidRDefault="0016239E" w:rsidP="0016239E">
      <w:p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lang w:val="en-US"/>
        </w:rPr>
        <w:tab/>
      </w:r>
      <w:r w:rsidRPr="006E4569">
        <w:rPr>
          <w:rFonts w:ascii="Times New Roman" w:hAnsi="Times New Roman" w:cs="Times New Roman"/>
          <w:sz w:val="24"/>
          <w:szCs w:val="24"/>
        </w:rPr>
        <w:t>Untuk menghitung hari rata-rata penagihan piutang (</w:t>
      </w:r>
      <w:r w:rsidRPr="006E4569">
        <w:rPr>
          <w:rFonts w:ascii="Times New Roman" w:hAnsi="Times New Roman" w:cs="Times New Roman"/>
          <w:i/>
          <w:sz w:val="24"/>
          <w:szCs w:val="24"/>
        </w:rPr>
        <w:t>days of receivable</w:t>
      </w:r>
      <w:r w:rsidRPr="006E4569">
        <w:rPr>
          <w:rFonts w:ascii="Times New Roman" w:hAnsi="Times New Roman" w:cs="Times New Roman"/>
          <w:sz w:val="24"/>
          <w:szCs w:val="24"/>
        </w:rPr>
        <w:t>), di mana hasil perhitungan ini menunjukkan jumlah hari (berapa hari) piutang tersebut rata-rata tidak dapat ditagih.</w:t>
      </w:r>
      <w:r>
        <w:rPr>
          <w:rFonts w:ascii="Times New Roman" w:hAnsi="Times New Roman" w:cs="Times New Roman"/>
          <w:sz w:val="24"/>
          <w:szCs w:val="24"/>
          <w:lang w:val="en-US"/>
        </w:rPr>
        <w:t xml:space="preserve"> </w:t>
      </w:r>
    </w:p>
    <w:p w:rsidR="0016239E" w:rsidRPr="006E4569" w:rsidRDefault="0016239E" w:rsidP="0016239E">
      <w:p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lang w:val="en-US"/>
        </w:rPr>
        <w:tab/>
      </w:r>
      <w:r>
        <w:rPr>
          <w:rFonts w:ascii="Times New Roman" w:hAnsi="Times New Roman" w:cs="Times New Roman"/>
          <w:sz w:val="24"/>
          <w:szCs w:val="24"/>
        </w:rPr>
        <w:t>Untuk meng</w:t>
      </w:r>
      <w:r>
        <w:rPr>
          <w:rFonts w:ascii="Times New Roman" w:hAnsi="Times New Roman" w:cs="Times New Roman"/>
          <w:sz w:val="24"/>
          <w:szCs w:val="24"/>
          <w:lang w:val="en-US"/>
        </w:rPr>
        <w:t>ukur</w:t>
      </w:r>
      <w:r w:rsidRPr="006E4569">
        <w:rPr>
          <w:rFonts w:ascii="Times New Roman" w:hAnsi="Times New Roman" w:cs="Times New Roman"/>
          <w:sz w:val="24"/>
          <w:szCs w:val="24"/>
        </w:rPr>
        <w:t xml:space="preserve"> berapa hari rata-rata </w:t>
      </w:r>
      <w:r>
        <w:rPr>
          <w:rFonts w:ascii="Times New Roman" w:hAnsi="Times New Roman" w:cs="Times New Roman"/>
          <w:sz w:val="24"/>
          <w:szCs w:val="24"/>
          <w:lang w:val="en-US"/>
        </w:rPr>
        <w:t>per</w:t>
      </w:r>
      <w:r w:rsidRPr="006E4569">
        <w:rPr>
          <w:rFonts w:ascii="Times New Roman" w:hAnsi="Times New Roman" w:cs="Times New Roman"/>
          <w:sz w:val="24"/>
          <w:szCs w:val="24"/>
        </w:rPr>
        <w:t>sediaan</w:t>
      </w:r>
      <w:r>
        <w:rPr>
          <w:rFonts w:ascii="Times New Roman" w:hAnsi="Times New Roman" w:cs="Times New Roman"/>
          <w:sz w:val="24"/>
          <w:szCs w:val="24"/>
          <w:lang w:val="en-US"/>
        </w:rPr>
        <w:t xml:space="preserve"> yang</w:t>
      </w:r>
      <w:r w:rsidRPr="006E4569">
        <w:rPr>
          <w:rFonts w:ascii="Times New Roman" w:hAnsi="Times New Roman" w:cs="Times New Roman"/>
          <w:sz w:val="24"/>
          <w:szCs w:val="24"/>
        </w:rPr>
        <w:t xml:space="preserve"> tersimpan dalam gudang</w:t>
      </w:r>
    </w:p>
    <w:p w:rsidR="0016239E" w:rsidRPr="006E4569" w:rsidRDefault="0016239E" w:rsidP="0016239E">
      <w:p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4.</w:t>
      </w:r>
      <w:r>
        <w:rPr>
          <w:rFonts w:ascii="Times New Roman" w:hAnsi="Times New Roman" w:cs="Times New Roman"/>
          <w:sz w:val="24"/>
          <w:szCs w:val="24"/>
          <w:lang w:val="en-US"/>
        </w:rPr>
        <w:tab/>
      </w:r>
      <w:r w:rsidRPr="006E4569">
        <w:rPr>
          <w:rFonts w:ascii="Times New Roman" w:hAnsi="Times New Roman" w:cs="Times New Roman"/>
          <w:sz w:val="24"/>
          <w:szCs w:val="24"/>
        </w:rPr>
        <w:t xml:space="preserve">Untuk </w:t>
      </w:r>
      <w:r>
        <w:rPr>
          <w:rFonts w:ascii="Times New Roman" w:hAnsi="Times New Roman" w:cs="Times New Roman"/>
          <w:sz w:val="24"/>
          <w:szCs w:val="24"/>
          <w:lang w:val="en-US"/>
        </w:rPr>
        <w:t xml:space="preserve">menghitung persediaan yang telah ditanamka pada modal yang berputar dalam kurun waktu satu tahun atau berapa kali penjualan pada suatu perusahaan yang telah dihasilkan oleh modal kerja </w:t>
      </w:r>
      <w:r w:rsidRPr="006E4569">
        <w:rPr>
          <w:rFonts w:ascii="Times New Roman" w:hAnsi="Times New Roman" w:cs="Times New Roman"/>
          <w:sz w:val="24"/>
          <w:szCs w:val="24"/>
        </w:rPr>
        <w:t>yang digunakan (</w:t>
      </w:r>
      <w:r w:rsidRPr="006E4569">
        <w:rPr>
          <w:rFonts w:ascii="Times New Roman" w:hAnsi="Times New Roman" w:cs="Times New Roman"/>
          <w:i/>
          <w:sz w:val="24"/>
          <w:szCs w:val="24"/>
        </w:rPr>
        <w:t>working capital turn over</w:t>
      </w:r>
      <w:r w:rsidRPr="006E4569">
        <w:rPr>
          <w:rFonts w:ascii="Times New Roman" w:hAnsi="Times New Roman" w:cs="Times New Roman"/>
          <w:sz w:val="24"/>
          <w:szCs w:val="24"/>
        </w:rPr>
        <w:t>).</w:t>
      </w:r>
    </w:p>
    <w:p w:rsidR="0016239E" w:rsidRPr="006E4569" w:rsidRDefault="0016239E" w:rsidP="0016239E">
      <w:p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5.</w:t>
      </w:r>
      <w:r>
        <w:rPr>
          <w:rFonts w:ascii="Times New Roman" w:hAnsi="Times New Roman" w:cs="Times New Roman"/>
          <w:sz w:val="24"/>
          <w:szCs w:val="24"/>
          <w:lang w:val="en-US"/>
        </w:rPr>
        <w:tab/>
      </w:r>
      <w:r>
        <w:rPr>
          <w:rFonts w:ascii="Times New Roman" w:hAnsi="Times New Roman" w:cs="Times New Roman"/>
          <w:sz w:val="24"/>
          <w:szCs w:val="24"/>
        </w:rPr>
        <w:t>Untuk men</w:t>
      </w:r>
      <w:r>
        <w:rPr>
          <w:rFonts w:ascii="Times New Roman" w:hAnsi="Times New Roman" w:cs="Times New Roman"/>
          <w:sz w:val="24"/>
          <w:szCs w:val="24"/>
          <w:lang w:val="en-US"/>
        </w:rPr>
        <w:t>ghitung dana yang</w:t>
      </w:r>
      <w:r>
        <w:rPr>
          <w:rFonts w:ascii="Times New Roman" w:hAnsi="Times New Roman" w:cs="Times New Roman"/>
          <w:sz w:val="24"/>
          <w:szCs w:val="24"/>
        </w:rPr>
        <w:t xml:space="preserve"> berapa kali </w:t>
      </w:r>
      <w:r w:rsidRPr="006E4569">
        <w:rPr>
          <w:rFonts w:ascii="Times New Roman" w:hAnsi="Times New Roman" w:cs="Times New Roman"/>
          <w:sz w:val="24"/>
          <w:szCs w:val="24"/>
        </w:rPr>
        <w:t xml:space="preserve">ditanamkan dalam aktiva tetap </w:t>
      </w:r>
      <w:r>
        <w:rPr>
          <w:rFonts w:ascii="Times New Roman" w:hAnsi="Times New Roman" w:cs="Times New Roman"/>
          <w:sz w:val="24"/>
          <w:szCs w:val="24"/>
          <w:lang w:val="en-US"/>
        </w:rPr>
        <w:t xml:space="preserve">yang </w:t>
      </w:r>
      <w:r>
        <w:rPr>
          <w:rFonts w:ascii="Times New Roman" w:hAnsi="Times New Roman" w:cs="Times New Roman"/>
          <w:sz w:val="24"/>
          <w:szCs w:val="24"/>
        </w:rPr>
        <w:t xml:space="preserve">berputar dalam </w:t>
      </w:r>
      <w:r>
        <w:rPr>
          <w:rFonts w:ascii="Times New Roman" w:hAnsi="Times New Roman" w:cs="Times New Roman"/>
          <w:sz w:val="24"/>
          <w:szCs w:val="24"/>
          <w:lang w:val="en-US"/>
        </w:rPr>
        <w:t>kurun satu tahun</w:t>
      </w:r>
      <w:r w:rsidRPr="006E4569">
        <w:rPr>
          <w:rFonts w:ascii="Times New Roman" w:hAnsi="Times New Roman" w:cs="Times New Roman"/>
          <w:sz w:val="24"/>
          <w:szCs w:val="24"/>
        </w:rPr>
        <w:t>.</w:t>
      </w:r>
    </w:p>
    <w:p w:rsidR="0016239E" w:rsidRPr="006E4569" w:rsidRDefault="0016239E" w:rsidP="0016239E">
      <w:p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6.</w:t>
      </w:r>
      <w:r>
        <w:rPr>
          <w:rFonts w:ascii="Times New Roman" w:hAnsi="Times New Roman" w:cs="Times New Roman"/>
          <w:sz w:val="24"/>
          <w:szCs w:val="24"/>
          <w:lang w:val="en-US"/>
        </w:rPr>
        <w:tab/>
      </w:r>
      <w:r>
        <w:rPr>
          <w:rFonts w:ascii="Times New Roman" w:hAnsi="Times New Roman" w:cs="Times New Roman"/>
          <w:sz w:val="24"/>
          <w:szCs w:val="24"/>
        </w:rPr>
        <w:t>Untuk meng</w:t>
      </w:r>
      <w:r>
        <w:rPr>
          <w:rFonts w:ascii="Times New Roman" w:hAnsi="Times New Roman" w:cs="Times New Roman"/>
          <w:sz w:val="24"/>
          <w:szCs w:val="24"/>
          <w:lang w:val="en-US"/>
        </w:rPr>
        <w:t xml:space="preserve">hitung pemanfaatan seluruh kegiatan suatu </w:t>
      </w:r>
      <w:r w:rsidRPr="006E4569">
        <w:rPr>
          <w:rFonts w:ascii="Times New Roman" w:hAnsi="Times New Roman" w:cs="Times New Roman"/>
          <w:sz w:val="24"/>
          <w:szCs w:val="24"/>
        </w:rPr>
        <w:t xml:space="preserve">perusahaan </w:t>
      </w:r>
      <w:r>
        <w:rPr>
          <w:rFonts w:ascii="Times New Roman" w:hAnsi="Times New Roman" w:cs="Times New Roman"/>
          <w:sz w:val="24"/>
          <w:szCs w:val="24"/>
          <w:lang w:val="en-US"/>
        </w:rPr>
        <w:t xml:space="preserve">jika </w:t>
      </w:r>
      <w:r w:rsidRPr="006E4569">
        <w:rPr>
          <w:rFonts w:ascii="Times New Roman" w:hAnsi="Times New Roman" w:cs="Times New Roman"/>
          <w:sz w:val="24"/>
          <w:szCs w:val="24"/>
        </w:rPr>
        <w:t>dibandingkan dengan penjualan.</w:t>
      </w:r>
    </w:p>
    <w:p w:rsidR="0016239E" w:rsidRPr="006E4569" w:rsidRDefault="0016239E" w:rsidP="0016239E">
      <w:pPr>
        <w:spacing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Kasmir (2018:174) Kemudian, di samping tujuan yang ingin dicapai diatas, terdapat beberapa manfaat yang dapat dipetik dari rasio aktivitas, yakni sebagai berikut :</w:t>
      </w:r>
    </w:p>
    <w:p w:rsidR="0016239E" w:rsidRPr="006E4569" w:rsidRDefault="0016239E" w:rsidP="0016239E">
      <w:p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lastRenderedPageBreak/>
        <w:t>1.</w:t>
      </w:r>
      <w:r>
        <w:rPr>
          <w:rFonts w:ascii="Times New Roman" w:hAnsi="Times New Roman" w:cs="Times New Roman"/>
          <w:sz w:val="24"/>
          <w:szCs w:val="24"/>
          <w:lang w:val="en-US"/>
        </w:rPr>
        <w:tab/>
      </w:r>
      <w:r w:rsidRPr="006E4569">
        <w:rPr>
          <w:rFonts w:ascii="Times New Roman" w:hAnsi="Times New Roman" w:cs="Times New Roman"/>
          <w:sz w:val="24"/>
          <w:szCs w:val="24"/>
        </w:rPr>
        <w:t>Dalam bidang piutang, perusahaan atau manajemen dapat mengetahui berapa lama piutang mampu ditagih selama satu periode. Kemudian manajemen juga dapat mengetahui berapa kali dana yang ditanam dalam piutang ini berputar dalam satu periode. Dengan demikian dapat diketahui efektif atau tidaknya kegiatan perusahaan dalam bidang penagihan</w:t>
      </w:r>
    </w:p>
    <w:p w:rsidR="0016239E" w:rsidRPr="006E4569" w:rsidRDefault="0016239E" w:rsidP="0016239E">
      <w:p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lang w:val="en-US"/>
        </w:rPr>
        <w:tab/>
      </w:r>
      <w:r w:rsidRPr="006E4569">
        <w:rPr>
          <w:rFonts w:ascii="Times New Roman" w:hAnsi="Times New Roman" w:cs="Times New Roman"/>
          <w:sz w:val="24"/>
          <w:szCs w:val="24"/>
        </w:rPr>
        <w:t>Dalam bidang sediaan, manajemen dapat mengetahui rata-rata sediaan tersimpan dalam gudang. Hasil ini dibandingkan dengan target yang telah ditentukan atau rata-rata industri.</w:t>
      </w:r>
    </w:p>
    <w:p w:rsidR="0016239E" w:rsidRPr="006E4569" w:rsidRDefault="0016239E" w:rsidP="0016239E">
      <w:p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lang w:val="en-US"/>
        </w:rPr>
        <w:tab/>
      </w:r>
      <w:r w:rsidRPr="006E4569">
        <w:rPr>
          <w:rFonts w:ascii="Times New Roman" w:hAnsi="Times New Roman" w:cs="Times New Roman"/>
          <w:sz w:val="24"/>
          <w:szCs w:val="24"/>
        </w:rPr>
        <w:t>Dalam bidang modal kerja dan penjualan, manajemen dapat mengetahui berapa kali dana yang ditanamkan dalam modal kerja berputar dalam satu periode atau dengan kata lain, berapa penjualan yang dapat dicapai oleh setiap modal kerja yang digunkan.</w:t>
      </w:r>
    </w:p>
    <w:p w:rsidR="0016239E" w:rsidRPr="006E4569" w:rsidRDefault="0016239E" w:rsidP="0016239E">
      <w:pPr>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lang w:val="en-US"/>
        </w:rPr>
        <w:t>4.</w:t>
      </w:r>
      <w:r>
        <w:rPr>
          <w:rFonts w:ascii="Times New Roman" w:hAnsi="Times New Roman" w:cs="Times New Roman"/>
          <w:sz w:val="24"/>
          <w:szCs w:val="24"/>
          <w:lang w:val="en-US"/>
        </w:rPr>
        <w:tab/>
      </w:r>
      <w:r w:rsidRPr="006E4569">
        <w:rPr>
          <w:rFonts w:ascii="Times New Roman" w:hAnsi="Times New Roman" w:cs="Times New Roman"/>
          <w:sz w:val="24"/>
          <w:szCs w:val="24"/>
        </w:rPr>
        <w:t>Dalam bidang aktiva dan penjualan, manajemen dapat mengetahui berapa dana yang ditanamkan dalam aktiva tetap berputar dalam satu periode,</w:t>
      </w:r>
    </w:p>
    <w:p w:rsidR="0016239E" w:rsidRPr="004C7664" w:rsidRDefault="0016239E" w:rsidP="0016239E">
      <w:pPr>
        <w:spacing w:after="0" w:line="480" w:lineRule="auto"/>
        <w:ind w:firstLine="360"/>
        <w:jc w:val="both"/>
        <w:rPr>
          <w:rFonts w:ascii="Times New Roman" w:hAnsi="Times New Roman" w:cs="Times New Roman"/>
          <w:sz w:val="24"/>
          <w:szCs w:val="24"/>
          <w:lang w:val="en-US"/>
        </w:rPr>
      </w:pPr>
      <w:r w:rsidRPr="006E4569">
        <w:rPr>
          <w:rFonts w:ascii="Times New Roman" w:hAnsi="Times New Roman" w:cs="Times New Roman"/>
          <w:sz w:val="24"/>
          <w:szCs w:val="24"/>
        </w:rPr>
        <w:t>Berikut ini ada beberapa jenis-jenis rasio aktivitas menurut Kasmir (2018:175)  sebagai berikut :</w:t>
      </w:r>
    </w:p>
    <w:p w:rsidR="0016239E" w:rsidRPr="006E4569" w:rsidRDefault="0016239E" w:rsidP="0016239E">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 xml:space="preserve">1. </w:t>
      </w:r>
      <w:r w:rsidRPr="006E4569">
        <w:rPr>
          <w:rFonts w:ascii="Times New Roman" w:hAnsi="Times New Roman" w:cs="Times New Roman"/>
          <w:sz w:val="24"/>
          <w:szCs w:val="24"/>
        </w:rPr>
        <w:t>Perputaran Piutang (</w:t>
      </w:r>
      <w:r w:rsidRPr="006E4569">
        <w:rPr>
          <w:rFonts w:ascii="Times New Roman" w:hAnsi="Times New Roman" w:cs="Times New Roman"/>
          <w:i/>
          <w:sz w:val="24"/>
          <w:szCs w:val="24"/>
        </w:rPr>
        <w:t>Receivable Turn Over</w:t>
      </w:r>
      <w:r w:rsidRPr="006E4569">
        <w:rPr>
          <w:rFonts w:ascii="Times New Roman" w:hAnsi="Times New Roman" w:cs="Times New Roman"/>
          <w:sz w:val="24"/>
          <w:szCs w:val="24"/>
        </w:rPr>
        <w:t>)</w:t>
      </w:r>
    </w:p>
    <w:p w:rsidR="0016239E" w:rsidRPr="006B70E1" w:rsidRDefault="0016239E" w:rsidP="0016239E">
      <w:pPr>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 xml:space="preserve">Kasmir (2018:176) perputaran piutang merupakan rasio untuk mengukur </w:t>
      </w:r>
      <w:r>
        <w:rPr>
          <w:rFonts w:ascii="Times New Roman" w:hAnsi="Times New Roman" w:cs="Times New Roman"/>
          <w:sz w:val="24"/>
          <w:szCs w:val="24"/>
        </w:rPr>
        <w:t>se</w:t>
      </w:r>
      <w:r w:rsidRPr="006E4569">
        <w:rPr>
          <w:rFonts w:ascii="Times New Roman" w:hAnsi="Times New Roman" w:cs="Times New Roman"/>
          <w:sz w:val="24"/>
          <w:szCs w:val="24"/>
        </w:rPr>
        <w:t xml:space="preserve">berapa lama penagihan piutang selama satu periode atau berapa kali dana yang ditanam dalam piutang ini berputar dalam satu periode. </w:t>
      </w:r>
    </w:p>
    <w:p w:rsidR="0016239E" w:rsidRPr="006E4569" w:rsidRDefault="0016239E" w:rsidP="0016239E">
      <w:pPr>
        <w:spacing w:line="480" w:lineRule="auto"/>
        <w:jc w:val="both"/>
        <w:rPr>
          <w:rFonts w:ascii="Times New Roman" w:hAnsi="Times New Roman" w:cs="Times New Roman"/>
          <w:sz w:val="24"/>
          <w:szCs w:val="24"/>
        </w:rPr>
      </w:pPr>
      <w:r w:rsidRPr="00B519C6">
        <w:rPr>
          <w:rFonts w:ascii="Times New Roman" w:hAnsi="Times New Roman" w:cs="Times New Roman"/>
          <w:noProof/>
          <w:sz w:val="24"/>
          <w:szCs w:val="24"/>
        </w:rPr>
        <w:lastRenderedPageBreak/>
        <w:pict>
          <v:rect id="_x0000_s1031" style="position:absolute;left:0;text-align:left;margin-left:80.1pt;margin-top:28.65pt;width:273pt;height:46.5pt;z-index:251636224">
            <v:textbox style="mso-next-textbox:#_x0000_s1031">
              <w:txbxContent>
                <w:p w:rsidR="0016239E" w:rsidRPr="00675D34" w:rsidRDefault="0016239E" w:rsidP="0016239E">
                  <w:pPr>
                    <w:rPr>
                      <w:i/>
                      <w:sz w:val="24"/>
                      <w:szCs w:val="24"/>
                    </w:rPr>
                  </w:pPr>
                  <m:oMathPara>
                    <m:oMath>
                      <m:r>
                        <m:rPr>
                          <m:sty m:val="p"/>
                        </m:rPr>
                        <w:rPr>
                          <w:rFonts w:ascii="Cambria Math" w:hAnsi="Cambria Math" w:cs="Cambria Math"/>
                          <w:sz w:val="24"/>
                          <w:szCs w:val="24"/>
                        </w:rPr>
                        <m:t>Perputaran Piutang=</m:t>
                      </m:r>
                      <m:f>
                        <m:fPr>
                          <m:ctrlPr>
                            <w:rPr>
                              <w:rFonts w:ascii="Cambria Math" w:hAnsi="Cambria Math"/>
                              <w:sz w:val="24"/>
                              <w:szCs w:val="24"/>
                            </w:rPr>
                          </m:ctrlPr>
                        </m:fPr>
                        <m:num>
                          <m:r>
                            <m:rPr>
                              <m:sty m:val="p"/>
                            </m:rPr>
                            <w:rPr>
                              <w:rFonts w:ascii="Cambria Math" w:hAnsi="Cambria Math" w:cs="Cambria Math"/>
                              <w:sz w:val="24"/>
                              <w:szCs w:val="24"/>
                            </w:rPr>
                            <m:t>Penjualan Kredit</m:t>
                          </m:r>
                        </m:num>
                        <m:den>
                          <m:r>
                            <m:rPr>
                              <m:sty m:val="p"/>
                            </m:rPr>
                            <w:rPr>
                              <w:rFonts w:ascii="Cambria Math" w:hAnsi="Cambria Math"/>
                              <w:sz w:val="24"/>
                              <w:szCs w:val="24"/>
                            </w:rPr>
                            <m:t>Piutang</m:t>
                          </m:r>
                        </m:den>
                      </m:f>
                      <m:r>
                        <m:rPr>
                          <m:sty m:val="p"/>
                        </m:rPr>
                        <w:rPr>
                          <w:rFonts w:ascii="Cambria Math" w:hAnsi="Cambria Math"/>
                          <w:sz w:val="24"/>
                          <w:szCs w:val="24"/>
                        </w:rPr>
                        <m:t>=  ×kali</m:t>
                      </m:r>
                    </m:oMath>
                  </m:oMathPara>
                </w:p>
              </w:txbxContent>
            </v:textbox>
          </v:rect>
        </w:pict>
      </w:r>
      <w:r w:rsidRPr="006E4569">
        <w:rPr>
          <w:rFonts w:ascii="Times New Roman" w:hAnsi="Times New Roman" w:cs="Times New Roman"/>
          <w:sz w:val="24"/>
          <w:szCs w:val="24"/>
        </w:rPr>
        <w:t>Perputaran piutang dengan rumus sebagai berikut :</w:t>
      </w:r>
      <w:r w:rsidRPr="006E4569">
        <w:rPr>
          <w:rFonts w:ascii="Times New Roman" w:hAnsi="Times New Roman" w:cs="Times New Roman"/>
          <w:sz w:val="24"/>
          <w:szCs w:val="24"/>
        </w:rPr>
        <w:tab/>
      </w:r>
    </w:p>
    <w:p w:rsidR="0016239E" w:rsidRPr="006E4569" w:rsidRDefault="0016239E" w:rsidP="0016239E">
      <w:pPr>
        <w:spacing w:after="0" w:line="480" w:lineRule="auto"/>
        <w:ind w:firstLine="720"/>
        <w:jc w:val="both"/>
        <w:rPr>
          <w:rFonts w:ascii="Times New Roman" w:hAnsi="Times New Roman" w:cs="Times New Roman"/>
        </w:rPr>
      </w:pPr>
    </w:p>
    <w:p w:rsidR="0016239E" w:rsidRPr="006E4569" w:rsidRDefault="0016239E" w:rsidP="0016239E">
      <w:pPr>
        <w:spacing w:after="0" w:line="480" w:lineRule="auto"/>
        <w:ind w:firstLine="720"/>
        <w:jc w:val="both"/>
        <w:rPr>
          <w:rFonts w:ascii="Times New Roman" w:hAnsi="Times New Roman" w:cs="Times New Roman"/>
        </w:rPr>
      </w:pPr>
    </w:p>
    <w:p w:rsidR="0016239E" w:rsidRPr="006E4569" w:rsidRDefault="0016239E" w:rsidP="0016239E">
      <w:pPr>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Jika rata-rata industri untuk perputaran piutang perusahaan diatas 15 kali maka perusahaan dianggap berhasil dalam penagihan piutang. Sebaliknya apabila lebih rendah dari 15 kali rata-rata industri maka perusahaan dianggap tidak berhasil dalam melakukan penagihan piutang.</w:t>
      </w:r>
    </w:p>
    <w:p w:rsidR="0016239E" w:rsidRPr="006E4569" w:rsidRDefault="0016239E" w:rsidP="0016239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2. </w:t>
      </w:r>
      <w:r w:rsidRPr="006E4569">
        <w:rPr>
          <w:rFonts w:ascii="Times New Roman" w:hAnsi="Times New Roman" w:cs="Times New Roman"/>
          <w:sz w:val="24"/>
          <w:szCs w:val="24"/>
        </w:rPr>
        <w:t>Perputaran Sediaan (</w:t>
      </w:r>
      <w:r w:rsidRPr="006E4569">
        <w:rPr>
          <w:rFonts w:ascii="Times New Roman" w:hAnsi="Times New Roman" w:cs="Times New Roman"/>
          <w:i/>
          <w:sz w:val="24"/>
          <w:szCs w:val="24"/>
        </w:rPr>
        <w:t>Inventory Turn Over</w:t>
      </w:r>
      <w:r w:rsidRPr="006E4569">
        <w:rPr>
          <w:rFonts w:ascii="Times New Roman" w:hAnsi="Times New Roman" w:cs="Times New Roman"/>
          <w:sz w:val="24"/>
          <w:szCs w:val="24"/>
        </w:rPr>
        <w:t>)</w:t>
      </w:r>
    </w:p>
    <w:p w:rsidR="0016239E" w:rsidRPr="006E4569" w:rsidRDefault="0016239E" w:rsidP="0016239E">
      <w:pPr>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 xml:space="preserve">Kasmir (2018:180) perputaran sediaan merupakan rasio yang digunakan untuk mengukur berapa kali dana yang ditanam dalam sediaan (inventory) ini berputar dalam satu periode. Rasio ini dikenal dengan nama rasio perputaran sediaan ( </w:t>
      </w:r>
      <w:r w:rsidRPr="006E4569">
        <w:rPr>
          <w:rFonts w:ascii="Times New Roman" w:hAnsi="Times New Roman" w:cs="Times New Roman"/>
          <w:i/>
          <w:sz w:val="24"/>
          <w:szCs w:val="24"/>
        </w:rPr>
        <w:t>inventory turn over</w:t>
      </w:r>
      <w:r w:rsidRPr="006E4569">
        <w:rPr>
          <w:rFonts w:ascii="Times New Roman" w:hAnsi="Times New Roman" w:cs="Times New Roman"/>
          <w:sz w:val="24"/>
          <w:szCs w:val="24"/>
        </w:rPr>
        <w:t xml:space="preserve">). </w:t>
      </w:r>
    </w:p>
    <w:p w:rsidR="0016239E" w:rsidRPr="006E4569" w:rsidRDefault="0016239E" w:rsidP="0016239E">
      <w:pPr>
        <w:spacing w:line="480" w:lineRule="auto"/>
        <w:jc w:val="both"/>
        <w:rPr>
          <w:rFonts w:ascii="Times New Roman" w:hAnsi="Times New Roman" w:cs="Times New Roman"/>
          <w:sz w:val="24"/>
          <w:szCs w:val="24"/>
        </w:rPr>
      </w:pPr>
      <w:r w:rsidRPr="00B519C6">
        <w:rPr>
          <w:rFonts w:ascii="Times New Roman" w:hAnsi="Times New Roman" w:cs="Times New Roman"/>
          <w:noProof/>
          <w:sz w:val="24"/>
          <w:szCs w:val="24"/>
        </w:rPr>
        <w:pict>
          <v:rect id="_x0000_s1032" style="position:absolute;left:0;text-align:left;margin-left:95.1pt;margin-top:36.1pt;width:248.25pt;height:36pt;z-index:251637248">
            <v:textbox style="mso-next-textbox:#_x0000_s1032">
              <w:txbxContent>
                <w:p w:rsidR="0016239E" w:rsidRPr="006871AA" w:rsidRDefault="0016239E" w:rsidP="0016239E">
                  <w:pPr>
                    <w:rPr>
                      <w:sz w:val="24"/>
                      <w:szCs w:val="24"/>
                    </w:rPr>
                  </w:pPr>
                  <m:oMathPara>
                    <m:oMath>
                      <m:r>
                        <m:rPr>
                          <m:sty m:val="p"/>
                        </m:rPr>
                        <w:rPr>
                          <w:rFonts w:ascii="Cambria Math" w:hAnsi="Cambria Math" w:cs="Cambria Math"/>
                          <w:sz w:val="24"/>
                          <w:szCs w:val="24"/>
                        </w:rPr>
                        <m:t>Perputaran Sediaan=</m:t>
                      </m:r>
                      <m:f>
                        <m:fPr>
                          <m:ctrlPr>
                            <w:rPr>
                              <w:rFonts w:ascii="Cambria Math" w:hAnsi="Cambria Math"/>
                              <w:sz w:val="24"/>
                              <w:szCs w:val="24"/>
                            </w:rPr>
                          </m:ctrlPr>
                        </m:fPr>
                        <m:num>
                          <m:r>
                            <m:rPr>
                              <m:sty m:val="p"/>
                            </m:rPr>
                            <w:rPr>
                              <w:rFonts w:ascii="Cambria Math" w:hAnsi="Cambria Math" w:cs="Cambria Math"/>
                              <w:sz w:val="24"/>
                              <w:szCs w:val="24"/>
                            </w:rPr>
                            <m:t>penjualan</m:t>
                          </m:r>
                        </m:num>
                        <m:den>
                          <m:r>
                            <m:rPr>
                              <m:sty m:val="p"/>
                            </m:rPr>
                            <w:rPr>
                              <w:rFonts w:ascii="Cambria Math" w:hAnsi="Cambria Math" w:cs="Cambria Math"/>
                              <w:sz w:val="24"/>
                              <w:szCs w:val="24"/>
                            </w:rPr>
                            <m:t>sediaan</m:t>
                          </m:r>
                        </m:den>
                      </m:f>
                      <m:r>
                        <m:rPr>
                          <m:sty m:val="p"/>
                        </m:rPr>
                        <w:rPr>
                          <w:rFonts w:ascii="Cambria Math" w:hAnsi="Cambria Math"/>
                          <w:sz w:val="24"/>
                          <w:szCs w:val="24"/>
                        </w:rPr>
                        <m:t>=  ×kali</m:t>
                      </m:r>
                    </m:oMath>
                  </m:oMathPara>
                </w:p>
              </w:txbxContent>
            </v:textbox>
          </v:rect>
        </w:pict>
      </w:r>
      <w:r w:rsidRPr="006E4569">
        <w:rPr>
          <w:rFonts w:ascii="Times New Roman" w:hAnsi="Times New Roman" w:cs="Times New Roman"/>
          <w:sz w:val="24"/>
          <w:szCs w:val="24"/>
        </w:rPr>
        <w:t>Perputaran sediaan dengan rumus sebagai berikut :</w:t>
      </w:r>
    </w:p>
    <w:p w:rsidR="0016239E" w:rsidRPr="006E4569" w:rsidRDefault="0016239E" w:rsidP="0016239E">
      <w:pPr>
        <w:spacing w:after="0" w:line="480" w:lineRule="auto"/>
        <w:jc w:val="both"/>
        <w:rPr>
          <w:rFonts w:ascii="Times New Roman" w:hAnsi="Times New Roman" w:cs="Times New Roman"/>
          <w:sz w:val="24"/>
          <w:szCs w:val="24"/>
        </w:rPr>
      </w:pPr>
      <w:r w:rsidRPr="006E4569">
        <w:rPr>
          <w:rFonts w:ascii="Times New Roman" w:hAnsi="Times New Roman" w:cs="Times New Roman"/>
          <w:sz w:val="24"/>
          <w:szCs w:val="24"/>
        </w:rPr>
        <w:tab/>
      </w:r>
    </w:p>
    <w:p w:rsidR="0016239E" w:rsidRPr="006E4569" w:rsidRDefault="0016239E" w:rsidP="0016239E">
      <w:pPr>
        <w:spacing w:after="0" w:line="480" w:lineRule="auto"/>
        <w:ind w:firstLine="720"/>
        <w:jc w:val="both"/>
        <w:rPr>
          <w:rFonts w:ascii="Times New Roman" w:hAnsi="Times New Roman" w:cs="Times New Roman"/>
          <w:sz w:val="24"/>
          <w:szCs w:val="24"/>
        </w:rPr>
      </w:pPr>
    </w:p>
    <w:p w:rsidR="0016239E" w:rsidRPr="006E4569" w:rsidRDefault="0016239E" w:rsidP="0016239E">
      <w:pPr>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 xml:space="preserve">Jika rata-rata industri perputaran sediaan perusahaan lebih dari 20 kali, berarti </w:t>
      </w:r>
      <w:r w:rsidRPr="006E4569">
        <w:rPr>
          <w:rFonts w:ascii="Times New Roman" w:hAnsi="Times New Roman" w:cs="Times New Roman"/>
          <w:i/>
          <w:sz w:val="24"/>
          <w:szCs w:val="24"/>
        </w:rPr>
        <w:t>inventory turn over</w:t>
      </w:r>
      <w:r w:rsidRPr="006E4569">
        <w:rPr>
          <w:rFonts w:ascii="Times New Roman" w:hAnsi="Times New Roman" w:cs="Times New Roman"/>
          <w:sz w:val="24"/>
          <w:szCs w:val="24"/>
        </w:rPr>
        <w:t xml:space="preserve"> lebih baik. Perusahaan tidak menahan sediaan dalam jumlah yang berlebihan (tidak produktif)</w:t>
      </w:r>
    </w:p>
    <w:p w:rsidR="0016239E" w:rsidRPr="006E4569" w:rsidRDefault="0016239E" w:rsidP="0016239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3. </w:t>
      </w:r>
      <w:r w:rsidRPr="006E4569">
        <w:rPr>
          <w:rFonts w:ascii="Times New Roman" w:hAnsi="Times New Roman" w:cs="Times New Roman"/>
          <w:sz w:val="24"/>
          <w:szCs w:val="24"/>
        </w:rPr>
        <w:t>Perputaran Modal Kerja (</w:t>
      </w:r>
      <w:r w:rsidRPr="006E4569">
        <w:rPr>
          <w:rFonts w:ascii="Times New Roman" w:hAnsi="Times New Roman" w:cs="Times New Roman"/>
          <w:i/>
          <w:sz w:val="24"/>
          <w:szCs w:val="24"/>
        </w:rPr>
        <w:t>Working Capital Trun Over</w:t>
      </w:r>
      <w:r w:rsidRPr="006E4569">
        <w:rPr>
          <w:rFonts w:ascii="Times New Roman" w:hAnsi="Times New Roman" w:cs="Times New Roman"/>
          <w:sz w:val="24"/>
          <w:szCs w:val="24"/>
        </w:rPr>
        <w:t>)</w:t>
      </w:r>
    </w:p>
    <w:p w:rsidR="0016239E" w:rsidRPr="006E4569" w:rsidRDefault="0016239E" w:rsidP="0016239E">
      <w:pPr>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 xml:space="preserve">Kasmir (2018:182) perputaran modal kerja merupakan salah satu rasio </w:t>
      </w:r>
      <w:r>
        <w:rPr>
          <w:rFonts w:ascii="Times New Roman" w:hAnsi="Times New Roman" w:cs="Times New Roman"/>
          <w:sz w:val="24"/>
          <w:szCs w:val="24"/>
          <w:lang w:val="en-US"/>
        </w:rPr>
        <w:t xml:space="preserve">untuk </w:t>
      </w:r>
      <w:r w:rsidRPr="006E4569">
        <w:rPr>
          <w:rFonts w:ascii="Times New Roman" w:hAnsi="Times New Roman" w:cs="Times New Roman"/>
          <w:sz w:val="24"/>
          <w:szCs w:val="24"/>
        </w:rPr>
        <w:t xml:space="preserve">mengukur modal kerja perusahaan selama periode tertentu. Artinya seberpa banyak </w:t>
      </w:r>
      <w:r w:rsidRPr="006E4569">
        <w:rPr>
          <w:rFonts w:ascii="Times New Roman" w:hAnsi="Times New Roman" w:cs="Times New Roman"/>
          <w:sz w:val="24"/>
          <w:szCs w:val="24"/>
        </w:rPr>
        <w:lastRenderedPageBreak/>
        <w:t>modal kerja berputar selama suatu periode atau dalam suatu periode. Untuk mengukur rasio ini kita membandingkan antara penjualan dengan modal kerja rata-rata.</w:t>
      </w:r>
    </w:p>
    <w:p w:rsidR="0016239E" w:rsidRPr="006E4569" w:rsidRDefault="0016239E" w:rsidP="0016239E">
      <w:pPr>
        <w:spacing w:line="480" w:lineRule="auto"/>
        <w:jc w:val="both"/>
        <w:rPr>
          <w:rFonts w:ascii="Times New Roman" w:hAnsi="Times New Roman" w:cs="Times New Roman"/>
          <w:sz w:val="24"/>
          <w:szCs w:val="24"/>
        </w:rPr>
      </w:pPr>
      <w:r w:rsidRPr="00B519C6">
        <w:rPr>
          <w:rFonts w:ascii="Times New Roman" w:hAnsi="Times New Roman" w:cs="Times New Roman"/>
          <w:noProof/>
          <w:sz w:val="24"/>
          <w:szCs w:val="24"/>
        </w:rPr>
        <w:pict>
          <v:rect id="_x0000_s1033" style="position:absolute;left:0;text-align:left;margin-left:109.35pt;margin-top:26.55pt;width:294.75pt;height:36pt;z-index:251638272">
            <v:textbox style="mso-next-textbox:#_x0000_s1033">
              <w:txbxContent>
                <w:p w:rsidR="0016239E" w:rsidRPr="00DA09BA" w:rsidRDefault="0016239E" w:rsidP="0016239E">
                  <w:pPr>
                    <w:rPr>
                      <w:sz w:val="24"/>
                      <w:szCs w:val="24"/>
                    </w:rPr>
                  </w:pPr>
                  <m:oMathPara>
                    <m:oMath>
                      <m:r>
                        <m:rPr>
                          <m:sty m:val="p"/>
                        </m:rPr>
                        <w:rPr>
                          <w:rFonts w:ascii="Cambria Math" w:hAnsi="Cambria Math" w:cs="Cambria Math"/>
                          <w:sz w:val="24"/>
                          <w:szCs w:val="24"/>
                        </w:rPr>
                        <m:t>Perputaran Modal Kerja=</m:t>
                      </m:r>
                      <m:f>
                        <m:fPr>
                          <m:ctrlPr>
                            <w:rPr>
                              <w:rFonts w:ascii="Cambria Math" w:hAnsi="Cambria Math"/>
                              <w:sz w:val="24"/>
                              <w:szCs w:val="24"/>
                            </w:rPr>
                          </m:ctrlPr>
                        </m:fPr>
                        <m:num>
                          <m:r>
                            <m:rPr>
                              <m:sty m:val="p"/>
                            </m:rPr>
                            <w:rPr>
                              <w:rFonts w:ascii="Cambria Math" w:hAnsi="Cambria Math" w:cs="Cambria Math"/>
                              <w:sz w:val="24"/>
                              <w:szCs w:val="24"/>
                            </w:rPr>
                            <m:t>Penjualan Bersih</m:t>
                          </m:r>
                        </m:num>
                        <m:den>
                          <m:r>
                            <m:rPr>
                              <m:sty m:val="p"/>
                            </m:rPr>
                            <w:rPr>
                              <w:rFonts w:ascii="Cambria Math" w:hAnsi="Cambria Math" w:cs="Cambria Math"/>
                              <w:sz w:val="24"/>
                              <w:szCs w:val="24"/>
                            </w:rPr>
                            <m:t>Modal Kerja</m:t>
                          </m:r>
                        </m:den>
                      </m:f>
                      <m:r>
                        <m:rPr>
                          <m:sty m:val="p"/>
                        </m:rPr>
                        <w:rPr>
                          <w:rFonts w:ascii="Cambria Math" w:hAnsi="Cambria Math"/>
                          <w:sz w:val="24"/>
                          <w:szCs w:val="24"/>
                        </w:rPr>
                        <m:t>= ×Kali</m:t>
                      </m:r>
                    </m:oMath>
                  </m:oMathPara>
                </w:p>
              </w:txbxContent>
            </v:textbox>
          </v:rect>
        </w:pict>
      </w:r>
      <w:r w:rsidRPr="006E4569">
        <w:rPr>
          <w:rFonts w:ascii="Times New Roman" w:hAnsi="Times New Roman" w:cs="Times New Roman"/>
          <w:sz w:val="24"/>
          <w:szCs w:val="24"/>
        </w:rPr>
        <w:t>Perputaran modal kerja dengan rumus sebagai berikut :</w:t>
      </w:r>
    </w:p>
    <w:p w:rsidR="0016239E" w:rsidRPr="006E4569" w:rsidRDefault="0016239E" w:rsidP="0016239E">
      <w:pPr>
        <w:spacing w:line="480" w:lineRule="auto"/>
        <w:jc w:val="both"/>
        <w:rPr>
          <w:rFonts w:ascii="Times New Roman" w:hAnsi="Times New Roman" w:cs="Times New Roman"/>
          <w:sz w:val="24"/>
          <w:szCs w:val="24"/>
        </w:rPr>
      </w:pPr>
    </w:p>
    <w:p w:rsidR="0016239E" w:rsidRPr="006E4569" w:rsidRDefault="0016239E" w:rsidP="0016239E">
      <w:pPr>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Jika rata-rata industri untuk perputaran modal kerja adalah 6 kali.</w:t>
      </w:r>
    </w:p>
    <w:p w:rsidR="0016239E" w:rsidRPr="006E4569" w:rsidRDefault="0016239E" w:rsidP="0016239E">
      <w:pPr>
        <w:spacing w:after="0" w:line="480" w:lineRule="auto"/>
        <w:ind w:firstLine="720"/>
        <w:jc w:val="both"/>
        <w:rPr>
          <w:rFonts w:ascii="Times New Roman" w:hAnsi="Times New Roman" w:cs="Times New Roman"/>
          <w:b/>
          <w:sz w:val="24"/>
          <w:szCs w:val="24"/>
        </w:rPr>
      </w:pPr>
      <w:r>
        <w:rPr>
          <w:rFonts w:ascii="Times New Roman" w:hAnsi="Times New Roman" w:cs="Times New Roman"/>
          <w:b/>
          <w:sz w:val="24"/>
          <w:szCs w:val="24"/>
          <w:lang w:val="en-US"/>
        </w:rPr>
        <w:t xml:space="preserve">4. </w:t>
      </w:r>
      <w:r w:rsidRPr="006E4569">
        <w:rPr>
          <w:rFonts w:ascii="Times New Roman" w:hAnsi="Times New Roman" w:cs="Times New Roman"/>
          <w:b/>
          <w:sz w:val="24"/>
          <w:szCs w:val="24"/>
        </w:rPr>
        <w:t xml:space="preserve">Rasio Profitabilitas </w:t>
      </w:r>
    </w:p>
    <w:p w:rsidR="0016239E" w:rsidRPr="00B13ABC" w:rsidRDefault="0016239E" w:rsidP="0016239E">
      <w:pPr>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Kasmir (2018:196) rasio profitabilitas merupakan rasio untuk menilaikemampuan perusahaan dalam mencari keuntungan. Rasio ini juga memberikan ukuran tingkat efektivitas manajemen suatu perusahaan. Hal ini ditunjukkan oleh laba yang dihasilkan dari penjualan dan pendapatan investasi. Intinya adalah penggunaan rasio ini me</w:t>
      </w:r>
      <w:r>
        <w:rPr>
          <w:rFonts w:ascii="Times New Roman" w:hAnsi="Times New Roman" w:cs="Times New Roman"/>
          <w:sz w:val="24"/>
          <w:szCs w:val="24"/>
        </w:rPr>
        <w:t>nunjukkan efisiensi perusahaan.</w:t>
      </w:r>
    </w:p>
    <w:p w:rsidR="0016239E" w:rsidRPr="003559C7" w:rsidRDefault="0016239E" w:rsidP="0016239E">
      <w:pPr>
        <w:spacing w:line="480" w:lineRule="auto"/>
        <w:ind w:firstLine="720"/>
        <w:jc w:val="both"/>
        <w:rPr>
          <w:rFonts w:ascii="Times New Roman" w:hAnsi="Times New Roman" w:cs="Times New Roman"/>
          <w:sz w:val="24"/>
          <w:szCs w:val="24"/>
          <w:lang w:val="en-US"/>
        </w:rPr>
      </w:pPr>
      <w:r w:rsidRPr="006E4569">
        <w:rPr>
          <w:rFonts w:ascii="Times New Roman" w:hAnsi="Times New Roman" w:cs="Times New Roman"/>
          <w:sz w:val="24"/>
          <w:szCs w:val="24"/>
        </w:rPr>
        <w:t>Tujuan penggunaan rasio profitabilitas bagi perusahaan, maupun bagi pihak luar peru</w:t>
      </w:r>
      <w:r>
        <w:rPr>
          <w:rFonts w:ascii="Times New Roman" w:hAnsi="Times New Roman" w:cs="Times New Roman"/>
          <w:sz w:val="24"/>
          <w:szCs w:val="24"/>
        </w:rPr>
        <w:t>sahaan Kasmir (2018:197)</w:t>
      </w:r>
      <w:r>
        <w:rPr>
          <w:rFonts w:ascii="Times New Roman" w:hAnsi="Times New Roman" w:cs="Times New Roman"/>
          <w:sz w:val="24"/>
          <w:szCs w:val="24"/>
          <w:lang w:val="en-US"/>
        </w:rPr>
        <w:t xml:space="preserve"> adalah menghitung laba yang diperoleh perusahaan, menilai posisi laba perusahaan, menilai perkembangan laba,  dan menilai besar laba bersih sesudah pajak, mengukur produktivitas perusahaan  baik modal pinjaman atau modal sendiri.</w:t>
      </w:r>
    </w:p>
    <w:p w:rsidR="0016239E" w:rsidRPr="006E4569" w:rsidRDefault="0016239E" w:rsidP="0016239E">
      <w:pPr>
        <w:spacing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Kasmir (2018:198) sementara itu manfaat yang diperoleh adalah untuk :</w:t>
      </w:r>
    </w:p>
    <w:p w:rsidR="0016239E" w:rsidRPr="006E4569" w:rsidRDefault="0016239E" w:rsidP="0016239E">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lang w:val="en-US"/>
        </w:rPr>
        <w:tab/>
      </w:r>
      <w:r>
        <w:rPr>
          <w:rFonts w:ascii="Times New Roman" w:hAnsi="Times New Roman" w:cs="Times New Roman"/>
          <w:sz w:val="24"/>
          <w:szCs w:val="24"/>
        </w:rPr>
        <w:t xml:space="preserve">Mengetahui </w:t>
      </w:r>
      <w:r>
        <w:rPr>
          <w:rFonts w:ascii="Times New Roman" w:hAnsi="Times New Roman" w:cs="Times New Roman"/>
          <w:sz w:val="24"/>
          <w:szCs w:val="24"/>
          <w:lang w:val="en-US"/>
        </w:rPr>
        <w:t>tingginya</w:t>
      </w:r>
      <w:r>
        <w:rPr>
          <w:rFonts w:ascii="Times New Roman" w:hAnsi="Times New Roman" w:cs="Times New Roman"/>
          <w:sz w:val="24"/>
          <w:szCs w:val="24"/>
        </w:rPr>
        <w:t xml:space="preserve"> tingkat laba yang di</w:t>
      </w:r>
      <w:r>
        <w:rPr>
          <w:rFonts w:ascii="Times New Roman" w:hAnsi="Times New Roman" w:cs="Times New Roman"/>
          <w:sz w:val="24"/>
          <w:szCs w:val="24"/>
          <w:lang w:val="en-US"/>
        </w:rPr>
        <w:t>terima</w:t>
      </w:r>
      <w:r>
        <w:rPr>
          <w:rFonts w:ascii="Times New Roman" w:hAnsi="Times New Roman" w:cs="Times New Roman"/>
          <w:sz w:val="24"/>
          <w:szCs w:val="24"/>
        </w:rPr>
        <w:t xml:space="preserve"> perusahaan </w:t>
      </w:r>
      <w:r>
        <w:rPr>
          <w:rFonts w:ascii="Times New Roman" w:hAnsi="Times New Roman" w:cs="Times New Roman"/>
          <w:sz w:val="24"/>
          <w:szCs w:val="24"/>
          <w:lang w:val="en-US"/>
        </w:rPr>
        <w:t xml:space="preserve">dalam kurun waktu satu tahun </w:t>
      </w:r>
    </w:p>
    <w:p w:rsidR="0016239E" w:rsidRPr="006E4569" w:rsidRDefault="0016239E" w:rsidP="0016239E">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lastRenderedPageBreak/>
        <w:t>2.</w:t>
      </w:r>
      <w:r>
        <w:rPr>
          <w:rFonts w:ascii="Times New Roman" w:hAnsi="Times New Roman" w:cs="Times New Roman"/>
          <w:sz w:val="24"/>
          <w:szCs w:val="24"/>
          <w:lang w:val="en-US"/>
        </w:rPr>
        <w:tab/>
      </w:r>
      <w:r>
        <w:rPr>
          <w:rFonts w:ascii="Times New Roman" w:hAnsi="Times New Roman" w:cs="Times New Roman"/>
          <w:sz w:val="24"/>
          <w:szCs w:val="24"/>
        </w:rPr>
        <w:t xml:space="preserve">Mengetahui </w:t>
      </w:r>
      <w:r>
        <w:rPr>
          <w:rFonts w:ascii="Times New Roman" w:hAnsi="Times New Roman" w:cs="Times New Roman"/>
          <w:sz w:val="24"/>
          <w:szCs w:val="24"/>
          <w:lang w:val="en-US"/>
        </w:rPr>
        <w:t>kondisi</w:t>
      </w:r>
      <w:r w:rsidRPr="006E4569">
        <w:rPr>
          <w:rFonts w:ascii="Times New Roman" w:hAnsi="Times New Roman" w:cs="Times New Roman"/>
          <w:sz w:val="24"/>
          <w:szCs w:val="24"/>
        </w:rPr>
        <w:t xml:space="preserve"> laba</w:t>
      </w:r>
      <w:r>
        <w:rPr>
          <w:rFonts w:ascii="Times New Roman" w:hAnsi="Times New Roman" w:cs="Times New Roman"/>
          <w:sz w:val="24"/>
          <w:szCs w:val="24"/>
          <w:lang w:val="en-US"/>
        </w:rPr>
        <w:t xml:space="preserve"> suatu</w:t>
      </w:r>
      <w:r w:rsidRPr="006E4569">
        <w:rPr>
          <w:rFonts w:ascii="Times New Roman" w:hAnsi="Times New Roman" w:cs="Times New Roman"/>
          <w:sz w:val="24"/>
          <w:szCs w:val="24"/>
        </w:rPr>
        <w:t xml:space="preserve"> perusahaan</w:t>
      </w:r>
      <w:r>
        <w:rPr>
          <w:rFonts w:ascii="Times New Roman" w:hAnsi="Times New Roman" w:cs="Times New Roman"/>
          <w:sz w:val="24"/>
          <w:szCs w:val="24"/>
          <w:lang w:val="en-US"/>
        </w:rPr>
        <w:t xml:space="preserve"> pada</w:t>
      </w:r>
      <w:r w:rsidRPr="006E4569">
        <w:rPr>
          <w:rFonts w:ascii="Times New Roman" w:hAnsi="Times New Roman" w:cs="Times New Roman"/>
          <w:sz w:val="24"/>
          <w:szCs w:val="24"/>
        </w:rPr>
        <w:t xml:space="preserve"> tahun </w:t>
      </w:r>
      <w:r>
        <w:rPr>
          <w:rFonts w:ascii="Times New Roman" w:hAnsi="Times New Roman" w:cs="Times New Roman"/>
          <w:sz w:val="24"/>
          <w:szCs w:val="24"/>
          <w:lang w:val="en-US"/>
        </w:rPr>
        <w:t>sekaran maupun sebelumnya</w:t>
      </w:r>
    </w:p>
    <w:p w:rsidR="0016239E" w:rsidRPr="006E4569" w:rsidRDefault="0016239E" w:rsidP="0016239E">
      <w:p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3. </w:t>
      </w:r>
      <w:r w:rsidRPr="006E4569">
        <w:rPr>
          <w:rFonts w:ascii="Times New Roman" w:hAnsi="Times New Roman" w:cs="Times New Roman"/>
          <w:sz w:val="24"/>
          <w:szCs w:val="24"/>
        </w:rPr>
        <w:t>Mengetahui perkembangan laba dari waktu ke waktu</w:t>
      </w:r>
    </w:p>
    <w:p w:rsidR="0016239E" w:rsidRPr="006E4569" w:rsidRDefault="0016239E" w:rsidP="0016239E">
      <w:p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4. </w:t>
      </w:r>
      <w:r>
        <w:rPr>
          <w:rFonts w:ascii="Times New Roman" w:hAnsi="Times New Roman" w:cs="Times New Roman"/>
          <w:sz w:val="24"/>
          <w:szCs w:val="24"/>
        </w:rPr>
        <w:t xml:space="preserve">Mengetahui </w:t>
      </w:r>
      <w:r>
        <w:rPr>
          <w:rFonts w:ascii="Times New Roman" w:hAnsi="Times New Roman" w:cs="Times New Roman"/>
          <w:sz w:val="24"/>
          <w:szCs w:val="24"/>
          <w:lang w:val="en-US"/>
        </w:rPr>
        <w:t>tingginya</w:t>
      </w:r>
      <w:r w:rsidRPr="006E4569">
        <w:rPr>
          <w:rFonts w:ascii="Times New Roman" w:hAnsi="Times New Roman" w:cs="Times New Roman"/>
          <w:sz w:val="24"/>
          <w:szCs w:val="24"/>
        </w:rPr>
        <w:t xml:space="preserve"> laba bersih sesudah pajak dengan modal sendiri</w:t>
      </w:r>
    </w:p>
    <w:p w:rsidR="0016239E" w:rsidRPr="004C7664" w:rsidRDefault="0016239E" w:rsidP="0016239E">
      <w:p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5.</w:t>
      </w:r>
      <w:r>
        <w:rPr>
          <w:rFonts w:ascii="Times New Roman" w:hAnsi="Times New Roman" w:cs="Times New Roman"/>
          <w:sz w:val="24"/>
          <w:szCs w:val="24"/>
          <w:lang w:val="en-US"/>
        </w:rPr>
        <w:tab/>
      </w:r>
      <w:r w:rsidRPr="006E4569">
        <w:rPr>
          <w:rFonts w:ascii="Times New Roman" w:hAnsi="Times New Roman" w:cs="Times New Roman"/>
          <w:sz w:val="24"/>
          <w:szCs w:val="24"/>
        </w:rPr>
        <w:t>Men</w:t>
      </w:r>
      <w:r>
        <w:rPr>
          <w:rFonts w:ascii="Times New Roman" w:hAnsi="Times New Roman" w:cs="Times New Roman"/>
          <w:sz w:val="24"/>
          <w:szCs w:val="24"/>
        </w:rPr>
        <w:t xml:space="preserve">getahui </w:t>
      </w:r>
      <w:r>
        <w:rPr>
          <w:rFonts w:ascii="Times New Roman" w:hAnsi="Times New Roman" w:cs="Times New Roman"/>
          <w:sz w:val="24"/>
          <w:szCs w:val="24"/>
          <w:lang w:val="en-US"/>
        </w:rPr>
        <w:t>persediaan yang digunakan perusahaan baik itu modal pinjaman atau modal sendiri.</w:t>
      </w:r>
      <w:r w:rsidRPr="006E4569">
        <w:rPr>
          <w:rFonts w:ascii="Times New Roman" w:hAnsi="Times New Roman" w:cs="Times New Roman"/>
          <w:sz w:val="24"/>
          <w:szCs w:val="24"/>
        </w:rPr>
        <w:t xml:space="preserve"> </w:t>
      </w:r>
    </w:p>
    <w:p w:rsidR="0016239E" w:rsidRPr="006B70E1" w:rsidRDefault="0016239E" w:rsidP="0016239E">
      <w:pPr>
        <w:spacing w:after="0" w:line="480" w:lineRule="auto"/>
        <w:ind w:firstLine="284"/>
        <w:jc w:val="both"/>
        <w:rPr>
          <w:rFonts w:ascii="Times New Roman" w:hAnsi="Times New Roman" w:cs="Times New Roman"/>
          <w:sz w:val="24"/>
          <w:szCs w:val="24"/>
        </w:rPr>
      </w:pPr>
      <w:r w:rsidRPr="006E4569">
        <w:rPr>
          <w:rFonts w:ascii="Times New Roman" w:hAnsi="Times New Roman" w:cs="Times New Roman"/>
          <w:sz w:val="24"/>
          <w:szCs w:val="24"/>
        </w:rPr>
        <w:t>Berikut ini ada beberapa jenis-jenis rasio profitabilitas menurut Kasmir (2018:199) sebagai berikut :</w:t>
      </w:r>
    </w:p>
    <w:p w:rsidR="0016239E" w:rsidRPr="006E4569" w:rsidRDefault="0016239E" w:rsidP="0016239E">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lang w:val="en-US"/>
        </w:rPr>
        <w:t xml:space="preserve">1. </w:t>
      </w:r>
      <w:r w:rsidRPr="006E4569">
        <w:rPr>
          <w:rFonts w:ascii="Times New Roman" w:hAnsi="Times New Roman" w:cs="Times New Roman"/>
          <w:sz w:val="24"/>
          <w:szCs w:val="24"/>
        </w:rPr>
        <w:t>Hasil Pengembalian Investasi (</w:t>
      </w:r>
      <w:r w:rsidRPr="006E4569">
        <w:rPr>
          <w:rFonts w:ascii="Times New Roman" w:hAnsi="Times New Roman" w:cs="Times New Roman"/>
          <w:i/>
          <w:sz w:val="24"/>
          <w:szCs w:val="24"/>
        </w:rPr>
        <w:t>Return on Investment</w:t>
      </w:r>
      <w:r w:rsidRPr="006E4569">
        <w:rPr>
          <w:rFonts w:ascii="Times New Roman" w:hAnsi="Times New Roman" w:cs="Times New Roman"/>
          <w:sz w:val="24"/>
          <w:szCs w:val="24"/>
        </w:rPr>
        <w:t xml:space="preserve"> / ROI)</w:t>
      </w:r>
    </w:p>
    <w:p w:rsidR="0016239E" w:rsidRPr="006E4569" w:rsidRDefault="0016239E" w:rsidP="0016239E">
      <w:pPr>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 xml:space="preserve">Hasil pengembalian invenstasi atau lebih dikenal dengan nama ROI atau return on total asset merupakan </w:t>
      </w:r>
      <w:r>
        <w:rPr>
          <w:rFonts w:ascii="Times New Roman" w:hAnsi="Times New Roman" w:cs="Times New Roman"/>
          <w:sz w:val="24"/>
          <w:szCs w:val="24"/>
          <w:lang w:val="en-US"/>
        </w:rPr>
        <w:t>“</w:t>
      </w:r>
      <w:r w:rsidRPr="006E4569">
        <w:rPr>
          <w:rFonts w:ascii="Times New Roman" w:hAnsi="Times New Roman" w:cs="Times New Roman"/>
          <w:sz w:val="24"/>
          <w:szCs w:val="24"/>
        </w:rPr>
        <w:t>rasio yang menunjukkan hasil (return) atas jumlah aktiva yang digunakan dalam perusahaan. Disamping itu, hasil pengembalian investasi menunjukkan produktivitas dari seluruh dana perusahaan, baik modal pinjaman maupun modal sendiri. Semakin kecil (rendah) rasio ini, semakin kurang baik, demikian pula sebaliknya. Artinya rasio ini digunakan untuk mengukur efektivitas dari keseluruhan operasi perusahaan</w:t>
      </w:r>
      <w:r>
        <w:rPr>
          <w:rFonts w:ascii="Times New Roman" w:hAnsi="Times New Roman" w:cs="Times New Roman"/>
          <w:sz w:val="24"/>
          <w:szCs w:val="24"/>
          <w:lang w:val="en-US"/>
        </w:rPr>
        <w:t>”</w:t>
      </w:r>
      <w:r w:rsidRPr="006E4569">
        <w:rPr>
          <w:rFonts w:ascii="Times New Roman" w:hAnsi="Times New Roman" w:cs="Times New Roman"/>
          <w:sz w:val="24"/>
          <w:szCs w:val="24"/>
        </w:rPr>
        <w:t>.</w:t>
      </w:r>
    </w:p>
    <w:p w:rsidR="0016239E" w:rsidRPr="006E4569" w:rsidRDefault="0016239E" w:rsidP="0016239E">
      <w:pPr>
        <w:spacing w:after="0" w:line="480" w:lineRule="auto"/>
        <w:jc w:val="both"/>
        <w:rPr>
          <w:rFonts w:ascii="Times New Roman" w:hAnsi="Times New Roman" w:cs="Times New Roman"/>
          <w:sz w:val="24"/>
          <w:szCs w:val="24"/>
        </w:rPr>
      </w:pPr>
      <w:r w:rsidRPr="006E4569">
        <w:rPr>
          <w:rFonts w:ascii="Times New Roman" w:hAnsi="Times New Roman" w:cs="Times New Roman"/>
          <w:sz w:val="24"/>
          <w:szCs w:val="24"/>
        </w:rPr>
        <w:t>Rasio hasil pengembalian aktiva dapat menggunakan rumus:</w:t>
      </w:r>
    </w:p>
    <w:p w:rsidR="0016239E" w:rsidRPr="006E4569" w:rsidRDefault="0016239E" w:rsidP="0016239E">
      <w:pPr>
        <w:spacing w:line="480" w:lineRule="auto"/>
        <w:jc w:val="both"/>
        <w:rPr>
          <w:rFonts w:ascii="Times New Roman" w:hAnsi="Times New Roman" w:cs="Times New Roman"/>
          <w:sz w:val="24"/>
          <w:szCs w:val="24"/>
        </w:rPr>
      </w:pPr>
      <w:r w:rsidRPr="00B519C6">
        <w:rPr>
          <w:rFonts w:ascii="Times New Roman" w:hAnsi="Times New Roman" w:cs="Times New Roman"/>
          <w:noProof/>
          <w:sz w:val="24"/>
          <w:szCs w:val="24"/>
        </w:rPr>
        <w:pict>
          <v:rect id="_x0000_s1034" style="position:absolute;left:0;text-align:left;margin-left:106.35pt;margin-top:8.3pt;width:265.5pt;height:45.75pt;z-index:251639296">
            <v:textbox style="mso-next-textbox:#_x0000_s1034">
              <w:txbxContent>
                <w:p w:rsidR="0016239E" w:rsidRPr="004A69E6" w:rsidRDefault="0016239E" w:rsidP="0016239E">
                  <w:pPr>
                    <w:rPr>
                      <w:sz w:val="24"/>
                      <w:szCs w:val="24"/>
                    </w:rPr>
                  </w:pPr>
                  <m:oMathPara>
                    <m:oMath>
                      <m:r>
                        <m:rPr>
                          <m:sty m:val="p"/>
                        </m:rPr>
                        <w:rPr>
                          <w:rFonts w:ascii="Cambria Math" w:hAnsi="Cambria Math" w:cs="Cambria Math"/>
                          <w:sz w:val="24"/>
                          <w:szCs w:val="24"/>
                        </w:rPr>
                        <m:t>Pengembalian Investasi=</m:t>
                      </m:r>
                      <m:f>
                        <m:fPr>
                          <m:ctrlPr>
                            <w:rPr>
                              <w:rFonts w:ascii="Cambria Math" w:hAnsi="Cambria Math"/>
                              <w:sz w:val="24"/>
                              <w:szCs w:val="24"/>
                            </w:rPr>
                          </m:ctrlPr>
                        </m:fPr>
                        <m:num>
                          <m:r>
                            <m:rPr>
                              <m:sty m:val="p"/>
                            </m:rPr>
                            <w:rPr>
                              <w:rFonts w:ascii="Cambria Math" w:hAnsi="Cambria Math" w:cs="Cambria Math"/>
                              <w:sz w:val="24"/>
                              <w:szCs w:val="24"/>
                            </w:rPr>
                            <m:t>Laba Bersih</m:t>
                          </m:r>
                        </m:num>
                        <m:den>
                          <m:r>
                            <m:rPr>
                              <m:sty m:val="p"/>
                            </m:rPr>
                            <w:rPr>
                              <w:rFonts w:ascii="Cambria Math" w:hAnsi="Cambria Math" w:cs="Cambria Math"/>
                              <w:sz w:val="24"/>
                              <w:szCs w:val="24"/>
                            </w:rPr>
                            <m:t>Total Aktiva</m:t>
                          </m:r>
                        </m:den>
                      </m:f>
                      <m:r>
                        <m:rPr>
                          <m:sty m:val="p"/>
                        </m:rPr>
                        <w:rPr>
                          <w:rFonts w:ascii="Cambria Math" w:hAnsi="Cambria Math"/>
                          <w:sz w:val="24"/>
                          <w:szCs w:val="24"/>
                        </w:rPr>
                        <m:t xml:space="preserve"> ×100%</m:t>
                      </m:r>
                    </m:oMath>
                  </m:oMathPara>
                </w:p>
              </w:txbxContent>
            </v:textbox>
          </v:rect>
        </w:pict>
      </w:r>
    </w:p>
    <w:p w:rsidR="0016239E" w:rsidRPr="006E4569" w:rsidRDefault="0016239E" w:rsidP="0016239E">
      <w:pPr>
        <w:spacing w:line="480" w:lineRule="auto"/>
        <w:jc w:val="both"/>
        <w:rPr>
          <w:rFonts w:ascii="Times New Roman" w:hAnsi="Times New Roman" w:cs="Times New Roman"/>
          <w:sz w:val="24"/>
          <w:szCs w:val="24"/>
        </w:rPr>
      </w:pPr>
    </w:p>
    <w:p w:rsidR="0016239E" w:rsidRPr="006E4569" w:rsidRDefault="0016239E" w:rsidP="0016239E">
      <w:pPr>
        <w:spacing w:after="0" w:line="480" w:lineRule="auto"/>
        <w:jc w:val="both"/>
        <w:rPr>
          <w:rFonts w:ascii="Times New Roman" w:hAnsi="Times New Roman" w:cs="Times New Roman"/>
          <w:sz w:val="24"/>
          <w:szCs w:val="24"/>
        </w:rPr>
      </w:pPr>
      <w:r w:rsidRPr="006E4569">
        <w:rPr>
          <w:rFonts w:ascii="Times New Roman" w:hAnsi="Times New Roman" w:cs="Times New Roman"/>
          <w:sz w:val="24"/>
          <w:szCs w:val="24"/>
        </w:rPr>
        <w:lastRenderedPageBreak/>
        <w:tab/>
        <w:t>Jika rata-rata industri return on investement perusahaan diatas 30% maka margin laba perusahaan tersebut dapat dikatakan baik. Sebaliknya apabila lebih rendah dari rata-rata industrinya, margin laba perusahaan dikatakan kurang baik.</w:t>
      </w:r>
    </w:p>
    <w:p w:rsidR="0016239E" w:rsidRPr="006E4569" w:rsidRDefault="0016239E" w:rsidP="0016239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2. </w:t>
      </w:r>
      <w:r w:rsidRPr="006E4569">
        <w:rPr>
          <w:rFonts w:ascii="Times New Roman" w:hAnsi="Times New Roman" w:cs="Times New Roman"/>
          <w:sz w:val="24"/>
          <w:szCs w:val="24"/>
        </w:rPr>
        <w:t>Hasil Pengembalian Ekuitas (Return on Equity / ROE)</w:t>
      </w:r>
    </w:p>
    <w:p w:rsidR="0016239E" w:rsidRPr="006E4569" w:rsidRDefault="0016239E" w:rsidP="0016239E">
      <w:pPr>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 xml:space="preserve">Kasmir (2018:204) hasil pengembalian </w:t>
      </w:r>
      <w:r w:rsidRPr="006E4569">
        <w:rPr>
          <w:rFonts w:ascii="Times New Roman" w:hAnsi="Times New Roman" w:cs="Times New Roman"/>
          <w:i/>
          <w:sz w:val="24"/>
          <w:szCs w:val="24"/>
        </w:rPr>
        <w:t>ekuitas</w:t>
      </w:r>
      <w:r w:rsidRPr="006E4569">
        <w:rPr>
          <w:rFonts w:ascii="Times New Roman" w:hAnsi="Times New Roman" w:cs="Times New Roman"/>
          <w:sz w:val="24"/>
          <w:szCs w:val="24"/>
        </w:rPr>
        <w:t xml:space="preserve"> atau </w:t>
      </w:r>
      <w:r w:rsidRPr="006E4569">
        <w:rPr>
          <w:rFonts w:ascii="Times New Roman" w:hAnsi="Times New Roman" w:cs="Times New Roman"/>
          <w:i/>
          <w:sz w:val="24"/>
          <w:szCs w:val="24"/>
        </w:rPr>
        <w:t>return on equity</w:t>
      </w:r>
      <w:r w:rsidRPr="006E4569">
        <w:rPr>
          <w:rFonts w:ascii="Times New Roman" w:hAnsi="Times New Roman" w:cs="Times New Roman"/>
          <w:sz w:val="24"/>
          <w:szCs w:val="24"/>
        </w:rPr>
        <w:t xml:space="preserve"> atau rentabilitas modal sendiri merupakan rasio untuk mengukur laba bersih sesudah pajak dengan modal sendiri. Rasio ini menunjukkan efisiensi penggunaan modal sendiri. Semakin tinggi rasio ini semakin baik, artinya posisi pemilik perusahaan semakin kuat, demikian pula sebaliknya.</w:t>
      </w:r>
    </w:p>
    <w:p w:rsidR="0016239E" w:rsidRPr="006E4569" w:rsidRDefault="0016239E" w:rsidP="0016239E">
      <w:pPr>
        <w:spacing w:line="480" w:lineRule="auto"/>
        <w:jc w:val="both"/>
        <w:rPr>
          <w:rFonts w:ascii="Times New Roman" w:hAnsi="Times New Roman" w:cs="Times New Roman"/>
          <w:sz w:val="24"/>
          <w:szCs w:val="24"/>
        </w:rPr>
      </w:pPr>
      <w:r w:rsidRPr="00B519C6">
        <w:rPr>
          <w:rFonts w:ascii="Times New Roman" w:hAnsi="Times New Roman" w:cs="Times New Roman"/>
          <w:noProof/>
          <w:sz w:val="24"/>
          <w:szCs w:val="24"/>
        </w:rPr>
        <w:pict>
          <v:rect id="_x0000_s1035" style="position:absolute;left:0;text-align:left;margin-left:85.35pt;margin-top:23.4pt;width:281.25pt;height:45.75pt;z-index:251640320">
            <v:textbox style="mso-next-textbox:#_x0000_s1035">
              <w:txbxContent>
                <w:p w:rsidR="0016239E" w:rsidRPr="005A0354" w:rsidRDefault="0016239E" w:rsidP="0016239E">
                  <w:pPr>
                    <w:rPr>
                      <w:sz w:val="24"/>
                      <w:szCs w:val="24"/>
                    </w:rPr>
                  </w:pPr>
                  <m:oMathPara>
                    <m:oMath>
                      <m:r>
                        <m:rPr>
                          <m:sty m:val="p"/>
                        </m:rPr>
                        <w:rPr>
                          <w:rFonts w:ascii="Cambria Math" w:hAnsi="Cambria Math" w:cs="Cambria Math"/>
                          <w:sz w:val="24"/>
                          <w:szCs w:val="24"/>
                        </w:rPr>
                        <m:t>Hasil Pengembalian Ekuitas=</m:t>
                      </m:r>
                      <m:f>
                        <m:fPr>
                          <m:ctrlPr>
                            <w:rPr>
                              <w:rFonts w:ascii="Cambria Math" w:hAnsi="Cambria Math"/>
                              <w:sz w:val="24"/>
                              <w:szCs w:val="24"/>
                            </w:rPr>
                          </m:ctrlPr>
                        </m:fPr>
                        <m:num>
                          <m:r>
                            <m:rPr>
                              <m:sty m:val="p"/>
                            </m:rPr>
                            <w:rPr>
                              <w:rFonts w:ascii="Cambria Math" w:hAnsi="Cambria Math" w:cs="Cambria Math"/>
                              <w:sz w:val="24"/>
                              <w:szCs w:val="24"/>
                            </w:rPr>
                            <m:t>Laba Bersih</m:t>
                          </m:r>
                        </m:num>
                        <m:den>
                          <m:r>
                            <m:rPr>
                              <m:sty m:val="p"/>
                            </m:rPr>
                            <w:rPr>
                              <w:rFonts w:ascii="Cambria Math" w:hAnsi="Cambria Math" w:cs="Cambria Math"/>
                              <w:sz w:val="24"/>
                              <w:szCs w:val="24"/>
                            </w:rPr>
                            <m:t>Modal</m:t>
                          </m:r>
                        </m:den>
                      </m:f>
                      <m:r>
                        <m:rPr>
                          <m:sty m:val="p"/>
                        </m:rPr>
                        <w:rPr>
                          <w:rFonts w:ascii="Cambria Math" w:hAnsi="Cambria Math"/>
                          <w:sz w:val="24"/>
                          <w:szCs w:val="24"/>
                        </w:rPr>
                        <m:t xml:space="preserve"> ×100%</m:t>
                      </m:r>
                    </m:oMath>
                  </m:oMathPara>
                </w:p>
              </w:txbxContent>
            </v:textbox>
          </v:rect>
        </w:pict>
      </w:r>
      <w:r w:rsidRPr="006E4569">
        <w:rPr>
          <w:rFonts w:ascii="Times New Roman" w:hAnsi="Times New Roman" w:cs="Times New Roman"/>
          <w:sz w:val="24"/>
          <w:szCs w:val="24"/>
        </w:rPr>
        <w:t xml:space="preserve">Pengembalian Ekuitas / </w:t>
      </w:r>
      <w:r w:rsidRPr="006E4569">
        <w:rPr>
          <w:rFonts w:ascii="Times New Roman" w:hAnsi="Times New Roman" w:cs="Times New Roman"/>
          <w:i/>
          <w:sz w:val="24"/>
          <w:szCs w:val="24"/>
        </w:rPr>
        <w:t>Return on Equity</w:t>
      </w:r>
      <w:r w:rsidRPr="006E4569">
        <w:rPr>
          <w:rFonts w:ascii="Times New Roman" w:hAnsi="Times New Roman" w:cs="Times New Roman"/>
          <w:sz w:val="24"/>
          <w:szCs w:val="24"/>
        </w:rPr>
        <w:t xml:space="preserve"> (ROE) dapat dihitung dengan rumus :</w:t>
      </w:r>
    </w:p>
    <w:p w:rsidR="0016239E" w:rsidRPr="006E4569" w:rsidRDefault="0016239E" w:rsidP="0016239E">
      <w:pPr>
        <w:spacing w:line="480" w:lineRule="auto"/>
        <w:jc w:val="both"/>
        <w:rPr>
          <w:rFonts w:ascii="Times New Roman" w:hAnsi="Times New Roman" w:cs="Times New Roman"/>
          <w:sz w:val="24"/>
          <w:szCs w:val="24"/>
        </w:rPr>
      </w:pPr>
    </w:p>
    <w:p w:rsidR="0016239E" w:rsidRPr="000D1E48" w:rsidRDefault="0016239E" w:rsidP="0016239E">
      <w:pPr>
        <w:spacing w:line="480" w:lineRule="auto"/>
        <w:jc w:val="both"/>
        <w:rPr>
          <w:rFonts w:ascii="Times New Roman" w:hAnsi="Times New Roman" w:cs="Times New Roman"/>
          <w:sz w:val="24"/>
          <w:szCs w:val="24"/>
        </w:rPr>
      </w:pPr>
      <w:r w:rsidRPr="006E4569">
        <w:rPr>
          <w:rFonts w:ascii="Times New Roman" w:hAnsi="Times New Roman" w:cs="Times New Roman"/>
          <w:sz w:val="24"/>
          <w:szCs w:val="24"/>
        </w:rPr>
        <w:tab/>
        <w:t xml:space="preserve">Jika rata-rata industri </w:t>
      </w:r>
      <w:r w:rsidRPr="006E4569">
        <w:rPr>
          <w:rFonts w:ascii="Times New Roman" w:hAnsi="Times New Roman" w:cs="Times New Roman"/>
          <w:i/>
          <w:sz w:val="24"/>
          <w:szCs w:val="24"/>
        </w:rPr>
        <w:t>return on equity</w:t>
      </w:r>
      <w:r w:rsidRPr="006E4569">
        <w:rPr>
          <w:rFonts w:ascii="Times New Roman" w:hAnsi="Times New Roman" w:cs="Times New Roman"/>
          <w:sz w:val="24"/>
          <w:szCs w:val="24"/>
        </w:rPr>
        <w:t xml:space="preserve"> perusahaan diatas 40% maka perusahaan tersebut dapat dikatakan baik. Sebaliknya apabila lebih rendah dari rata-rata industrinya, perusahaan dikatakan kurang baik.</w:t>
      </w:r>
    </w:p>
    <w:p w:rsidR="0016239E" w:rsidRPr="00C01068" w:rsidRDefault="0016239E" w:rsidP="0016239E">
      <w:pPr>
        <w:spacing w:after="0" w:line="480" w:lineRule="auto"/>
        <w:ind w:firstLine="709"/>
        <w:jc w:val="both"/>
        <w:rPr>
          <w:rFonts w:ascii="Times New Roman" w:hAnsi="Times New Roman" w:cs="Times New Roman"/>
          <w:b/>
          <w:sz w:val="24"/>
          <w:szCs w:val="24"/>
          <w:lang w:val="en-US"/>
        </w:rPr>
      </w:pPr>
      <w:r w:rsidRPr="00C01068">
        <w:rPr>
          <w:rFonts w:ascii="Times New Roman" w:hAnsi="Times New Roman" w:cs="Times New Roman"/>
          <w:b/>
          <w:sz w:val="24"/>
          <w:szCs w:val="24"/>
          <w:lang w:val="en-US"/>
        </w:rPr>
        <w:t xml:space="preserve">5. </w:t>
      </w:r>
      <w:r w:rsidRPr="00C01068">
        <w:rPr>
          <w:rFonts w:ascii="Times New Roman" w:hAnsi="Times New Roman" w:cs="Times New Roman"/>
          <w:b/>
          <w:sz w:val="24"/>
          <w:szCs w:val="24"/>
          <w:lang w:val="en-US"/>
        </w:rPr>
        <w:tab/>
        <w:t xml:space="preserve">Rasio Nilai Pasar </w:t>
      </w:r>
    </w:p>
    <w:p w:rsidR="0016239E" w:rsidRPr="00E811D3" w:rsidRDefault="0016239E" w:rsidP="0016239E">
      <w:pPr>
        <w:spacing w:after="0" w:line="480" w:lineRule="auto"/>
        <w:ind w:firstLine="709"/>
        <w:jc w:val="both"/>
        <w:rPr>
          <w:rFonts w:ascii="Times New Roman" w:hAnsi="Times New Roman" w:cs="Times New Roman"/>
          <w:sz w:val="24"/>
          <w:szCs w:val="24"/>
        </w:rPr>
      </w:pPr>
      <w:r w:rsidRPr="00E811D3">
        <w:rPr>
          <w:rFonts w:ascii="Times New Roman" w:hAnsi="Times New Roman" w:cs="Times New Roman"/>
          <w:sz w:val="24"/>
          <w:szCs w:val="24"/>
        </w:rPr>
        <w:t xml:space="preserve">Hanafi dan Halim (2016:75) Rasio Nilai Pasar yaitu rasio yang mengukur harga pasar saham perusahaan, relatif terhadap nilai bukunya. Sudut pandang rasio ini lebih banyak berdasarkan pada sudut pandang investor (atau calon investor), meskipun pihak manajemen juga berkepentingan terhadap rasio-rasio ini. Secara </w:t>
      </w:r>
      <w:r w:rsidRPr="00E811D3">
        <w:rPr>
          <w:rFonts w:ascii="Times New Roman" w:hAnsi="Times New Roman" w:cs="Times New Roman"/>
          <w:sz w:val="24"/>
          <w:szCs w:val="24"/>
        </w:rPr>
        <w:lastRenderedPageBreak/>
        <w:t>umum semakin tinggi angka PER, Dividen Yield, dan Dividen Payout Ratio semakin baik.</w:t>
      </w:r>
    </w:p>
    <w:p w:rsidR="0016239E" w:rsidRPr="00E811D3" w:rsidRDefault="0016239E" w:rsidP="0016239E">
      <w:pPr>
        <w:spacing w:after="0" w:line="480" w:lineRule="auto"/>
        <w:ind w:firstLine="709"/>
        <w:jc w:val="both"/>
        <w:rPr>
          <w:rFonts w:ascii="Times New Roman" w:hAnsi="Times New Roman" w:cs="Times New Roman"/>
          <w:sz w:val="24"/>
          <w:szCs w:val="24"/>
        </w:rPr>
      </w:pPr>
      <w:r w:rsidRPr="00E811D3">
        <w:rPr>
          <w:rFonts w:ascii="Times New Roman" w:hAnsi="Times New Roman" w:cs="Times New Roman"/>
          <w:sz w:val="24"/>
          <w:szCs w:val="24"/>
        </w:rPr>
        <w:t>Berikut ini ada beberapa jenis-jenis rasio nilai pasar menurut Hanafi dan Halim (2016:76) sebagai berikut :</w:t>
      </w:r>
    </w:p>
    <w:p w:rsidR="0016239E" w:rsidRPr="00AD4CB6" w:rsidRDefault="0016239E" w:rsidP="0016239E">
      <w:pPr>
        <w:pStyle w:val="ListParagraph"/>
        <w:numPr>
          <w:ilvl w:val="1"/>
          <w:numId w:val="23"/>
        </w:numPr>
        <w:tabs>
          <w:tab w:val="clear" w:pos="1440"/>
          <w:tab w:val="num" w:pos="709"/>
        </w:tabs>
        <w:spacing w:after="0" w:line="480" w:lineRule="auto"/>
        <w:ind w:hanging="1440"/>
        <w:jc w:val="both"/>
        <w:rPr>
          <w:rFonts w:ascii="Times New Roman" w:hAnsi="Times New Roman" w:cs="Times New Roman"/>
          <w:b/>
          <w:sz w:val="24"/>
          <w:szCs w:val="24"/>
        </w:rPr>
      </w:pPr>
      <w:r w:rsidRPr="00AD4CB6">
        <w:rPr>
          <w:rFonts w:ascii="Times New Roman" w:hAnsi="Times New Roman" w:cs="Times New Roman"/>
          <w:b/>
          <w:sz w:val="24"/>
          <w:szCs w:val="24"/>
        </w:rPr>
        <w:t>Rasio Pembayaran Dividen</w:t>
      </w:r>
    </w:p>
    <w:p w:rsidR="0016239E" w:rsidRPr="00AD4CB6" w:rsidRDefault="0016239E" w:rsidP="0016239E">
      <w:pPr>
        <w:spacing w:after="0" w:line="480" w:lineRule="auto"/>
        <w:ind w:firstLine="720"/>
        <w:jc w:val="both"/>
        <w:rPr>
          <w:rFonts w:ascii="Times New Roman" w:hAnsi="Times New Roman" w:cs="Times New Roman"/>
          <w:sz w:val="24"/>
          <w:szCs w:val="24"/>
          <w:lang w:val="en-US"/>
        </w:rPr>
      </w:pPr>
      <w:r w:rsidRPr="00AD4CB6">
        <w:rPr>
          <w:rFonts w:ascii="Times New Roman" w:hAnsi="Times New Roman" w:cs="Times New Roman"/>
          <w:i/>
          <w:sz w:val="24"/>
          <w:szCs w:val="24"/>
          <w:lang w:val="en-US"/>
        </w:rPr>
        <w:t>Deviden Per Share</w:t>
      </w:r>
      <w:r w:rsidRPr="00AD4CB6">
        <w:rPr>
          <w:rFonts w:ascii="Times New Roman" w:hAnsi="Times New Roman" w:cs="Times New Roman"/>
          <w:sz w:val="24"/>
          <w:szCs w:val="24"/>
          <w:lang w:val="en-US"/>
        </w:rPr>
        <w:t xml:space="preserve"> adalah sebagai berikut yaitu menghitung jumlah pendapatan yang dibagikan (dalam bentuk deviden) untuk setiap lembar saham biasa. Deviden per share dapat dilaporkan sebagai laba per seham untuk menyatukan hubungan antara dividend an laba. Perbandingan kedua jumlah per saham tersebut menunkukkan besarnya laba yang ditahan oleh perusahaan untuk digunakan dalam operasi. (Syamsudin, 2011:75).</w:t>
      </w:r>
    </w:p>
    <w:p w:rsidR="0016239E" w:rsidRPr="00AD4CB6" w:rsidRDefault="0016239E" w:rsidP="0016239E">
      <w:pPr>
        <w:pStyle w:val="ListParagraph"/>
        <w:spacing w:after="0" w:line="480" w:lineRule="auto"/>
        <w:jc w:val="both"/>
        <w:rPr>
          <w:rFonts w:ascii="Times New Roman" w:hAnsi="Times New Roman" w:cs="Times New Roman"/>
          <w:sz w:val="24"/>
          <w:szCs w:val="24"/>
        </w:rPr>
      </w:pPr>
      <w:r w:rsidRPr="00B519C6">
        <w:rPr>
          <w:noProof/>
          <w:lang w:eastAsia="id-ID"/>
        </w:rPr>
        <w:pict>
          <v:rect id="_x0000_s1081" style="position:absolute;left:0;text-align:left;margin-left:117.6pt;margin-top:25.2pt;width:255pt;height:48.75pt;z-index:251687424">
            <v:textbox style="mso-next-textbox:#_x0000_s1081">
              <w:txbxContent>
                <w:p w:rsidR="0016239E" w:rsidRPr="00BB40CE" w:rsidRDefault="0016239E" w:rsidP="0016239E">
                  <w:pPr>
                    <w:rPr>
                      <w:rFonts w:ascii="Times New Roman" w:hAnsi="Times New Roman" w:cs="Times New Roman"/>
                      <w:sz w:val="24"/>
                      <w:szCs w:val="24"/>
                    </w:rPr>
                  </w:pPr>
                  <m:oMathPara>
                    <m:oMath>
                      <m:r>
                        <m:rPr>
                          <m:sty m:val="p"/>
                        </m:rPr>
                        <w:rPr>
                          <w:rFonts w:ascii="Cambria Math" w:hAnsi="Cambria Math" w:cs="Times New Roman"/>
                          <w:sz w:val="24"/>
                          <w:szCs w:val="24"/>
                        </w:rPr>
                        <m:t>DPS</m:t>
                      </m:r>
                      <m: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Cambria Math" w:cs="Times New Roman"/>
                              <w:sz w:val="24"/>
                              <w:szCs w:val="24"/>
                            </w:rPr>
                            <m:t>Jumlah deviden yg dibayarkan</m:t>
                          </m:r>
                        </m:num>
                        <m:den>
                          <m:r>
                            <m:rPr>
                              <m:sty m:val="p"/>
                            </m:rPr>
                            <w:rPr>
                              <w:rFonts w:ascii="Cambria Math" w:hAnsi="Cambria Math" w:cs="Times New Roman"/>
                              <w:sz w:val="24"/>
                              <w:szCs w:val="24"/>
                            </w:rPr>
                            <m:t>Jumlah lembar saham</m:t>
                          </m:r>
                        </m:den>
                      </m:f>
                    </m:oMath>
                  </m:oMathPara>
                </w:p>
              </w:txbxContent>
            </v:textbox>
          </v:rect>
        </w:pict>
      </w:r>
      <w:r w:rsidRPr="00AD4CB6">
        <w:rPr>
          <w:rFonts w:ascii="Times New Roman" w:hAnsi="Times New Roman" w:cs="Times New Roman"/>
          <w:sz w:val="24"/>
          <w:szCs w:val="24"/>
        </w:rPr>
        <w:t>Rasio Pembayaran DPS menggunakan Rumus sebagai berikut :</w:t>
      </w:r>
    </w:p>
    <w:p w:rsidR="0016239E" w:rsidRPr="00AD4CB6" w:rsidRDefault="0016239E" w:rsidP="0016239E">
      <w:pPr>
        <w:pStyle w:val="ListParagraph"/>
        <w:spacing w:before="240" w:after="0" w:line="480" w:lineRule="auto"/>
        <w:jc w:val="both"/>
        <w:rPr>
          <w:rFonts w:ascii="Times New Roman" w:hAnsi="Times New Roman" w:cs="Times New Roman"/>
          <w:sz w:val="24"/>
          <w:szCs w:val="24"/>
        </w:rPr>
      </w:pPr>
    </w:p>
    <w:p w:rsidR="0016239E" w:rsidRPr="00AD4CB6" w:rsidRDefault="0016239E" w:rsidP="0016239E">
      <w:pPr>
        <w:pStyle w:val="ListParagraph"/>
        <w:numPr>
          <w:ilvl w:val="0"/>
          <w:numId w:val="23"/>
        </w:numPr>
        <w:spacing w:after="0" w:line="480" w:lineRule="auto"/>
        <w:jc w:val="center"/>
        <w:rPr>
          <w:rFonts w:ascii="Times New Roman" w:hAnsi="Times New Roman" w:cs="Times New Roman"/>
          <w:sz w:val="24"/>
          <w:szCs w:val="24"/>
        </w:rPr>
      </w:pPr>
    </w:p>
    <w:p w:rsidR="0016239E" w:rsidRDefault="0016239E" w:rsidP="0016239E">
      <w:pPr>
        <w:pStyle w:val="ListParagraph"/>
        <w:spacing w:after="0" w:line="480" w:lineRule="auto"/>
        <w:ind w:left="1440"/>
        <w:jc w:val="both"/>
        <w:rPr>
          <w:rFonts w:ascii="Times New Roman" w:hAnsi="Times New Roman" w:cs="Times New Roman"/>
          <w:b/>
          <w:sz w:val="24"/>
          <w:szCs w:val="24"/>
        </w:rPr>
      </w:pPr>
    </w:p>
    <w:p w:rsidR="0016239E" w:rsidRDefault="0016239E" w:rsidP="0016239E">
      <w:pPr>
        <w:pStyle w:val="ListParagraph"/>
        <w:spacing w:after="0" w:line="480" w:lineRule="auto"/>
        <w:ind w:left="1440"/>
        <w:jc w:val="both"/>
        <w:rPr>
          <w:rFonts w:ascii="Times New Roman" w:hAnsi="Times New Roman" w:cs="Times New Roman"/>
          <w:b/>
          <w:sz w:val="24"/>
          <w:szCs w:val="24"/>
        </w:rPr>
      </w:pPr>
    </w:p>
    <w:p w:rsidR="0016239E" w:rsidRDefault="0016239E" w:rsidP="0016239E">
      <w:pPr>
        <w:pStyle w:val="ListParagraph"/>
        <w:spacing w:after="0" w:line="480" w:lineRule="auto"/>
        <w:ind w:left="1440"/>
        <w:jc w:val="both"/>
        <w:rPr>
          <w:rFonts w:ascii="Times New Roman" w:hAnsi="Times New Roman" w:cs="Times New Roman"/>
          <w:b/>
          <w:sz w:val="24"/>
          <w:szCs w:val="24"/>
        </w:rPr>
      </w:pPr>
    </w:p>
    <w:p w:rsidR="0016239E" w:rsidRDefault="0016239E" w:rsidP="0016239E">
      <w:pPr>
        <w:pStyle w:val="ListParagraph"/>
        <w:spacing w:after="0" w:line="480" w:lineRule="auto"/>
        <w:ind w:left="1440"/>
        <w:jc w:val="both"/>
        <w:rPr>
          <w:rFonts w:ascii="Times New Roman" w:hAnsi="Times New Roman" w:cs="Times New Roman"/>
          <w:b/>
          <w:sz w:val="24"/>
          <w:szCs w:val="24"/>
        </w:rPr>
      </w:pPr>
    </w:p>
    <w:p w:rsidR="0016239E" w:rsidRDefault="0016239E" w:rsidP="0016239E">
      <w:pPr>
        <w:pStyle w:val="ListParagraph"/>
        <w:spacing w:after="0" w:line="480" w:lineRule="auto"/>
        <w:ind w:left="1440"/>
        <w:jc w:val="both"/>
        <w:rPr>
          <w:rFonts w:ascii="Times New Roman" w:hAnsi="Times New Roman" w:cs="Times New Roman"/>
          <w:b/>
          <w:sz w:val="24"/>
          <w:szCs w:val="24"/>
        </w:rPr>
      </w:pPr>
    </w:p>
    <w:p w:rsidR="0016239E" w:rsidRDefault="0016239E" w:rsidP="0016239E">
      <w:pPr>
        <w:pStyle w:val="ListParagraph"/>
        <w:spacing w:after="0" w:line="480" w:lineRule="auto"/>
        <w:ind w:left="1440"/>
        <w:jc w:val="both"/>
        <w:rPr>
          <w:rFonts w:ascii="Times New Roman" w:hAnsi="Times New Roman" w:cs="Times New Roman"/>
          <w:b/>
          <w:sz w:val="24"/>
          <w:szCs w:val="24"/>
        </w:rPr>
      </w:pPr>
    </w:p>
    <w:p w:rsidR="0016239E" w:rsidRDefault="0016239E" w:rsidP="0016239E">
      <w:pPr>
        <w:pStyle w:val="ListParagraph"/>
        <w:spacing w:after="0" w:line="480" w:lineRule="auto"/>
        <w:ind w:left="1440"/>
        <w:jc w:val="both"/>
        <w:rPr>
          <w:rFonts w:ascii="Times New Roman" w:hAnsi="Times New Roman" w:cs="Times New Roman"/>
          <w:b/>
          <w:sz w:val="24"/>
          <w:szCs w:val="24"/>
        </w:rPr>
      </w:pPr>
    </w:p>
    <w:p w:rsidR="0016239E" w:rsidRPr="00AD4CB6" w:rsidRDefault="0016239E" w:rsidP="0016239E">
      <w:pPr>
        <w:pStyle w:val="ListParagraph"/>
        <w:spacing w:after="0" w:line="480" w:lineRule="auto"/>
        <w:ind w:left="1440"/>
        <w:jc w:val="both"/>
        <w:rPr>
          <w:rFonts w:ascii="Times New Roman" w:hAnsi="Times New Roman" w:cs="Times New Roman"/>
          <w:b/>
          <w:sz w:val="24"/>
          <w:szCs w:val="24"/>
        </w:rPr>
      </w:pPr>
    </w:p>
    <w:p w:rsidR="0016239E" w:rsidRPr="006E4569" w:rsidRDefault="0016239E" w:rsidP="0016239E">
      <w:pPr>
        <w:numPr>
          <w:ilvl w:val="3"/>
          <w:numId w:val="5"/>
        </w:numPr>
        <w:tabs>
          <w:tab w:val="left" w:pos="851"/>
        </w:tabs>
        <w:spacing w:after="0" w:line="480" w:lineRule="auto"/>
        <w:ind w:left="709" w:hanging="709"/>
        <w:jc w:val="both"/>
        <w:rPr>
          <w:rFonts w:ascii="Times New Roman" w:hAnsi="Times New Roman" w:cs="Times New Roman"/>
          <w:b/>
          <w:sz w:val="24"/>
          <w:szCs w:val="24"/>
        </w:rPr>
      </w:pPr>
      <w:r w:rsidRPr="006E4569">
        <w:rPr>
          <w:rFonts w:ascii="Times New Roman" w:hAnsi="Times New Roman" w:cs="Times New Roman"/>
          <w:b/>
          <w:sz w:val="24"/>
          <w:szCs w:val="24"/>
        </w:rPr>
        <w:lastRenderedPageBreak/>
        <w:t>Penelitian Terdahulu</w:t>
      </w:r>
    </w:p>
    <w:p w:rsidR="0016239E" w:rsidRPr="006E4569" w:rsidRDefault="0016239E" w:rsidP="0016239E">
      <w:pPr>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Maith, 2013. Jurnal Analisis laporan keuangan dalam mengukur kinerja keuangan pada PT. Hanjaya Mandala Sampoerna,Tbk. Dimana dari hasil penelitian menunjukan bahwa rasio likuiditas perusahaan berada dalam keadaan yang baik. Hal ini dapat dilihat pada rasio lancar, rasio cepat dan rasio kas bahwa pada dasarnya mengalami kenaikan. Rasio profitabilitas perusahaan dalam posisi yang baik. Hal ini dapat dilihat pada peningkatan rasio profitabilitas, hal ini menunjukkan keberhasilan perusahaan untuk menghasilkan laba setiap tahun semakin meningkat, sedangkan rasio solvabilitas perusahaan berada pada posisi insolvable. Hal ini dapat dilihat pada rasio solvabilitas keadaan  modal perusahaan tidak mencukupi untuk menjamin hutang yang diberikan oleh kreditur. Insolvable yaitu keadaan dimana kemampuan perusahaan untuk membayar hutanghutangnya secara tepat waktu berada dalam posisi bermasalah bahkan cenderung tidak tepat waktu.</w:t>
      </w:r>
    </w:p>
    <w:p w:rsidR="0016239E" w:rsidRPr="006E4569" w:rsidRDefault="0016239E" w:rsidP="0016239E">
      <w:pPr>
        <w:spacing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Joko Promono, 2014. Jurnal, Analisis rasio keuangan untuk menilai kinerja keuangan pemerintah kota surakarta, Tujuan dari penelitian ini adalah untuk mengetahui kinerja keuangan  Pemerintah Kota Surakarta tahun 2010 dan 2011 serta untuk mengetahui tingkat efisiensi dan efektivitas Pemkot Surakata dalam mengelola sumber dayanya. Hasil analisis Kinerja keuangan Pemerintah Kota Surakarta untuk tahun 2010 dan 2011 yang masih kurang atau perlu menjadi perhatian adalah pada aspek kemandirian dan aspek keserasian.</w:t>
      </w:r>
    </w:p>
    <w:p w:rsidR="0016239E" w:rsidRPr="006E4569" w:rsidRDefault="0016239E" w:rsidP="0016239E">
      <w:pPr>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lastRenderedPageBreak/>
        <w:t>Swita Angelina, 2013. Jurnal, Analisis kinerja keuangan perusahaan pada PT. Cita Daya Nusantara Manado. Tujuan dari penelitian ini adalah Tujuan dari penelitian ini adalah menganalisis kinerja keuangan PT. Cipta Daya Nusantara Manado dari tahun 2010 - 2012 dengan menggunakan analisis rentabilitas, likuiditas, dan solvabilitas.Dari hasil analisis secara umum berdasarkan rasio keuangan yaitu posisi likuiditas sudah dalam keadaan baik dalam hal perhitungan current ratio dan quick ratio, akan tetapi pada cash ratio perusahaan masih kurang dimana uang kas yang dimilki perusahaan belum mampu melunasi utang perusahaan. Dan untuk rasio solvabilitas dapat dilihat bahwa hanya debt to asset ratio yang cukup meningkat, dan untuk perhitungan debt to equity ratio dan LTDtER mengalami penurunan. Hal ini disebabkan perusahaan masih belum efektif dalam mengelola keuangan yang ada. Selanjutnya untuk rasio rentabilitas, perusahaan mengalami penurunan, dimana keuntungan yang dimiliki oleh perusahaan sangatlah rendah. Hal ini dapat membuat perusahaan mengalami kebangkrutan.</w:t>
      </w:r>
    </w:p>
    <w:p w:rsidR="0016239E" w:rsidRPr="00EE022C" w:rsidRDefault="0016239E" w:rsidP="0016239E">
      <w:pPr>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Kotandengan, 2013.Skripsi, Analisis kinerja keuangan perusahaan ditinjau dari rentabilitas, likuiditas dan solvabilitas pada PT. Setia Tri Jujur Bersama. Hasil penelitian tersebut tingkat PT. Setia Tri Jujur Bersama Manado di tahun 2008 adalah baik, sedangkan pada tahun 2009 adalah cukup baik dan tahun 2010 adalah sangat baik.</w:t>
      </w:r>
    </w:p>
    <w:p w:rsidR="0016239E" w:rsidRPr="000748C9" w:rsidRDefault="0016239E" w:rsidP="0016239E">
      <w:pPr>
        <w:pStyle w:val="ListParagraph"/>
        <w:numPr>
          <w:ilvl w:val="1"/>
          <w:numId w:val="25"/>
        </w:numPr>
        <w:spacing w:after="0" w:line="480" w:lineRule="auto"/>
        <w:jc w:val="both"/>
        <w:rPr>
          <w:rFonts w:ascii="Times New Roman" w:hAnsi="Times New Roman" w:cs="Times New Roman"/>
          <w:sz w:val="24"/>
          <w:szCs w:val="24"/>
        </w:rPr>
      </w:pPr>
      <w:r w:rsidRPr="000748C9">
        <w:rPr>
          <w:rFonts w:ascii="Times New Roman" w:hAnsi="Times New Roman" w:cs="Times New Roman"/>
          <w:b/>
          <w:sz w:val="24"/>
          <w:szCs w:val="24"/>
        </w:rPr>
        <w:t>Kerangka Pemikiran</w:t>
      </w:r>
    </w:p>
    <w:p w:rsidR="0016239E" w:rsidRPr="006E4569" w:rsidRDefault="0016239E" w:rsidP="0016239E">
      <w:pPr>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 xml:space="preserve">Berdasarkan definisi yang telah dikemukakan sebelumnya, dimana kinerja keuangan merupakan alat yang sangat penting untuk memperoleh informasi </w:t>
      </w:r>
      <w:r w:rsidRPr="006E4569">
        <w:rPr>
          <w:rFonts w:ascii="Times New Roman" w:hAnsi="Times New Roman" w:cs="Times New Roman"/>
          <w:sz w:val="24"/>
          <w:szCs w:val="24"/>
        </w:rPr>
        <w:lastRenderedPageBreak/>
        <w:t xml:space="preserve">sehubungan dengan posisi keuangan dan hasil-hasil yang telah dicapai oleh perusahaan. Menilai posisi keuangan ialah untuk mengetahui kondisi keuangan suatu perusahaan. </w:t>
      </w:r>
    </w:p>
    <w:p w:rsidR="0016239E" w:rsidRPr="006E4569" w:rsidRDefault="0016239E" w:rsidP="0016239E">
      <w:pPr>
        <w:spacing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Untuk menganalisis kinerja keuangan dari perusahaan Sub Sektor Kosmetik, digunakan alat berupa rasio-rasio keuangan yaitu, Rasio Likuiditas, mengukur kemampuan suatu perushaan dalam memenuhi kewajiban jangka pendeknya secara tepat waktu. Rasio Solvabilitas, mengukur kemampuan suatu perusahaan dalam memenuhi seluruh kewajibanya baik jangka pendek maupun jangka panjang pada saat jatuh tempo. Rasio Aktivitas, mengukur tingkat efektifitas perusahaan dalam menggunakan aktiva yang dimilikinya, atau pula dapat dikatakan rasio ini digunakan untuk mengukur tingkat efisiensi pemanfaatan sumber daya perusahaan. Selanjutnya menggunakan Rasio Profitabilitas, mengukur kemampuan suatu perusahaan untuk menghasilkan laba atau keuntungan selama periode tertentu. Dalam penelitian ini penulis mengadakan penelitian di perusahaan Sub Sektor Kosmetik dengan menggunakan empat rasio yaitu, Likuiditas, Solvabilitas, Aktivitas, dan Profitabilitas seperti yang digambarkan dalam kerangka pemikiran sebagai berikut.</w:t>
      </w:r>
    </w:p>
    <w:p w:rsidR="0016239E" w:rsidRDefault="0016239E" w:rsidP="0016239E">
      <w:pPr>
        <w:spacing w:line="480" w:lineRule="auto"/>
        <w:rPr>
          <w:rFonts w:ascii="Times New Roman" w:hAnsi="Times New Roman" w:cs="Times New Roman"/>
          <w:sz w:val="24"/>
          <w:szCs w:val="24"/>
        </w:rPr>
      </w:pPr>
    </w:p>
    <w:p w:rsidR="0016239E" w:rsidRDefault="0016239E" w:rsidP="0016239E">
      <w:pPr>
        <w:spacing w:line="480" w:lineRule="auto"/>
        <w:rPr>
          <w:rFonts w:ascii="Times New Roman" w:hAnsi="Times New Roman" w:cs="Times New Roman"/>
          <w:sz w:val="24"/>
          <w:szCs w:val="24"/>
        </w:rPr>
      </w:pPr>
    </w:p>
    <w:p w:rsidR="0016239E" w:rsidRDefault="0016239E" w:rsidP="0016239E">
      <w:pPr>
        <w:spacing w:line="480" w:lineRule="auto"/>
        <w:rPr>
          <w:rFonts w:ascii="Times New Roman" w:hAnsi="Times New Roman" w:cs="Times New Roman"/>
          <w:sz w:val="24"/>
          <w:szCs w:val="24"/>
        </w:rPr>
      </w:pPr>
    </w:p>
    <w:p w:rsidR="0016239E" w:rsidRPr="008C413E" w:rsidRDefault="0016239E" w:rsidP="0016239E">
      <w:pPr>
        <w:spacing w:line="480" w:lineRule="auto"/>
        <w:rPr>
          <w:rFonts w:ascii="Times New Roman" w:hAnsi="Times New Roman" w:cs="Times New Roman"/>
          <w:sz w:val="24"/>
          <w:szCs w:val="24"/>
          <w:lang w:val="en-US"/>
        </w:rPr>
      </w:pPr>
    </w:p>
    <w:p w:rsidR="0016239E" w:rsidRPr="006E4569" w:rsidRDefault="0016239E" w:rsidP="0016239E">
      <w:pPr>
        <w:spacing w:line="480" w:lineRule="auto"/>
        <w:jc w:val="center"/>
        <w:rPr>
          <w:rFonts w:ascii="Times New Roman" w:hAnsi="Times New Roman" w:cs="Times New Roman"/>
          <w:sz w:val="24"/>
          <w:szCs w:val="24"/>
        </w:rPr>
      </w:pPr>
      <w:r w:rsidRPr="00B519C6">
        <w:rPr>
          <w:rFonts w:ascii="Times New Roman" w:hAnsi="Times New Roman" w:cs="Times New Roman"/>
          <w:noProof/>
          <w:sz w:val="24"/>
          <w:szCs w:val="24"/>
        </w:rPr>
        <w:lastRenderedPageBreak/>
        <w:pict>
          <v:rect id="_x0000_s1036" style="position:absolute;left:0;text-align:left;margin-left:55.35pt;margin-top:32.6pt;width:298.5pt;height:39.2pt;z-index:251641344">
            <v:textbox style="mso-next-textbox:#_x0000_s1036">
              <w:txbxContent>
                <w:p w:rsidR="0016239E" w:rsidRPr="002C2CA8" w:rsidRDefault="0016239E" w:rsidP="0016239E">
                  <w:pPr>
                    <w:jc w:val="center"/>
                    <w:rPr>
                      <w:rFonts w:ascii="Times New Roman" w:hAnsi="Times New Roman" w:cs="Times New Roman"/>
                      <w:sz w:val="24"/>
                      <w:szCs w:val="24"/>
                    </w:rPr>
                  </w:pPr>
                  <w:r>
                    <w:rPr>
                      <w:rFonts w:ascii="Times New Roman" w:hAnsi="Times New Roman" w:cs="Times New Roman"/>
                      <w:sz w:val="24"/>
                      <w:szCs w:val="24"/>
                    </w:rPr>
                    <w:t xml:space="preserve">PERUSAHAAN </w:t>
                  </w:r>
                  <w:r w:rsidRPr="002C2CA8">
                    <w:rPr>
                      <w:rFonts w:ascii="Times New Roman" w:hAnsi="Times New Roman" w:cs="Times New Roman"/>
                      <w:sz w:val="24"/>
                      <w:szCs w:val="24"/>
                    </w:rPr>
                    <w:t>SUB SEKTOR KOSMETIK DI BURSA EFEK INDONESIA</w:t>
                  </w:r>
                </w:p>
              </w:txbxContent>
            </v:textbox>
          </v:rect>
        </w:pict>
      </w:r>
      <w:r w:rsidRPr="006E4569">
        <w:rPr>
          <w:rFonts w:ascii="Times New Roman" w:hAnsi="Times New Roman" w:cs="Times New Roman"/>
          <w:sz w:val="24"/>
          <w:szCs w:val="24"/>
        </w:rPr>
        <w:t>Gambar 2.1 Kerangka Pemikiran</w:t>
      </w:r>
    </w:p>
    <w:p w:rsidR="0016239E" w:rsidRPr="006E4569" w:rsidRDefault="0016239E" w:rsidP="0016239E">
      <w:pPr>
        <w:spacing w:line="480" w:lineRule="auto"/>
        <w:jc w:val="both"/>
        <w:rPr>
          <w:rFonts w:ascii="Times New Roman" w:hAnsi="Times New Roman" w:cs="Times New Roman"/>
          <w:sz w:val="24"/>
          <w:szCs w:val="24"/>
        </w:rPr>
      </w:pPr>
      <w:r w:rsidRPr="00B519C6">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7" type="#_x0000_t32" style="position:absolute;left:0;text-align:left;margin-left:443.9pt;margin-top:10.25pt;width:3.55pt;height:295.5pt;flip:x y;z-index:251642368" o:connectortype="straight"/>
        </w:pict>
      </w:r>
      <w:r w:rsidRPr="00B519C6">
        <w:rPr>
          <w:rFonts w:ascii="Times New Roman" w:hAnsi="Times New Roman" w:cs="Times New Roman"/>
          <w:noProof/>
          <w:sz w:val="24"/>
          <w:szCs w:val="24"/>
        </w:rPr>
        <w:pict>
          <v:shape id="_x0000_s1038" type="#_x0000_t32" style="position:absolute;left:0;text-align:left;margin-left:353.85pt;margin-top:10.25pt;width:90pt;height:0;flip:x;z-index:251643392" o:connectortype="straight">
            <v:stroke endarrow="block"/>
          </v:shape>
        </w:pict>
      </w:r>
      <w:r w:rsidRPr="00B519C6">
        <w:rPr>
          <w:rFonts w:ascii="Times New Roman" w:hAnsi="Times New Roman" w:cs="Times New Roman"/>
          <w:noProof/>
          <w:sz w:val="24"/>
          <w:szCs w:val="24"/>
        </w:rPr>
        <w:pict>
          <v:shape id="_x0000_s1039" type="#_x0000_t32" style="position:absolute;left:0;text-align:left;margin-left:203.1pt;margin-top:34.2pt;width:0;height:20.1pt;z-index:251644416" o:connectortype="straight">
            <v:stroke endarrow="block"/>
          </v:shape>
        </w:pict>
      </w:r>
    </w:p>
    <w:p w:rsidR="0016239E" w:rsidRPr="006E4569" w:rsidRDefault="0016239E" w:rsidP="0016239E">
      <w:pPr>
        <w:spacing w:line="480" w:lineRule="auto"/>
        <w:jc w:val="both"/>
        <w:rPr>
          <w:rFonts w:ascii="Times New Roman" w:hAnsi="Times New Roman" w:cs="Times New Roman"/>
          <w:sz w:val="24"/>
          <w:szCs w:val="24"/>
        </w:rPr>
      </w:pPr>
      <w:r w:rsidRPr="00B519C6">
        <w:rPr>
          <w:rFonts w:ascii="Times New Roman" w:hAnsi="Times New Roman" w:cs="Times New Roman"/>
          <w:noProof/>
          <w:sz w:val="24"/>
          <w:szCs w:val="24"/>
        </w:rPr>
        <w:pict>
          <v:rect id="_x0000_s1040" style="position:absolute;left:0;text-align:left;margin-left:122.85pt;margin-top:16.7pt;width:162.75pt;height:21.75pt;z-index:251645440">
            <v:textbox style="mso-next-textbox:#_x0000_s1040">
              <w:txbxContent>
                <w:p w:rsidR="0016239E" w:rsidRPr="002C2CA8" w:rsidRDefault="0016239E" w:rsidP="0016239E">
                  <w:pPr>
                    <w:jc w:val="center"/>
                    <w:rPr>
                      <w:rFonts w:ascii="Times New Roman" w:hAnsi="Times New Roman" w:cs="Times New Roman"/>
                      <w:sz w:val="24"/>
                      <w:szCs w:val="24"/>
                    </w:rPr>
                  </w:pPr>
                  <w:r w:rsidRPr="002C2CA8">
                    <w:rPr>
                      <w:rFonts w:ascii="Times New Roman" w:hAnsi="Times New Roman" w:cs="Times New Roman"/>
                      <w:sz w:val="24"/>
                      <w:szCs w:val="24"/>
                    </w:rPr>
                    <w:t>LAPORAN kEUANGAN</w:t>
                  </w:r>
                </w:p>
              </w:txbxContent>
            </v:textbox>
          </v:rect>
        </w:pict>
      </w:r>
    </w:p>
    <w:p w:rsidR="0016239E" w:rsidRPr="006E4569" w:rsidRDefault="0016239E" w:rsidP="0016239E">
      <w:pPr>
        <w:spacing w:line="480" w:lineRule="auto"/>
        <w:jc w:val="both"/>
        <w:rPr>
          <w:rFonts w:ascii="Times New Roman" w:hAnsi="Times New Roman" w:cs="Times New Roman"/>
          <w:sz w:val="24"/>
          <w:szCs w:val="24"/>
        </w:rPr>
      </w:pPr>
      <w:r w:rsidRPr="00B519C6">
        <w:rPr>
          <w:rFonts w:ascii="Times New Roman" w:hAnsi="Times New Roman" w:cs="Times New Roman"/>
          <w:noProof/>
          <w:sz w:val="24"/>
          <w:szCs w:val="24"/>
        </w:rPr>
        <w:pict>
          <v:shape id="_x0000_s1041" type="#_x0000_t32" style="position:absolute;left:0;text-align:left;margin-left:203.1pt;margin-top:14.8pt;width:0;height:24.75pt;z-index:251646464" o:connectortype="straight"/>
        </w:pict>
      </w:r>
    </w:p>
    <w:p w:rsidR="0016239E" w:rsidRPr="006E4569" w:rsidRDefault="0016239E" w:rsidP="0016239E">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pict>
          <v:shape id="_x0000_s1079" type="#_x0000_t32" style="position:absolute;left:0;text-align:left;margin-left:389.75pt;margin-top:12pt;width:.05pt;height:30.65pt;z-index:251685376" o:connectortype="straight">
            <v:stroke endarrow="block"/>
          </v:shape>
        </w:pict>
      </w:r>
      <w:r w:rsidRPr="00B519C6">
        <w:rPr>
          <w:rFonts w:ascii="Times New Roman" w:hAnsi="Times New Roman" w:cs="Times New Roman"/>
          <w:noProof/>
          <w:sz w:val="24"/>
          <w:szCs w:val="24"/>
        </w:rPr>
        <w:pict>
          <v:shape id="_x0000_s1046" type="#_x0000_t32" style="position:absolute;left:0;text-align:left;margin-left:44.2pt;margin-top:12pt;width:345.55pt;height:0;z-index:251651584" o:connectortype="straight"/>
        </w:pict>
      </w:r>
      <w:r w:rsidRPr="00B519C6">
        <w:rPr>
          <w:rFonts w:ascii="Times New Roman" w:hAnsi="Times New Roman" w:cs="Times New Roman"/>
          <w:noProof/>
          <w:sz w:val="24"/>
          <w:szCs w:val="24"/>
        </w:rPr>
        <w:pict>
          <v:shape id="_x0000_s1042" type="#_x0000_t32" style="position:absolute;left:0;text-align:left;margin-left:296pt;margin-top:12pt;width:0;height:30.7pt;z-index:251647488" o:connectortype="straight">
            <v:stroke endarrow="block"/>
          </v:shape>
        </w:pict>
      </w:r>
      <w:r w:rsidRPr="00B519C6">
        <w:rPr>
          <w:rFonts w:ascii="Times New Roman" w:hAnsi="Times New Roman" w:cs="Times New Roman"/>
          <w:noProof/>
          <w:sz w:val="24"/>
          <w:szCs w:val="24"/>
        </w:rPr>
        <w:pict>
          <v:shape id="_x0000_s1043" type="#_x0000_t32" style="position:absolute;left:0;text-align:left;margin-left:203.1pt;margin-top:12pt;width:0;height:30.7pt;z-index:251648512" o:connectortype="straight">
            <v:stroke endarrow="block"/>
          </v:shape>
        </w:pict>
      </w:r>
      <w:r w:rsidRPr="00B519C6">
        <w:rPr>
          <w:rFonts w:ascii="Times New Roman" w:hAnsi="Times New Roman" w:cs="Times New Roman"/>
          <w:noProof/>
          <w:sz w:val="24"/>
          <w:szCs w:val="24"/>
        </w:rPr>
        <w:pict>
          <v:shape id="_x0000_s1044" type="#_x0000_t32" style="position:absolute;left:0;text-align:left;margin-left:122.85pt;margin-top:12pt;width:0;height:30.7pt;z-index:251649536" o:connectortype="straight">
            <v:stroke endarrow="block"/>
          </v:shape>
        </w:pict>
      </w:r>
      <w:r w:rsidRPr="00B519C6">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5" type="#_x0000_t34" style="position:absolute;left:0;text-align:left;margin-left:28.9pt;margin-top:27.25pt;width:30.7pt;height:.05pt;rotation:90;z-index:251650560" o:connectortype="elbow" adj=",-266025600,-110850">
            <v:stroke endarrow="block"/>
          </v:shape>
        </w:pict>
      </w:r>
    </w:p>
    <w:p w:rsidR="0016239E" w:rsidRPr="006E4569" w:rsidRDefault="0016239E" w:rsidP="0016239E">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_x0000_s1078" style="position:absolute;left:0;text-align:left;margin-left:343.15pt;margin-top:15.1pt;width:66.95pt;height:34pt;z-index:251684352">
            <v:textbox style="mso-next-textbox:#_x0000_s1078">
              <w:txbxContent>
                <w:p w:rsidR="0016239E" w:rsidRPr="00AD4CB6" w:rsidRDefault="0016239E" w:rsidP="0016239E">
                  <w:pPr>
                    <w:jc w:val="center"/>
                    <w:rPr>
                      <w:rFonts w:ascii="Times New Roman" w:hAnsi="Times New Roman" w:cs="Times New Roman"/>
                      <w:lang w:val="en-US"/>
                    </w:rPr>
                  </w:pPr>
                  <w:r>
                    <w:rPr>
                      <w:rFonts w:ascii="Times New Roman" w:hAnsi="Times New Roman" w:cs="Times New Roman"/>
                      <w:lang w:val="en-US"/>
                    </w:rPr>
                    <w:t>NILAI PASAR</w:t>
                  </w:r>
                </w:p>
              </w:txbxContent>
            </v:textbox>
          </v:rect>
        </w:pict>
      </w:r>
      <w:r w:rsidRPr="00B519C6">
        <w:rPr>
          <w:rFonts w:ascii="Times New Roman" w:hAnsi="Times New Roman" w:cs="Times New Roman"/>
          <w:noProof/>
          <w:sz w:val="24"/>
          <w:szCs w:val="24"/>
        </w:rPr>
        <w:pict>
          <v:rect id="_x0000_s1047" style="position:absolute;left:0;text-align:left;margin-left:242.1pt;margin-top:15.1pt;width:93.45pt;height:32.15pt;z-index:251652608">
            <v:textbox style="mso-next-textbox:#_x0000_s1047">
              <w:txbxContent>
                <w:p w:rsidR="0016239E" w:rsidRPr="00FA05AE" w:rsidRDefault="0016239E" w:rsidP="0016239E">
                  <w:pPr>
                    <w:jc w:val="center"/>
                    <w:rPr>
                      <w:rFonts w:ascii="Times New Roman" w:hAnsi="Times New Roman" w:cs="Times New Roman"/>
                      <w:sz w:val="18"/>
                      <w:szCs w:val="18"/>
                    </w:rPr>
                  </w:pPr>
                  <w:r w:rsidRPr="00FA05AE">
                    <w:rPr>
                      <w:rFonts w:ascii="Times New Roman" w:hAnsi="Times New Roman" w:cs="Times New Roman"/>
                      <w:sz w:val="18"/>
                      <w:szCs w:val="18"/>
                    </w:rPr>
                    <w:t>PROFITABILITAS</w:t>
                  </w:r>
                </w:p>
              </w:txbxContent>
            </v:textbox>
          </v:rect>
        </w:pict>
      </w:r>
      <w:r w:rsidRPr="00B519C6">
        <w:rPr>
          <w:rFonts w:ascii="Times New Roman" w:hAnsi="Times New Roman" w:cs="Times New Roman"/>
          <w:noProof/>
          <w:sz w:val="24"/>
          <w:szCs w:val="24"/>
        </w:rPr>
        <w:pict>
          <v:rect id="_x0000_s1048" style="position:absolute;left:0;text-align:left;margin-left:171.6pt;margin-top:15.1pt;width:64.85pt;height:32.15pt;z-index:251653632">
            <v:textbox style="mso-next-textbox:#_x0000_s1048">
              <w:txbxContent>
                <w:p w:rsidR="0016239E" w:rsidRPr="00FA05AE" w:rsidRDefault="0016239E" w:rsidP="0016239E">
                  <w:pPr>
                    <w:jc w:val="center"/>
                    <w:rPr>
                      <w:rFonts w:ascii="Times New Roman" w:hAnsi="Times New Roman" w:cs="Times New Roman"/>
                      <w:sz w:val="18"/>
                      <w:szCs w:val="18"/>
                    </w:rPr>
                  </w:pPr>
                  <w:r w:rsidRPr="00FA05AE">
                    <w:rPr>
                      <w:rFonts w:ascii="Times New Roman" w:hAnsi="Times New Roman" w:cs="Times New Roman"/>
                      <w:sz w:val="18"/>
                      <w:szCs w:val="18"/>
                    </w:rPr>
                    <w:t>AKTIVITAS</w:t>
                  </w:r>
                </w:p>
              </w:txbxContent>
            </v:textbox>
          </v:rect>
        </w:pict>
      </w:r>
      <w:r w:rsidRPr="00B519C6">
        <w:rPr>
          <w:rFonts w:ascii="Times New Roman" w:hAnsi="Times New Roman" w:cs="Times New Roman"/>
          <w:noProof/>
          <w:sz w:val="24"/>
          <w:szCs w:val="24"/>
        </w:rPr>
        <w:pict>
          <v:rect id="_x0000_s1049" style="position:absolute;left:0;text-align:left;margin-left:77.85pt;margin-top:15.1pt;width:84.9pt;height:32.15pt;z-index:251654656">
            <v:textbox style="mso-next-textbox:#_x0000_s1049">
              <w:txbxContent>
                <w:p w:rsidR="0016239E" w:rsidRPr="00FA05AE" w:rsidRDefault="0016239E" w:rsidP="0016239E">
                  <w:pPr>
                    <w:jc w:val="center"/>
                    <w:rPr>
                      <w:rFonts w:ascii="Times New Roman" w:hAnsi="Times New Roman" w:cs="Times New Roman"/>
                      <w:sz w:val="18"/>
                      <w:szCs w:val="18"/>
                    </w:rPr>
                  </w:pPr>
                  <w:r w:rsidRPr="00FA05AE">
                    <w:rPr>
                      <w:rFonts w:ascii="Times New Roman" w:hAnsi="Times New Roman" w:cs="Times New Roman"/>
                      <w:sz w:val="18"/>
                      <w:szCs w:val="18"/>
                    </w:rPr>
                    <w:t>SOLVABILITAS</w:t>
                  </w:r>
                </w:p>
              </w:txbxContent>
            </v:textbox>
          </v:rect>
        </w:pict>
      </w:r>
      <w:r w:rsidRPr="00B519C6">
        <w:rPr>
          <w:rFonts w:ascii="Times New Roman" w:hAnsi="Times New Roman" w:cs="Times New Roman"/>
          <w:noProof/>
          <w:sz w:val="24"/>
          <w:szCs w:val="24"/>
        </w:rPr>
        <w:pict>
          <v:rect id="_x0000_s1050" style="position:absolute;left:0;text-align:left;margin-left:3.6pt;margin-top:15.05pt;width:70.9pt;height:34pt;z-index:251655680">
            <v:textbox style="mso-next-textbox:#_x0000_s1050">
              <w:txbxContent>
                <w:p w:rsidR="0016239E" w:rsidRPr="00FA05AE" w:rsidRDefault="0016239E" w:rsidP="0016239E">
                  <w:pPr>
                    <w:jc w:val="center"/>
                    <w:rPr>
                      <w:rFonts w:ascii="Times New Roman" w:hAnsi="Times New Roman" w:cs="Times New Roman"/>
                      <w:sz w:val="18"/>
                      <w:szCs w:val="18"/>
                    </w:rPr>
                  </w:pPr>
                  <w:r w:rsidRPr="00FA05AE">
                    <w:rPr>
                      <w:rFonts w:ascii="Times New Roman" w:hAnsi="Times New Roman" w:cs="Times New Roman"/>
                      <w:sz w:val="18"/>
                      <w:szCs w:val="18"/>
                    </w:rPr>
                    <w:t>LIKUIDITAS</w:t>
                  </w:r>
                </w:p>
              </w:txbxContent>
            </v:textbox>
          </v:rect>
        </w:pict>
      </w:r>
    </w:p>
    <w:p w:rsidR="0016239E" w:rsidRPr="006E4569" w:rsidRDefault="0016239E" w:rsidP="0016239E">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pict>
          <v:shape id="_x0000_s1080" type="#_x0000_t32" style="position:absolute;left:0;text-align:left;margin-left:231.35pt;margin-top:11.5pt;width:44.9pt;height:60pt;flip:x;z-index:251686400" o:connectortype="straight">
            <v:stroke endarrow="block"/>
          </v:shape>
        </w:pict>
      </w:r>
      <w:r w:rsidRPr="00B519C6">
        <w:rPr>
          <w:rFonts w:ascii="Times New Roman" w:hAnsi="Times New Roman" w:cs="Times New Roman"/>
          <w:noProof/>
          <w:sz w:val="24"/>
          <w:szCs w:val="24"/>
        </w:rPr>
        <w:pict>
          <v:shape id="_x0000_s1051" type="#_x0000_t32" style="position:absolute;left:0;text-align:left;margin-left:249.15pt;margin-top:9.65pt;width:124.8pt;height:61.85pt;flip:x;z-index:251656704" o:connectortype="straight">
            <v:stroke endarrow="block"/>
          </v:shape>
        </w:pict>
      </w:r>
      <w:r w:rsidRPr="00B519C6">
        <w:rPr>
          <w:rFonts w:ascii="Times New Roman" w:hAnsi="Times New Roman" w:cs="Times New Roman"/>
          <w:noProof/>
          <w:sz w:val="24"/>
          <w:szCs w:val="24"/>
        </w:rPr>
        <w:pict>
          <v:shape id="_x0000_s1052" type="#_x0000_t32" style="position:absolute;left:0;text-align:left;margin-left:203.1pt;margin-top:9.65pt;width:0;height:67.1pt;z-index:251657728" o:connectortype="straight">
            <v:stroke endarrow="block"/>
          </v:shape>
        </w:pict>
      </w:r>
      <w:r w:rsidRPr="00B519C6">
        <w:rPr>
          <w:rFonts w:ascii="Times New Roman" w:hAnsi="Times New Roman" w:cs="Times New Roman"/>
          <w:noProof/>
          <w:sz w:val="24"/>
          <w:szCs w:val="24"/>
        </w:rPr>
        <w:pict>
          <v:shape id="_x0000_s1053" type="#_x0000_t32" style="position:absolute;left:0;text-align:left;margin-left:148.35pt;margin-top:9.65pt;width:40.5pt;height:60pt;z-index:251658752" o:connectortype="straight">
            <v:stroke endarrow="block"/>
          </v:shape>
        </w:pict>
      </w:r>
      <w:r w:rsidRPr="00B519C6">
        <w:rPr>
          <w:rFonts w:ascii="Times New Roman" w:hAnsi="Times New Roman" w:cs="Times New Roman"/>
          <w:noProof/>
          <w:sz w:val="24"/>
          <w:szCs w:val="24"/>
        </w:rPr>
        <w:pict>
          <v:shape id="_x0000_s1054" type="#_x0000_t32" style="position:absolute;left:0;text-align:left;margin-left:36.65pt;margin-top:11.5pt;width:149.95pt;height:60pt;z-index:251659776" o:connectortype="straight">
            <v:stroke endarrow="block"/>
          </v:shape>
        </w:pict>
      </w:r>
    </w:p>
    <w:p w:rsidR="0016239E" w:rsidRPr="006E4569" w:rsidRDefault="0016239E" w:rsidP="0016239E">
      <w:pPr>
        <w:spacing w:line="480" w:lineRule="auto"/>
        <w:jc w:val="both"/>
        <w:rPr>
          <w:rFonts w:ascii="Times New Roman" w:hAnsi="Times New Roman" w:cs="Times New Roman"/>
          <w:sz w:val="24"/>
          <w:szCs w:val="24"/>
        </w:rPr>
      </w:pPr>
    </w:p>
    <w:p w:rsidR="0016239E" w:rsidRPr="006E4569" w:rsidRDefault="0016239E" w:rsidP="0016239E">
      <w:pPr>
        <w:spacing w:line="480" w:lineRule="auto"/>
        <w:jc w:val="both"/>
        <w:rPr>
          <w:rFonts w:ascii="Times New Roman" w:hAnsi="Times New Roman" w:cs="Times New Roman"/>
          <w:sz w:val="24"/>
          <w:szCs w:val="24"/>
        </w:rPr>
      </w:pPr>
      <w:r w:rsidRPr="00B519C6">
        <w:rPr>
          <w:rFonts w:ascii="Times New Roman" w:hAnsi="Times New Roman" w:cs="Times New Roman"/>
          <w:noProof/>
          <w:sz w:val="24"/>
          <w:szCs w:val="24"/>
        </w:rPr>
        <w:pict>
          <v:shape id="_x0000_s1055" type="#_x0000_t32" style="position:absolute;left:0;text-align:left;margin-left:299.7pt;margin-top:35.05pt;width:147.75pt;height:.75pt;flip:y;z-index:251660800" o:connectortype="straight"/>
        </w:pict>
      </w:r>
      <w:r w:rsidRPr="00B519C6">
        <w:rPr>
          <w:rFonts w:ascii="Times New Roman" w:hAnsi="Times New Roman" w:cs="Times New Roman"/>
          <w:noProof/>
          <w:sz w:val="24"/>
          <w:szCs w:val="24"/>
        </w:rPr>
        <w:pict>
          <v:rect id="_x0000_s1056" style="position:absolute;left:0;text-align:left;margin-left:113.85pt;margin-top:16.3pt;width:182.25pt;height:26.25pt;z-index:251661824">
            <v:textbox style="mso-next-textbox:#_x0000_s1056">
              <w:txbxContent>
                <w:p w:rsidR="0016239E" w:rsidRPr="00040334" w:rsidRDefault="0016239E" w:rsidP="0016239E">
                  <w:pPr>
                    <w:jc w:val="center"/>
                    <w:rPr>
                      <w:rFonts w:ascii="Times New Roman" w:hAnsi="Times New Roman" w:cs="Times New Roman"/>
                      <w:sz w:val="24"/>
                    </w:rPr>
                  </w:pPr>
                  <w:r>
                    <w:rPr>
                      <w:rFonts w:ascii="Times New Roman" w:hAnsi="Times New Roman" w:cs="Times New Roman"/>
                      <w:sz w:val="24"/>
                    </w:rPr>
                    <w:t>ANALISIS</w:t>
                  </w:r>
                </w:p>
              </w:txbxContent>
            </v:textbox>
          </v:rect>
        </w:pict>
      </w:r>
    </w:p>
    <w:p w:rsidR="0016239E" w:rsidRDefault="0016239E" w:rsidP="0016239E">
      <w:pPr>
        <w:spacing w:line="480" w:lineRule="auto"/>
        <w:jc w:val="both"/>
        <w:rPr>
          <w:rFonts w:ascii="Times New Roman" w:hAnsi="Times New Roman" w:cs="Times New Roman"/>
          <w:sz w:val="24"/>
          <w:szCs w:val="24"/>
        </w:rPr>
      </w:pPr>
    </w:p>
    <w:p w:rsidR="0016239E" w:rsidRDefault="0016239E" w:rsidP="0016239E">
      <w:pPr>
        <w:spacing w:line="480" w:lineRule="auto"/>
        <w:jc w:val="both"/>
        <w:rPr>
          <w:rFonts w:ascii="Times New Roman" w:hAnsi="Times New Roman" w:cs="Times New Roman"/>
          <w:sz w:val="24"/>
          <w:szCs w:val="24"/>
        </w:rPr>
      </w:pPr>
    </w:p>
    <w:p w:rsidR="0016239E" w:rsidRDefault="0016239E" w:rsidP="0016239E">
      <w:pPr>
        <w:spacing w:line="480" w:lineRule="auto"/>
        <w:jc w:val="both"/>
        <w:rPr>
          <w:rFonts w:ascii="Times New Roman" w:hAnsi="Times New Roman" w:cs="Times New Roman"/>
          <w:sz w:val="24"/>
          <w:szCs w:val="24"/>
        </w:rPr>
      </w:pPr>
    </w:p>
    <w:p w:rsidR="0016239E" w:rsidRDefault="0016239E" w:rsidP="0016239E">
      <w:pPr>
        <w:spacing w:line="480" w:lineRule="auto"/>
        <w:jc w:val="both"/>
        <w:rPr>
          <w:rFonts w:ascii="Times New Roman" w:hAnsi="Times New Roman" w:cs="Times New Roman"/>
          <w:sz w:val="24"/>
          <w:szCs w:val="24"/>
        </w:rPr>
      </w:pPr>
    </w:p>
    <w:p w:rsidR="0016239E" w:rsidRDefault="0016239E" w:rsidP="0016239E">
      <w:pPr>
        <w:spacing w:line="480" w:lineRule="auto"/>
        <w:jc w:val="both"/>
        <w:rPr>
          <w:rFonts w:ascii="Times New Roman" w:hAnsi="Times New Roman" w:cs="Times New Roman"/>
          <w:sz w:val="24"/>
          <w:szCs w:val="24"/>
        </w:rPr>
      </w:pPr>
    </w:p>
    <w:p w:rsidR="0016239E" w:rsidRDefault="0016239E" w:rsidP="0016239E">
      <w:pPr>
        <w:spacing w:line="480" w:lineRule="auto"/>
        <w:jc w:val="both"/>
        <w:rPr>
          <w:rFonts w:ascii="Times New Roman" w:hAnsi="Times New Roman" w:cs="Times New Roman"/>
          <w:sz w:val="24"/>
          <w:szCs w:val="24"/>
        </w:rPr>
      </w:pPr>
    </w:p>
    <w:p w:rsidR="0016239E" w:rsidRPr="00695B89" w:rsidRDefault="0016239E" w:rsidP="0016239E">
      <w:pPr>
        <w:spacing w:line="480" w:lineRule="auto"/>
        <w:jc w:val="both"/>
        <w:rPr>
          <w:rFonts w:ascii="Times New Roman" w:hAnsi="Times New Roman" w:cs="Times New Roman"/>
          <w:sz w:val="24"/>
          <w:szCs w:val="24"/>
          <w:lang w:val="en-US"/>
        </w:rPr>
      </w:pPr>
    </w:p>
    <w:p w:rsidR="0016239E" w:rsidRPr="006E4569" w:rsidRDefault="0016239E" w:rsidP="0016239E">
      <w:pPr>
        <w:numPr>
          <w:ilvl w:val="1"/>
          <w:numId w:val="2"/>
        </w:numPr>
        <w:spacing w:after="0" w:line="480" w:lineRule="auto"/>
        <w:ind w:left="709" w:hanging="709"/>
        <w:jc w:val="both"/>
        <w:rPr>
          <w:rFonts w:ascii="Times New Roman" w:hAnsi="Times New Roman" w:cs="Times New Roman"/>
          <w:b/>
          <w:sz w:val="24"/>
          <w:szCs w:val="24"/>
        </w:rPr>
      </w:pPr>
      <w:r w:rsidRPr="006E4569">
        <w:rPr>
          <w:rFonts w:ascii="Times New Roman" w:hAnsi="Times New Roman" w:cs="Times New Roman"/>
          <w:b/>
          <w:sz w:val="24"/>
          <w:szCs w:val="24"/>
        </w:rPr>
        <w:lastRenderedPageBreak/>
        <w:t>Hipotesis</w:t>
      </w:r>
    </w:p>
    <w:p w:rsidR="0016239E" w:rsidRPr="006E4569" w:rsidRDefault="0016239E" w:rsidP="0016239E">
      <w:pPr>
        <w:spacing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Berdasarkan latar belakang permasalahan penelitian seperti diuraikan pada pembahasan terdahulu maka dapat dirumuskan hipotesis penelitian sebagai berikut :</w:t>
      </w:r>
    </w:p>
    <w:p w:rsidR="0016239E" w:rsidRPr="006E4569" w:rsidRDefault="0016239E" w:rsidP="0016239E">
      <w:pPr>
        <w:numPr>
          <w:ilvl w:val="0"/>
          <w:numId w:val="5"/>
        </w:numPr>
        <w:spacing w:line="480" w:lineRule="auto"/>
        <w:ind w:left="426" w:hanging="426"/>
        <w:jc w:val="both"/>
        <w:rPr>
          <w:rFonts w:ascii="Times New Roman" w:hAnsi="Times New Roman" w:cs="Times New Roman"/>
          <w:sz w:val="24"/>
          <w:szCs w:val="24"/>
        </w:rPr>
      </w:pPr>
      <w:r w:rsidRPr="006E4569">
        <w:rPr>
          <w:rFonts w:ascii="Times New Roman" w:hAnsi="Times New Roman" w:cs="Times New Roman"/>
          <w:sz w:val="24"/>
          <w:szCs w:val="24"/>
        </w:rPr>
        <w:t>Kinerja keuangan Sub Sektor Kosmetik yang Go Publik di Bursa Efek Indonesia dilihat dari rasio likuiditas mengalami perkembangan.</w:t>
      </w:r>
    </w:p>
    <w:p w:rsidR="0016239E" w:rsidRPr="006E4569" w:rsidRDefault="0016239E" w:rsidP="0016239E">
      <w:pPr>
        <w:numPr>
          <w:ilvl w:val="0"/>
          <w:numId w:val="5"/>
        </w:numPr>
        <w:spacing w:line="480" w:lineRule="auto"/>
        <w:ind w:left="426" w:hanging="426"/>
        <w:jc w:val="both"/>
        <w:rPr>
          <w:rFonts w:ascii="Times New Roman" w:hAnsi="Times New Roman" w:cs="Times New Roman"/>
          <w:sz w:val="24"/>
          <w:szCs w:val="24"/>
        </w:rPr>
      </w:pPr>
      <w:r w:rsidRPr="006E4569">
        <w:rPr>
          <w:rFonts w:ascii="Times New Roman" w:hAnsi="Times New Roman" w:cs="Times New Roman"/>
          <w:sz w:val="24"/>
          <w:szCs w:val="24"/>
        </w:rPr>
        <w:t>Kinerja keuangan Sub Sektor Kosmetik yang Go Publik di Bursa Efek Indonesia dilihat dari rasio solvabilitas mengalami perkembangan.</w:t>
      </w:r>
    </w:p>
    <w:p w:rsidR="0016239E" w:rsidRPr="006E4569" w:rsidRDefault="0016239E" w:rsidP="0016239E">
      <w:pPr>
        <w:numPr>
          <w:ilvl w:val="0"/>
          <w:numId w:val="5"/>
        </w:numPr>
        <w:spacing w:line="480" w:lineRule="auto"/>
        <w:ind w:left="426" w:hanging="426"/>
        <w:jc w:val="both"/>
        <w:rPr>
          <w:rFonts w:ascii="Times New Roman" w:hAnsi="Times New Roman" w:cs="Times New Roman"/>
          <w:sz w:val="24"/>
          <w:szCs w:val="24"/>
        </w:rPr>
      </w:pPr>
      <w:r w:rsidRPr="006E4569">
        <w:rPr>
          <w:rFonts w:ascii="Times New Roman" w:hAnsi="Times New Roman" w:cs="Times New Roman"/>
          <w:sz w:val="24"/>
          <w:szCs w:val="24"/>
        </w:rPr>
        <w:t>Kinerja keuangan Sub Sektor Kosmetik yang Go Publik di Bursa Efek Indonesia dilihat dari rasio aktivitas mengalami perkembangan.</w:t>
      </w:r>
    </w:p>
    <w:p w:rsidR="0016239E" w:rsidRPr="00AD4CB6" w:rsidRDefault="0016239E" w:rsidP="0016239E">
      <w:pPr>
        <w:numPr>
          <w:ilvl w:val="0"/>
          <w:numId w:val="5"/>
        </w:numPr>
        <w:spacing w:line="480" w:lineRule="auto"/>
        <w:ind w:left="426" w:hanging="426"/>
        <w:jc w:val="both"/>
        <w:rPr>
          <w:rFonts w:ascii="Times New Roman" w:hAnsi="Times New Roman" w:cs="Times New Roman"/>
          <w:sz w:val="24"/>
          <w:szCs w:val="24"/>
        </w:rPr>
      </w:pPr>
      <w:r w:rsidRPr="006E4569">
        <w:rPr>
          <w:rFonts w:ascii="Times New Roman" w:hAnsi="Times New Roman" w:cs="Times New Roman"/>
          <w:sz w:val="24"/>
          <w:szCs w:val="24"/>
        </w:rPr>
        <w:t>Kinerja keuangan Sub Sektor Kosmetik yang Go Publik di Bursa Efek Indonesia dilihat dari rasio profitabilitas mengalami perkembangan.</w:t>
      </w:r>
    </w:p>
    <w:p w:rsidR="0016239E" w:rsidRPr="006E4569" w:rsidRDefault="0016239E" w:rsidP="0016239E">
      <w:pPr>
        <w:numPr>
          <w:ilvl w:val="0"/>
          <w:numId w:val="5"/>
        </w:numPr>
        <w:spacing w:line="480" w:lineRule="auto"/>
        <w:ind w:left="426" w:hanging="426"/>
        <w:jc w:val="both"/>
        <w:rPr>
          <w:rFonts w:ascii="Times New Roman" w:hAnsi="Times New Roman" w:cs="Times New Roman"/>
          <w:sz w:val="24"/>
          <w:szCs w:val="24"/>
        </w:rPr>
      </w:pPr>
      <w:r w:rsidRPr="006E4569">
        <w:rPr>
          <w:rFonts w:ascii="Times New Roman" w:hAnsi="Times New Roman" w:cs="Times New Roman"/>
          <w:sz w:val="24"/>
          <w:szCs w:val="24"/>
        </w:rPr>
        <w:t xml:space="preserve">Kinerja keuangan Sub Sektor Kosmetik yang Go Publik di Bursa Efek Indonesia dilihat dari rasio </w:t>
      </w:r>
      <w:r>
        <w:rPr>
          <w:rFonts w:ascii="Times New Roman" w:hAnsi="Times New Roman" w:cs="Times New Roman"/>
          <w:sz w:val="24"/>
          <w:szCs w:val="24"/>
          <w:lang w:val="en-US"/>
        </w:rPr>
        <w:t xml:space="preserve">nilai pasar </w:t>
      </w:r>
      <w:r w:rsidRPr="006E4569">
        <w:rPr>
          <w:rFonts w:ascii="Times New Roman" w:hAnsi="Times New Roman" w:cs="Times New Roman"/>
          <w:sz w:val="24"/>
          <w:szCs w:val="24"/>
        </w:rPr>
        <w:t>mengalami perkembangan.</w:t>
      </w:r>
    </w:p>
    <w:p w:rsidR="0016239E" w:rsidRPr="006E4569" w:rsidRDefault="0016239E" w:rsidP="0016239E">
      <w:pPr>
        <w:spacing w:line="480" w:lineRule="auto"/>
        <w:ind w:left="426"/>
        <w:jc w:val="both"/>
        <w:rPr>
          <w:rFonts w:ascii="Times New Roman" w:hAnsi="Times New Roman" w:cs="Times New Roman"/>
          <w:sz w:val="24"/>
          <w:szCs w:val="24"/>
        </w:rPr>
      </w:pPr>
    </w:p>
    <w:p w:rsidR="0016239E" w:rsidRPr="006E4569" w:rsidRDefault="0016239E" w:rsidP="0016239E">
      <w:pPr>
        <w:spacing w:line="480" w:lineRule="auto"/>
        <w:jc w:val="both"/>
        <w:rPr>
          <w:rFonts w:ascii="Times New Roman" w:hAnsi="Times New Roman" w:cs="Times New Roman"/>
          <w:sz w:val="24"/>
          <w:szCs w:val="24"/>
        </w:rPr>
      </w:pPr>
    </w:p>
    <w:p w:rsidR="0016239E" w:rsidRPr="006E4569" w:rsidRDefault="0016239E" w:rsidP="0016239E">
      <w:pPr>
        <w:spacing w:line="480" w:lineRule="auto"/>
        <w:jc w:val="both"/>
        <w:rPr>
          <w:rFonts w:ascii="Times New Roman" w:hAnsi="Times New Roman" w:cs="Times New Roman"/>
          <w:sz w:val="24"/>
          <w:szCs w:val="24"/>
        </w:rPr>
      </w:pPr>
    </w:p>
    <w:p w:rsidR="0016239E" w:rsidRPr="00DB64FD" w:rsidRDefault="0016239E" w:rsidP="0016239E">
      <w:pPr>
        <w:spacing w:line="480" w:lineRule="auto"/>
        <w:jc w:val="both"/>
        <w:rPr>
          <w:rFonts w:ascii="Times New Roman" w:hAnsi="Times New Roman" w:cs="Times New Roman"/>
          <w:sz w:val="24"/>
          <w:szCs w:val="24"/>
          <w:lang w:val="en-US"/>
        </w:rPr>
      </w:pPr>
    </w:p>
    <w:p w:rsidR="0016239E" w:rsidRPr="001753A2" w:rsidRDefault="0016239E" w:rsidP="0016239E">
      <w:pPr>
        <w:spacing w:line="480" w:lineRule="auto"/>
        <w:rPr>
          <w:rFonts w:ascii="Times New Roman" w:hAnsi="Times New Roman" w:cs="Times New Roman"/>
          <w:b/>
          <w:sz w:val="24"/>
          <w:szCs w:val="24"/>
          <w:lang w:val="en-US"/>
        </w:rPr>
      </w:pPr>
    </w:p>
    <w:p w:rsidR="0016239E" w:rsidRDefault="0016239E" w:rsidP="0016239E">
      <w:pPr>
        <w:spacing w:after="0" w:line="480" w:lineRule="auto"/>
        <w:jc w:val="center"/>
        <w:rPr>
          <w:rFonts w:ascii="Times New Roman" w:hAnsi="Times New Roman" w:cs="Times New Roman"/>
          <w:b/>
          <w:sz w:val="24"/>
          <w:szCs w:val="24"/>
        </w:rPr>
        <w:sectPr w:rsidR="0016239E" w:rsidSect="0016239E">
          <w:pgSz w:w="12240" w:h="15840" w:code="1"/>
          <w:pgMar w:top="2268" w:right="1701" w:bottom="1701" w:left="2268" w:header="709" w:footer="709" w:gutter="0"/>
          <w:cols w:space="708"/>
          <w:titlePg/>
          <w:docGrid w:linePitch="360"/>
        </w:sectPr>
      </w:pPr>
    </w:p>
    <w:p w:rsidR="0016239E" w:rsidRPr="006E4569" w:rsidRDefault="0016239E" w:rsidP="0016239E">
      <w:pPr>
        <w:spacing w:after="0" w:line="480" w:lineRule="auto"/>
        <w:jc w:val="center"/>
        <w:rPr>
          <w:rFonts w:ascii="Times New Roman" w:hAnsi="Times New Roman" w:cs="Times New Roman"/>
          <w:b/>
          <w:sz w:val="24"/>
          <w:szCs w:val="24"/>
        </w:rPr>
      </w:pPr>
      <w:r w:rsidRPr="006E4569">
        <w:rPr>
          <w:rFonts w:ascii="Times New Roman" w:hAnsi="Times New Roman" w:cs="Times New Roman"/>
          <w:b/>
          <w:sz w:val="24"/>
          <w:szCs w:val="24"/>
        </w:rPr>
        <w:lastRenderedPageBreak/>
        <w:t>BAB III</w:t>
      </w:r>
    </w:p>
    <w:p w:rsidR="0016239E" w:rsidRPr="006E4569" w:rsidRDefault="0016239E" w:rsidP="0016239E">
      <w:pPr>
        <w:spacing w:line="480" w:lineRule="auto"/>
        <w:jc w:val="center"/>
        <w:rPr>
          <w:rFonts w:ascii="Times New Roman" w:hAnsi="Times New Roman" w:cs="Times New Roman"/>
          <w:b/>
          <w:sz w:val="24"/>
          <w:szCs w:val="24"/>
        </w:rPr>
      </w:pPr>
      <w:r w:rsidRPr="006E4569">
        <w:rPr>
          <w:rFonts w:ascii="Times New Roman" w:hAnsi="Times New Roman" w:cs="Times New Roman"/>
          <w:b/>
          <w:sz w:val="24"/>
          <w:szCs w:val="24"/>
        </w:rPr>
        <w:t>OBJEK DAN METODE PENELITIAN</w:t>
      </w:r>
    </w:p>
    <w:p w:rsidR="0016239E" w:rsidRPr="006E4569" w:rsidRDefault="0016239E" w:rsidP="0016239E">
      <w:pPr>
        <w:spacing w:after="0" w:line="480" w:lineRule="auto"/>
        <w:jc w:val="both"/>
        <w:rPr>
          <w:rFonts w:ascii="Times New Roman" w:hAnsi="Times New Roman" w:cs="Times New Roman"/>
          <w:b/>
          <w:sz w:val="24"/>
          <w:szCs w:val="24"/>
        </w:rPr>
      </w:pPr>
      <w:r w:rsidRPr="006E4569">
        <w:rPr>
          <w:rFonts w:ascii="Times New Roman" w:hAnsi="Times New Roman" w:cs="Times New Roman"/>
          <w:b/>
          <w:sz w:val="24"/>
          <w:szCs w:val="24"/>
        </w:rPr>
        <w:t>3.1 Objek penelitian</w:t>
      </w:r>
    </w:p>
    <w:p w:rsidR="0016239E" w:rsidRPr="006E4569" w:rsidRDefault="0016239E" w:rsidP="0016239E">
      <w:pPr>
        <w:spacing w:line="480" w:lineRule="auto"/>
        <w:jc w:val="both"/>
        <w:rPr>
          <w:rFonts w:ascii="Times New Roman" w:hAnsi="Times New Roman" w:cs="Times New Roman"/>
          <w:sz w:val="24"/>
          <w:szCs w:val="24"/>
        </w:rPr>
      </w:pPr>
      <w:r w:rsidRPr="006E4569">
        <w:rPr>
          <w:rFonts w:ascii="Times New Roman" w:hAnsi="Times New Roman" w:cs="Times New Roman"/>
          <w:sz w:val="24"/>
          <w:szCs w:val="24"/>
        </w:rPr>
        <w:tab/>
        <w:t xml:space="preserve">Berdasarkan latar belakang penelitian dan kerangka pemikiran seperti yang telah diuraikan pada bab sebelumnya maka yang menjadi objek penelitian ini adalah analisis perkembangan kinerja keuangan yang terdiri dari Rasio Likuiditas, Rasio Solvabilitas, Rasio Profitabilitas, dan Rasio Aktivitas, lokasi penelitian pada Sub Sektor Kosmetik yang Go Publik Di Bursa Efek Indonesia, periode penelitian tahun 2013 sampai dengan tahun 2017. </w:t>
      </w:r>
    </w:p>
    <w:p w:rsidR="0016239E" w:rsidRPr="006E4569" w:rsidRDefault="0016239E" w:rsidP="0016239E">
      <w:pPr>
        <w:spacing w:after="0" w:line="480" w:lineRule="auto"/>
        <w:jc w:val="both"/>
        <w:rPr>
          <w:rFonts w:ascii="Times New Roman" w:hAnsi="Times New Roman" w:cs="Times New Roman"/>
          <w:b/>
          <w:sz w:val="24"/>
          <w:szCs w:val="24"/>
        </w:rPr>
      </w:pPr>
      <w:r w:rsidRPr="006E4569">
        <w:rPr>
          <w:rFonts w:ascii="Times New Roman" w:hAnsi="Times New Roman" w:cs="Times New Roman"/>
          <w:b/>
          <w:sz w:val="24"/>
          <w:szCs w:val="24"/>
        </w:rPr>
        <w:t>3.2 Metode Penelitian</w:t>
      </w:r>
    </w:p>
    <w:p w:rsidR="0016239E" w:rsidRPr="006E4569" w:rsidRDefault="0016239E" w:rsidP="0016239E">
      <w:pPr>
        <w:spacing w:after="0" w:line="480" w:lineRule="auto"/>
        <w:jc w:val="both"/>
        <w:rPr>
          <w:rFonts w:ascii="Times New Roman" w:hAnsi="Times New Roman" w:cs="Times New Roman"/>
          <w:b/>
          <w:sz w:val="24"/>
          <w:szCs w:val="24"/>
        </w:rPr>
      </w:pPr>
      <w:r w:rsidRPr="006E4569">
        <w:rPr>
          <w:rFonts w:ascii="Times New Roman" w:hAnsi="Times New Roman" w:cs="Times New Roman"/>
          <w:b/>
          <w:sz w:val="24"/>
          <w:szCs w:val="24"/>
        </w:rPr>
        <w:t>3.2.1 Metode Yang Digunakan</w:t>
      </w:r>
    </w:p>
    <w:p w:rsidR="0016239E" w:rsidRDefault="0016239E" w:rsidP="0016239E">
      <w:pPr>
        <w:spacing w:line="480" w:lineRule="auto"/>
        <w:jc w:val="both"/>
        <w:rPr>
          <w:rFonts w:ascii="Times New Roman" w:hAnsi="Times New Roman" w:cs="Times New Roman"/>
          <w:sz w:val="24"/>
          <w:szCs w:val="24"/>
          <w:lang w:val="en-US"/>
        </w:rPr>
      </w:pPr>
      <w:r w:rsidRPr="006E4569">
        <w:rPr>
          <w:rFonts w:ascii="Times New Roman" w:hAnsi="Times New Roman" w:cs="Times New Roman"/>
          <w:sz w:val="24"/>
          <w:szCs w:val="24"/>
        </w:rPr>
        <w:tab/>
        <w:t>Metode penelitian yang digunakan dalam penelitian adalah metode kuantitatif yang dilakaukan dalam bentuk deskriptif yang menggambarkan bagaimana kinerja keuangan pada peusahaan sub sektor kosmetik pada tahun 2013-2017. Menurut Sugiyono (2015) Deskriptif adalah penelitian yang bersifat menggambarkan suatu fenomena, peristiwa, gejala, baik menggunakan data kuantitatif maupun kualitatif. Dalam hal ini bertujuan untuk mengetahui perkembangan kinerja keuangan pada perusahaan sub sektor kosmetik.</w:t>
      </w:r>
    </w:p>
    <w:p w:rsidR="0016239E" w:rsidRDefault="0016239E" w:rsidP="0016239E">
      <w:pPr>
        <w:spacing w:line="480" w:lineRule="auto"/>
        <w:jc w:val="both"/>
        <w:rPr>
          <w:rFonts w:ascii="Times New Roman" w:hAnsi="Times New Roman" w:cs="Times New Roman"/>
          <w:sz w:val="24"/>
          <w:szCs w:val="24"/>
          <w:lang w:val="en-US"/>
        </w:rPr>
      </w:pPr>
    </w:p>
    <w:p w:rsidR="0016239E" w:rsidRPr="001753A2" w:rsidRDefault="0016239E" w:rsidP="0016239E">
      <w:pPr>
        <w:spacing w:line="480" w:lineRule="auto"/>
        <w:jc w:val="both"/>
        <w:rPr>
          <w:rFonts w:ascii="Times New Roman" w:hAnsi="Times New Roman" w:cs="Times New Roman"/>
          <w:sz w:val="24"/>
          <w:szCs w:val="24"/>
          <w:lang w:val="en-US"/>
        </w:rPr>
      </w:pPr>
    </w:p>
    <w:p w:rsidR="0016239E" w:rsidRPr="006E4569" w:rsidRDefault="0016239E" w:rsidP="0016239E">
      <w:pPr>
        <w:spacing w:after="0" w:line="480" w:lineRule="auto"/>
        <w:jc w:val="both"/>
        <w:rPr>
          <w:rFonts w:ascii="Times New Roman" w:hAnsi="Times New Roman" w:cs="Times New Roman"/>
          <w:sz w:val="24"/>
          <w:szCs w:val="24"/>
        </w:rPr>
      </w:pPr>
      <w:r w:rsidRPr="006E4569">
        <w:rPr>
          <w:rFonts w:ascii="Times New Roman" w:hAnsi="Times New Roman" w:cs="Times New Roman"/>
          <w:sz w:val="24"/>
          <w:szCs w:val="24"/>
        </w:rPr>
        <w:lastRenderedPageBreak/>
        <w:t xml:space="preserve">3.2.2 </w:t>
      </w:r>
      <w:r w:rsidRPr="006E4569">
        <w:rPr>
          <w:rFonts w:ascii="Times New Roman" w:hAnsi="Times New Roman" w:cs="Times New Roman"/>
          <w:b/>
          <w:sz w:val="24"/>
          <w:szCs w:val="24"/>
        </w:rPr>
        <w:t>Operasional Variabel Penelitian</w:t>
      </w:r>
    </w:p>
    <w:p w:rsidR="0016239E" w:rsidRPr="00695B89" w:rsidRDefault="0016239E" w:rsidP="0016239E">
      <w:pPr>
        <w:spacing w:line="480" w:lineRule="auto"/>
        <w:jc w:val="both"/>
        <w:rPr>
          <w:rFonts w:ascii="Times New Roman" w:hAnsi="Times New Roman" w:cs="Times New Roman"/>
          <w:sz w:val="24"/>
          <w:szCs w:val="24"/>
          <w:lang w:val="en-US"/>
        </w:rPr>
      </w:pPr>
      <w:r w:rsidRPr="006E4569">
        <w:rPr>
          <w:rFonts w:ascii="Times New Roman" w:hAnsi="Times New Roman" w:cs="Times New Roman"/>
          <w:sz w:val="24"/>
          <w:szCs w:val="24"/>
        </w:rPr>
        <w:tab/>
        <w:t>Untuk m</w:t>
      </w:r>
      <w:r>
        <w:rPr>
          <w:rFonts w:ascii="Times New Roman" w:hAnsi="Times New Roman" w:cs="Times New Roman"/>
          <w:sz w:val="24"/>
          <w:szCs w:val="24"/>
          <w:lang w:val="en-US"/>
        </w:rPr>
        <w:t>elihat</w:t>
      </w:r>
      <w:r>
        <w:rPr>
          <w:rFonts w:ascii="Times New Roman" w:hAnsi="Times New Roman" w:cs="Times New Roman"/>
          <w:sz w:val="24"/>
          <w:szCs w:val="24"/>
        </w:rPr>
        <w:t xml:space="preserve"> data yang di</w:t>
      </w:r>
      <w:r>
        <w:rPr>
          <w:rFonts w:ascii="Times New Roman" w:hAnsi="Times New Roman" w:cs="Times New Roman"/>
          <w:sz w:val="24"/>
          <w:szCs w:val="24"/>
          <w:lang w:val="en-US"/>
        </w:rPr>
        <w:t>gunakan</w:t>
      </w:r>
      <w:r w:rsidRPr="006E4569">
        <w:rPr>
          <w:rFonts w:ascii="Times New Roman" w:hAnsi="Times New Roman" w:cs="Times New Roman"/>
          <w:sz w:val="24"/>
          <w:szCs w:val="24"/>
        </w:rPr>
        <w:t xml:space="preserve"> dalam penelitian ini, maka </w:t>
      </w:r>
      <w:r>
        <w:rPr>
          <w:rFonts w:ascii="Times New Roman" w:hAnsi="Times New Roman" w:cs="Times New Roman"/>
          <w:sz w:val="24"/>
          <w:szCs w:val="24"/>
          <w:lang w:val="en-US"/>
        </w:rPr>
        <w:t xml:space="preserve">sebelum itu </w:t>
      </w:r>
      <w:r>
        <w:rPr>
          <w:rFonts w:ascii="Times New Roman" w:hAnsi="Times New Roman" w:cs="Times New Roman"/>
          <w:sz w:val="24"/>
          <w:szCs w:val="24"/>
        </w:rPr>
        <w:t xml:space="preserve"> perlu mengoperasionalisasikan </w:t>
      </w:r>
      <w:r w:rsidRPr="006E4569">
        <w:rPr>
          <w:rFonts w:ascii="Times New Roman" w:hAnsi="Times New Roman" w:cs="Times New Roman"/>
          <w:sz w:val="24"/>
          <w:szCs w:val="24"/>
        </w:rPr>
        <w:t>variabel seperti diinventalisir dari latar belakang dan kerangka pemikiran dengan maksud untuk menentukan indikator-indikator variable yang bersangkutan adapun indikatot-indikator kinerja keuangan adalah :</w:t>
      </w:r>
    </w:p>
    <w:p w:rsidR="0016239E" w:rsidRDefault="0016239E" w:rsidP="0016239E">
      <w:pPr>
        <w:jc w:val="center"/>
        <w:rPr>
          <w:rFonts w:ascii="Times New Roman" w:hAnsi="Times New Roman" w:cs="Times New Roman"/>
          <w:b/>
          <w:sz w:val="24"/>
          <w:szCs w:val="24"/>
          <w:lang w:val="en-US"/>
        </w:rPr>
      </w:pPr>
    </w:p>
    <w:p w:rsidR="0016239E" w:rsidRDefault="0016239E" w:rsidP="0016239E">
      <w:pPr>
        <w:jc w:val="center"/>
        <w:rPr>
          <w:rFonts w:ascii="Times New Roman" w:hAnsi="Times New Roman" w:cs="Times New Roman"/>
          <w:b/>
          <w:sz w:val="24"/>
          <w:szCs w:val="24"/>
          <w:lang w:val="en-US"/>
        </w:rPr>
      </w:pPr>
    </w:p>
    <w:p w:rsidR="0016239E" w:rsidRDefault="0016239E" w:rsidP="0016239E">
      <w:pPr>
        <w:jc w:val="center"/>
        <w:rPr>
          <w:rFonts w:ascii="Times New Roman" w:hAnsi="Times New Roman" w:cs="Times New Roman"/>
          <w:b/>
          <w:sz w:val="24"/>
          <w:szCs w:val="24"/>
          <w:lang w:val="en-US"/>
        </w:rPr>
      </w:pPr>
    </w:p>
    <w:p w:rsidR="0016239E" w:rsidRDefault="0016239E" w:rsidP="0016239E">
      <w:pPr>
        <w:jc w:val="center"/>
        <w:rPr>
          <w:rFonts w:ascii="Times New Roman" w:hAnsi="Times New Roman" w:cs="Times New Roman"/>
          <w:b/>
          <w:sz w:val="24"/>
          <w:szCs w:val="24"/>
          <w:lang w:val="en-US"/>
        </w:rPr>
      </w:pPr>
    </w:p>
    <w:p w:rsidR="0016239E" w:rsidRDefault="0016239E" w:rsidP="0016239E">
      <w:pPr>
        <w:jc w:val="center"/>
        <w:rPr>
          <w:rFonts w:ascii="Times New Roman" w:hAnsi="Times New Roman" w:cs="Times New Roman"/>
          <w:b/>
          <w:sz w:val="24"/>
          <w:szCs w:val="24"/>
          <w:lang w:val="en-US"/>
        </w:rPr>
      </w:pPr>
    </w:p>
    <w:p w:rsidR="0016239E" w:rsidRDefault="0016239E" w:rsidP="0016239E">
      <w:pPr>
        <w:jc w:val="center"/>
        <w:rPr>
          <w:rFonts w:ascii="Times New Roman" w:hAnsi="Times New Roman" w:cs="Times New Roman"/>
          <w:b/>
          <w:sz w:val="24"/>
          <w:szCs w:val="24"/>
          <w:lang w:val="en-US"/>
        </w:rPr>
      </w:pPr>
    </w:p>
    <w:p w:rsidR="0016239E" w:rsidRDefault="0016239E" w:rsidP="0016239E">
      <w:pPr>
        <w:jc w:val="center"/>
        <w:rPr>
          <w:rFonts w:ascii="Times New Roman" w:hAnsi="Times New Roman" w:cs="Times New Roman"/>
          <w:b/>
          <w:sz w:val="24"/>
          <w:szCs w:val="24"/>
          <w:lang w:val="en-US"/>
        </w:rPr>
      </w:pPr>
    </w:p>
    <w:p w:rsidR="0016239E" w:rsidRDefault="0016239E" w:rsidP="0016239E">
      <w:pPr>
        <w:jc w:val="center"/>
        <w:rPr>
          <w:rFonts w:ascii="Times New Roman" w:hAnsi="Times New Roman" w:cs="Times New Roman"/>
          <w:b/>
          <w:sz w:val="24"/>
          <w:szCs w:val="24"/>
          <w:lang w:val="en-US"/>
        </w:rPr>
      </w:pPr>
    </w:p>
    <w:p w:rsidR="0016239E" w:rsidRDefault="0016239E" w:rsidP="0016239E">
      <w:pPr>
        <w:jc w:val="center"/>
        <w:rPr>
          <w:rFonts w:ascii="Times New Roman" w:hAnsi="Times New Roman" w:cs="Times New Roman"/>
          <w:b/>
          <w:sz w:val="24"/>
          <w:szCs w:val="24"/>
          <w:lang w:val="en-US"/>
        </w:rPr>
      </w:pPr>
    </w:p>
    <w:p w:rsidR="0016239E" w:rsidRDefault="0016239E" w:rsidP="0016239E">
      <w:pPr>
        <w:jc w:val="center"/>
        <w:rPr>
          <w:rFonts w:ascii="Times New Roman" w:hAnsi="Times New Roman" w:cs="Times New Roman"/>
          <w:b/>
          <w:sz w:val="24"/>
          <w:szCs w:val="24"/>
          <w:lang w:val="en-US"/>
        </w:rPr>
      </w:pPr>
    </w:p>
    <w:p w:rsidR="0016239E" w:rsidRDefault="0016239E" w:rsidP="0016239E">
      <w:pPr>
        <w:jc w:val="center"/>
        <w:rPr>
          <w:rFonts w:ascii="Times New Roman" w:hAnsi="Times New Roman" w:cs="Times New Roman"/>
          <w:b/>
          <w:sz w:val="24"/>
          <w:szCs w:val="24"/>
          <w:lang w:val="en-US"/>
        </w:rPr>
      </w:pPr>
    </w:p>
    <w:p w:rsidR="0016239E" w:rsidRDefault="0016239E" w:rsidP="0016239E">
      <w:pPr>
        <w:jc w:val="center"/>
        <w:rPr>
          <w:rFonts w:ascii="Times New Roman" w:hAnsi="Times New Roman" w:cs="Times New Roman"/>
          <w:b/>
          <w:sz w:val="24"/>
          <w:szCs w:val="24"/>
          <w:lang w:val="en-US"/>
        </w:rPr>
      </w:pPr>
    </w:p>
    <w:p w:rsidR="0016239E" w:rsidRDefault="0016239E" w:rsidP="0016239E">
      <w:pPr>
        <w:jc w:val="center"/>
        <w:rPr>
          <w:rFonts w:ascii="Times New Roman" w:hAnsi="Times New Roman" w:cs="Times New Roman"/>
          <w:b/>
          <w:sz w:val="24"/>
          <w:szCs w:val="24"/>
          <w:lang w:val="en-US"/>
        </w:rPr>
      </w:pPr>
    </w:p>
    <w:p w:rsidR="0016239E" w:rsidRDefault="0016239E" w:rsidP="0016239E">
      <w:pPr>
        <w:jc w:val="center"/>
        <w:rPr>
          <w:rFonts w:ascii="Times New Roman" w:hAnsi="Times New Roman" w:cs="Times New Roman"/>
          <w:b/>
          <w:sz w:val="24"/>
          <w:szCs w:val="24"/>
          <w:lang w:val="en-US"/>
        </w:rPr>
      </w:pPr>
    </w:p>
    <w:p w:rsidR="0016239E" w:rsidRDefault="0016239E" w:rsidP="0016239E">
      <w:pPr>
        <w:jc w:val="center"/>
        <w:rPr>
          <w:rFonts w:ascii="Times New Roman" w:hAnsi="Times New Roman" w:cs="Times New Roman"/>
          <w:b/>
          <w:sz w:val="24"/>
          <w:szCs w:val="24"/>
          <w:lang w:val="en-US"/>
        </w:rPr>
      </w:pPr>
    </w:p>
    <w:p w:rsidR="0016239E" w:rsidRDefault="0016239E" w:rsidP="0016239E">
      <w:pPr>
        <w:jc w:val="center"/>
        <w:rPr>
          <w:rFonts w:ascii="Times New Roman" w:hAnsi="Times New Roman" w:cs="Times New Roman"/>
          <w:b/>
          <w:sz w:val="24"/>
          <w:szCs w:val="24"/>
          <w:lang w:val="en-US"/>
        </w:rPr>
      </w:pPr>
    </w:p>
    <w:p w:rsidR="0016239E" w:rsidRDefault="0016239E" w:rsidP="0016239E">
      <w:pPr>
        <w:tabs>
          <w:tab w:val="left" w:pos="3566"/>
        </w:tabs>
        <w:rPr>
          <w:rFonts w:ascii="Times New Roman" w:hAnsi="Times New Roman" w:cs="Times New Roman"/>
          <w:b/>
          <w:sz w:val="24"/>
          <w:szCs w:val="24"/>
          <w:lang w:val="en-US"/>
        </w:rPr>
      </w:pPr>
    </w:p>
    <w:p w:rsidR="0016239E" w:rsidRPr="006E4569" w:rsidRDefault="0016239E" w:rsidP="0016239E">
      <w:pPr>
        <w:jc w:val="center"/>
        <w:rPr>
          <w:rFonts w:ascii="Times New Roman" w:hAnsi="Times New Roman" w:cs="Times New Roman"/>
          <w:b/>
          <w:sz w:val="24"/>
          <w:szCs w:val="24"/>
        </w:rPr>
      </w:pPr>
      <w:r w:rsidRPr="006E4569">
        <w:rPr>
          <w:rFonts w:ascii="Times New Roman" w:hAnsi="Times New Roman" w:cs="Times New Roman"/>
          <w:b/>
          <w:sz w:val="24"/>
          <w:szCs w:val="24"/>
        </w:rPr>
        <w:lastRenderedPageBreak/>
        <w:t>Tabel 3.1</w:t>
      </w:r>
    </w:p>
    <w:p w:rsidR="0016239E" w:rsidRPr="006E4569" w:rsidRDefault="0016239E" w:rsidP="0016239E">
      <w:pPr>
        <w:jc w:val="center"/>
        <w:rPr>
          <w:rFonts w:ascii="Times New Roman" w:hAnsi="Times New Roman" w:cs="Times New Roman"/>
          <w:b/>
          <w:sz w:val="24"/>
          <w:szCs w:val="24"/>
        </w:rPr>
      </w:pPr>
      <w:r w:rsidRPr="006E4569">
        <w:rPr>
          <w:rFonts w:ascii="Times New Roman" w:hAnsi="Times New Roman" w:cs="Times New Roman"/>
          <w:b/>
          <w:sz w:val="24"/>
          <w:szCs w:val="24"/>
        </w:rPr>
        <w:t>Operasional Variabel Penelitian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268"/>
        <w:gridCol w:w="1422"/>
        <w:gridCol w:w="3457"/>
        <w:gridCol w:w="791"/>
      </w:tblGrid>
      <w:tr w:rsidR="0016239E" w:rsidRPr="006E4569" w:rsidTr="0016239E">
        <w:trPr>
          <w:trHeight w:val="549"/>
        </w:trPr>
        <w:tc>
          <w:tcPr>
            <w:tcW w:w="2268" w:type="dxa"/>
          </w:tcPr>
          <w:p w:rsidR="0016239E" w:rsidRPr="006E4569" w:rsidRDefault="0016239E" w:rsidP="0016239E">
            <w:pPr>
              <w:ind w:left="-46"/>
              <w:jc w:val="center"/>
              <w:rPr>
                <w:rFonts w:ascii="Times New Roman" w:hAnsi="Times New Roman" w:cs="Times New Roman"/>
                <w:sz w:val="24"/>
                <w:szCs w:val="24"/>
              </w:rPr>
            </w:pPr>
            <w:r w:rsidRPr="006E4569">
              <w:rPr>
                <w:rFonts w:ascii="Times New Roman" w:hAnsi="Times New Roman" w:cs="Times New Roman"/>
                <w:sz w:val="24"/>
                <w:szCs w:val="24"/>
              </w:rPr>
              <w:t>Variabel</w:t>
            </w:r>
          </w:p>
        </w:tc>
        <w:tc>
          <w:tcPr>
            <w:tcW w:w="1422" w:type="dxa"/>
          </w:tcPr>
          <w:p w:rsidR="0016239E" w:rsidRPr="006E4569" w:rsidRDefault="0016239E" w:rsidP="0016239E">
            <w:pPr>
              <w:jc w:val="center"/>
              <w:rPr>
                <w:rFonts w:ascii="Times New Roman" w:hAnsi="Times New Roman" w:cs="Times New Roman"/>
                <w:sz w:val="24"/>
                <w:szCs w:val="24"/>
              </w:rPr>
            </w:pPr>
            <w:r w:rsidRPr="006E4569">
              <w:rPr>
                <w:rFonts w:ascii="Times New Roman" w:hAnsi="Times New Roman" w:cs="Times New Roman"/>
                <w:sz w:val="24"/>
                <w:szCs w:val="24"/>
              </w:rPr>
              <w:t>Sub Variabel</w:t>
            </w:r>
          </w:p>
        </w:tc>
        <w:tc>
          <w:tcPr>
            <w:tcW w:w="3457" w:type="dxa"/>
          </w:tcPr>
          <w:p w:rsidR="0016239E" w:rsidRPr="006E4569" w:rsidRDefault="0016239E" w:rsidP="0016239E">
            <w:pPr>
              <w:jc w:val="center"/>
              <w:rPr>
                <w:rFonts w:ascii="Times New Roman" w:hAnsi="Times New Roman" w:cs="Times New Roman"/>
                <w:sz w:val="24"/>
                <w:szCs w:val="24"/>
              </w:rPr>
            </w:pPr>
            <w:r w:rsidRPr="006E4569">
              <w:rPr>
                <w:rFonts w:ascii="Times New Roman" w:hAnsi="Times New Roman" w:cs="Times New Roman"/>
                <w:sz w:val="24"/>
                <w:szCs w:val="24"/>
              </w:rPr>
              <w:t>Indikator</w:t>
            </w:r>
          </w:p>
        </w:tc>
        <w:tc>
          <w:tcPr>
            <w:tcW w:w="791" w:type="dxa"/>
          </w:tcPr>
          <w:p w:rsidR="0016239E" w:rsidRPr="006E4569" w:rsidRDefault="0016239E" w:rsidP="0016239E">
            <w:pPr>
              <w:jc w:val="center"/>
              <w:rPr>
                <w:rFonts w:ascii="Times New Roman" w:hAnsi="Times New Roman" w:cs="Times New Roman"/>
                <w:sz w:val="24"/>
                <w:szCs w:val="24"/>
              </w:rPr>
            </w:pPr>
            <w:r w:rsidRPr="006E4569">
              <w:rPr>
                <w:rFonts w:ascii="Times New Roman" w:hAnsi="Times New Roman" w:cs="Times New Roman"/>
                <w:sz w:val="24"/>
                <w:szCs w:val="24"/>
              </w:rPr>
              <w:t>Skala</w:t>
            </w:r>
          </w:p>
        </w:tc>
      </w:tr>
      <w:tr w:rsidR="0016239E" w:rsidRPr="006E4569" w:rsidTr="0016239E">
        <w:trPr>
          <w:trHeight w:val="1126"/>
        </w:trPr>
        <w:tc>
          <w:tcPr>
            <w:tcW w:w="2268" w:type="dxa"/>
            <w:vMerge w:val="restart"/>
          </w:tcPr>
          <w:p w:rsidR="0016239E" w:rsidRPr="006E4569" w:rsidRDefault="0016239E" w:rsidP="0016239E">
            <w:pPr>
              <w:ind w:right="-250"/>
              <w:rPr>
                <w:rFonts w:ascii="Times New Roman" w:hAnsi="Times New Roman" w:cs="Times New Roman"/>
                <w:sz w:val="24"/>
                <w:szCs w:val="24"/>
              </w:rPr>
            </w:pPr>
          </w:p>
          <w:p w:rsidR="0016239E" w:rsidRPr="006E4569" w:rsidRDefault="0016239E" w:rsidP="0016239E">
            <w:pPr>
              <w:ind w:right="-250"/>
              <w:rPr>
                <w:rFonts w:ascii="Times New Roman" w:hAnsi="Times New Roman" w:cs="Times New Roman"/>
                <w:sz w:val="24"/>
                <w:szCs w:val="24"/>
              </w:rPr>
            </w:pPr>
          </w:p>
          <w:p w:rsidR="0016239E" w:rsidRPr="006E4569" w:rsidRDefault="0016239E" w:rsidP="0016239E">
            <w:pPr>
              <w:ind w:right="-250"/>
              <w:rPr>
                <w:rFonts w:ascii="Times New Roman" w:hAnsi="Times New Roman" w:cs="Times New Roman"/>
                <w:sz w:val="24"/>
                <w:szCs w:val="24"/>
              </w:rPr>
            </w:pPr>
          </w:p>
          <w:p w:rsidR="0016239E" w:rsidRPr="006E4569" w:rsidRDefault="0016239E" w:rsidP="0016239E">
            <w:pPr>
              <w:ind w:right="-250"/>
              <w:rPr>
                <w:rFonts w:ascii="Times New Roman" w:hAnsi="Times New Roman" w:cs="Times New Roman"/>
                <w:sz w:val="24"/>
                <w:szCs w:val="24"/>
              </w:rPr>
            </w:pPr>
          </w:p>
          <w:p w:rsidR="0016239E" w:rsidRPr="006E4569" w:rsidRDefault="0016239E" w:rsidP="0016239E">
            <w:pPr>
              <w:ind w:right="-250"/>
              <w:rPr>
                <w:rFonts w:ascii="Times New Roman" w:hAnsi="Times New Roman" w:cs="Times New Roman"/>
                <w:sz w:val="24"/>
                <w:szCs w:val="24"/>
              </w:rPr>
            </w:pPr>
          </w:p>
          <w:p w:rsidR="0016239E" w:rsidRPr="006E4569" w:rsidRDefault="0016239E" w:rsidP="0016239E">
            <w:pPr>
              <w:ind w:right="-250"/>
              <w:rPr>
                <w:rFonts w:ascii="Times New Roman" w:hAnsi="Times New Roman" w:cs="Times New Roman"/>
                <w:sz w:val="24"/>
                <w:szCs w:val="24"/>
              </w:rPr>
            </w:pPr>
          </w:p>
          <w:p w:rsidR="0016239E" w:rsidRPr="006E4569" w:rsidRDefault="0016239E" w:rsidP="0016239E">
            <w:pPr>
              <w:ind w:right="-250"/>
              <w:rPr>
                <w:rFonts w:ascii="Times New Roman" w:hAnsi="Times New Roman" w:cs="Times New Roman"/>
                <w:sz w:val="24"/>
                <w:szCs w:val="24"/>
              </w:rPr>
            </w:pPr>
          </w:p>
          <w:p w:rsidR="0016239E" w:rsidRPr="006E4569" w:rsidRDefault="0016239E" w:rsidP="0016239E">
            <w:pPr>
              <w:ind w:right="-250"/>
              <w:rPr>
                <w:rFonts w:ascii="Times New Roman" w:hAnsi="Times New Roman" w:cs="Times New Roman"/>
                <w:sz w:val="24"/>
                <w:szCs w:val="24"/>
              </w:rPr>
            </w:pPr>
          </w:p>
          <w:p w:rsidR="0016239E" w:rsidRPr="006E4569" w:rsidRDefault="0016239E" w:rsidP="0016239E">
            <w:pPr>
              <w:ind w:right="-250"/>
              <w:rPr>
                <w:rFonts w:ascii="Times New Roman" w:hAnsi="Times New Roman" w:cs="Times New Roman"/>
                <w:sz w:val="24"/>
                <w:szCs w:val="24"/>
              </w:rPr>
            </w:pPr>
          </w:p>
          <w:p w:rsidR="0016239E" w:rsidRPr="006E4569" w:rsidRDefault="0016239E" w:rsidP="0016239E">
            <w:pPr>
              <w:ind w:right="-250"/>
              <w:rPr>
                <w:rFonts w:ascii="Times New Roman" w:hAnsi="Times New Roman" w:cs="Times New Roman"/>
                <w:sz w:val="24"/>
                <w:szCs w:val="24"/>
              </w:rPr>
            </w:pPr>
            <w:r w:rsidRPr="006E4569">
              <w:rPr>
                <w:rFonts w:ascii="Times New Roman" w:hAnsi="Times New Roman" w:cs="Times New Roman"/>
                <w:sz w:val="24"/>
                <w:szCs w:val="24"/>
              </w:rPr>
              <w:t>Kinerja keuangan</w:t>
            </w:r>
          </w:p>
        </w:tc>
        <w:tc>
          <w:tcPr>
            <w:tcW w:w="1422" w:type="dxa"/>
          </w:tcPr>
          <w:p w:rsidR="0016239E" w:rsidRPr="006E4569" w:rsidRDefault="0016239E" w:rsidP="0016239E">
            <w:pPr>
              <w:ind w:left="-46"/>
              <w:jc w:val="center"/>
              <w:rPr>
                <w:rFonts w:ascii="Times New Roman" w:hAnsi="Times New Roman" w:cs="Times New Roman"/>
                <w:sz w:val="24"/>
                <w:szCs w:val="24"/>
              </w:rPr>
            </w:pPr>
            <w:r w:rsidRPr="006E4569">
              <w:rPr>
                <w:rFonts w:ascii="Times New Roman" w:hAnsi="Times New Roman" w:cs="Times New Roman"/>
                <w:sz w:val="24"/>
                <w:szCs w:val="24"/>
              </w:rPr>
              <w:t>Rasio</w:t>
            </w:r>
          </w:p>
          <w:p w:rsidR="0016239E" w:rsidRPr="006E4569" w:rsidRDefault="0016239E" w:rsidP="0016239E">
            <w:pPr>
              <w:ind w:left="-46"/>
              <w:jc w:val="center"/>
              <w:rPr>
                <w:rFonts w:ascii="Times New Roman" w:hAnsi="Times New Roman" w:cs="Times New Roman"/>
                <w:sz w:val="24"/>
                <w:szCs w:val="24"/>
              </w:rPr>
            </w:pPr>
            <w:r w:rsidRPr="006E4569">
              <w:rPr>
                <w:rFonts w:ascii="Times New Roman" w:hAnsi="Times New Roman" w:cs="Times New Roman"/>
                <w:sz w:val="24"/>
                <w:szCs w:val="24"/>
              </w:rPr>
              <w:t>Likuiditas</w:t>
            </w:r>
          </w:p>
        </w:tc>
        <w:tc>
          <w:tcPr>
            <w:tcW w:w="3457" w:type="dxa"/>
          </w:tcPr>
          <w:p w:rsidR="0016239E" w:rsidRPr="006E4569" w:rsidRDefault="0016239E" w:rsidP="0016239E">
            <w:pPr>
              <w:numPr>
                <w:ilvl w:val="0"/>
                <w:numId w:val="5"/>
              </w:numPr>
              <w:spacing w:line="360" w:lineRule="auto"/>
              <w:rPr>
                <w:rFonts w:ascii="Times New Roman" w:hAnsi="Times New Roman" w:cs="Times New Roman"/>
                <w:i/>
                <w:sz w:val="24"/>
                <w:szCs w:val="24"/>
              </w:rPr>
            </w:pPr>
            <w:r w:rsidRPr="006E4569">
              <w:rPr>
                <w:rFonts w:ascii="Times New Roman" w:hAnsi="Times New Roman" w:cs="Times New Roman"/>
                <w:sz w:val="24"/>
                <w:szCs w:val="24"/>
              </w:rPr>
              <w:t xml:space="preserve">Rasio lancar </w:t>
            </w:r>
            <w:r w:rsidRPr="006E4569">
              <w:rPr>
                <w:rFonts w:ascii="Times New Roman" w:hAnsi="Times New Roman" w:cs="Times New Roman"/>
                <w:i/>
                <w:sz w:val="24"/>
                <w:szCs w:val="24"/>
              </w:rPr>
              <w:t>(current ratio)</w:t>
            </w:r>
          </w:p>
          <w:p w:rsidR="0016239E" w:rsidRPr="006E4569" w:rsidRDefault="0016239E" w:rsidP="0016239E">
            <w:pPr>
              <w:numPr>
                <w:ilvl w:val="0"/>
                <w:numId w:val="5"/>
              </w:numPr>
              <w:spacing w:line="360" w:lineRule="auto"/>
              <w:rPr>
                <w:rFonts w:ascii="Times New Roman" w:hAnsi="Times New Roman" w:cs="Times New Roman"/>
                <w:i/>
                <w:sz w:val="24"/>
                <w:szCs w:val="24"/>
              </w:rPr>
            </w:pPr>
            <w:r w:rsidRPr="006E4569">
              <w:rPr>
                <w:rFonts w:ascii="Times New Roman" w:hAnsi="Times New Roman" w:cs="Times New Roman"/>
                <w:sz w:val="24"/>
                <w:szCs w:val="24"/>
              </w:rPr>
              <w:t xml:space="preserve">Rasio cepat </w:t>
            </w:r>
            <w:r w:rsidRPr="006E4569">
              <w:rPr>
                <w:rFonts w:ascii="Times New Roman" w:hAnsi="Times New Roman" w:cs="Times New Roman"/>
                <w:i/>
                <w:sz w:val="24"/>
                <w:szCs w:val="24"/>
              </w:rPr>
              <w:t>(quick ratio)</w:t>
            </w:r>
          </w:p>
          <w:p w:rsidR="0016239E" w:rsidRPr="002F3512" w:rsidRDefault="0016239E" w:rsidP="0016239E">
            <w:pPr>
              <w:numPr>
                <w:ilvl w:val="0"/>
                <w:numId w:val="5"/>
              </w:numPr>
              <w:spacing w:line="360" w:lineRule="auto"/>
              <w:rPr>
                <w:rFonts w:ascii="Times New Roman" w:hAnsi="Times New Roman" w:cs="Times New Roman"/>
                <w:sz w:val="24"/>
                <w:szCs w:val="24"/>
              </w:rPr>
            </w:pPr>
            <w:r w:rsidRPr="006E4569">
              <w:rPr>
                <w:rFonts w:ascii="Times New Roman" w:hAnsi="Times New Roman" w:cs="Times New Roman"/>
                <w:sz w:val="24"/>
                <w:szCs w:val="24"/>
              </w:rPr>
              <w:t xml:space="preserve">Rasio kas </w:t>
            </w:r>
            <w:r w:rsidRPr="006E4569">
              <w:rPr>
                <w:rFonts w:ascii="Times New Roman" w:hAnsi="Times New Roman" w:cs="Times New Roman"/>
                <w:i/>
                <w:sz w:val="24"/>
                <w:szCs w:val="24"/>
              </w:rPr>
              <w:t>(cash ratio)</w:t>
            </w:r>
          </w:p>
        </w:tc>
        <w:tc>
          <w:tcPr>
            <w:tcW w:w="791" w:type="dxa"/>
          </w:tcPr>
          <w:p w:rsidR="0016239E" w:rsidRPr="006E4569" w:rsidRDefault="0016239E" w:rsidP="0016239E">
            <w:pPr>
              <w:ind w:left="-46"/>
              <w:jc w:val="center"/>
              <w:rPr>
                <w:rFonts w:ascii="Times New Roman" w:hAnsi="Times New Roman" w:cs="Times New Roman"/>
                <w:sz w:val="24"/>
                <w:szCs w:val="24"/>
              </w:rPr>
            </w:pPr>
          </w:p>
          <w:p w:rsidR="0016239E" w:rsidRPr="006E4569" w:rsidRDefault="0016239E" w:rsidP="0016239E">
            <w:pPr>
              <w:ind w:left="-46"/>
              <w:jc w:val="center"/>
              <w:rPr>
                <w:rFonts w:ascii="Times New Roman" w:hAnsi="Times New Roman" w:cs="Times New Roman"/>
                <w:sz w:val="24"/>
                <w:szCs w:val="24"/>
              </w:rPr>
            </w:pPr>
            <w:r w:rsidRPr="006E4569">
              <w:rPr>
                <w:rFonts w:ascii="Times New Roman" w:hAnsi="Times New Roman" w:cs="Times New Roman"/>
                <w:sz w:val="24"/>
                <w:szCs w:val="24"/>
              </w:rPr>
              <w:t>Rasio</w:t>
            </w:r>
          </w:p>
        </w:tc>
      </w:tr>
      <w:tr w:rsidR="0016239E" w:rsidRPr="006E4569" w:rsidTr="0016239E">
        <w:trPr>
          <w:trHeight w:val="1382"/>
        </w:trPr>
        <w:tc>
          <w:tcPr>
            <w:tcW w:w="2268" w:type="dxa"/>
            <w:vMerge/>
          </w:tcPr>
          <w:p w:rsidR="0016239E" w:rsidRPr="006E4569" w:rsidRDefault="0016239E" w:rsidP="0016239E">
            <w:pPr>
              <w:ind w:left="-46"/>
              <w:rPr>
                <w:rFonts w:ascii="Times New Roman" w:hAnsi="Times New Roman" w:cs="Times New Roman"/>
                <w:sz w:val="24"/>
                <w:szCs w:val="24"/>
              </w:rPr>
            </w:pPr>
          </w:p>
        </w:tc>
        <w:tc>
          <w:tcPr>
            <w:tcW w:w="1422" w:type="dxa"/>
          </w:tcPr>
          <w:p w:rsidR="0016239E" w:rsidRPr="006E4569" w:rsidRDefault="0016239E" w:rsidP="0016239E">
            <w:pPr>
              <w:ind w:left="-46"/>
              <w:jc w:val="center"/>
              <w:rPr>
                <w:rFonts w:ascii="Times New Roman" w:hAnsi="Times New Roman" w:cs="Times New Roman"/>
                <w:sz w:val="24"/>
                <w:szCs w:val="24"/>
              </w:rPr>
            </w:pPr>
            <w:r w:rsidRPr="006E4569">
              <w:rPr>
                <w:rFonts w:ascii="Times New Roman" w:hAnsi="Times New Roman" w:cs="Times New Roman"/>
                <w:sz w:val="24"/>
                <w:szCs w:val="24"/>
              </w:rPr>
              <w:t>Rasio</w:t>
            </w:r>
          </w:p>
          <w:p w:rsidR="0016239E" w:rsidRPr="006E4569" w:rsidRDefault="0016239E" w:rsidP="0016239E">
            <w:pPr>
              <w:ind w:left="-46"/>
              <w:jc w:val="center"/>
              <w:rPr>
                <w:rFonts w:ascii="Times New Roman" w:hAnsi="Times New Roman" w:cs="Times New Roman"/>
                <w:sz w:val="24"/>
                <w:szCs w:val="24"/>
              </w:rPr>
            </w:pPr>
            <w:r w:rsidRPr="006E4569">
              <w:rPr>
                <w:rFonts w:ascii="Times New Roman" w:hAnsi="Times New Roman" w:cs="Times New Roman"/>
                <w:sz w:val="24"/>
                <w:szCs w:val="24"/>
              </w:rPr>
              <w:t>Solvabilitas</w:t>
            </w:r>
          </w:p>
        </w:tc>
        <w:tc>
          <w:tcPr>
            <w:tcW w:w="3457" w:type="dxa"/>
          </w:tcPr>
          <w:p w:rsidR="0016239E" w:rsidRPr="006E4569" w:rsidRDefault="0016239E" w:rsidP="0016239E">
            <w:pPr>
              <w:numPr>
                <w:ilvl w:val="0"/>
                <w:numId w:val="5"/>
              </w:numPr>
              <w:spacing w:line="360" w:lineRule="auto"/>
              <w:rPr>
                <w:rFonts w:ascii="Times New Roman" w:hAnsi="Times New Roman" w:cs="Times New Roman"/>
                <w:i/>
                <w:sz w:val="24"/>
                <w:szCs w:val="24"/>
              </w:rPr>
            </w:pPr>
            <w:r w:rsidRPr="006E4569">
              <w:rPr>
                <w:rFonts w:ascii="Times New Roman" w:hAnsi="Times New Roman" w:cs="Times New Roman"/>
                <w:sz w:val="24"/>
                <w:szCs w:val="24"/>
              </w:rPr>
              <w:t xml:space="preserve">Ratio hutang terhadap aktiva </w:t>
            </w:r>
            <w:r w:rsidRPr="006E4569">
              <w:rPr>
                <w:rFonts w:ascii="Times New Roman" w:hAnsi="Times New Roman" w:cs="Times New Roman"/>
                <w:i/>
                <w:sz w:val="24"/>
                <w:szCs w:val="24"/>
              </w:rPr>
              <w:t>(debt to total assets)</w:t>
            </w:r>
          </w:p>
          <w:p w:rsidR="0016239E" w:rsidRPr="006E4569" w:rsidRDefault="0016239E" w:rsidP="0016239E">
            <w:pPr>
              <w:numPr>
                <w:ilvl w:val="0"/>
                <w:numId w:val="5"/>
              </w:numPr>
              <w:spacing w:line="360" w:lineRule="auto"/>
              <w:rPr>
                <w:rFonts w:ascii="Times New Roman" w:hAnsi="Times New Roman" w:cs="Times New Roman"/>
                <w:sz w:val="24"/>
                <w:szCs w:val="24"/>
              </w:rPr>
            </w:pPr>
            <w:r w:rsidRPr="006E4569">
              <w:rPr>
                <w:rFonts w:ascii="Times New Roman" w:hAnsi="Times New Roman" w:cs="Times New Roman"/>
                <w:sz w:val="24"/>
                <w:szCs w:val="24"/>
              </w:rPr>
              <w:t xml:space="preserve">Rasio hutang terhadap modal </w:t>
            </w:r>
            <w:r w:rsidRPr="006E4569">
              <w:rPr>
                <w:rFonts w:ascii="Times New Roman" w:hAnsi="Times New Roman" w:cs="Times New Roman"/>
                <w:i/>
                <w:sz w:val="24"/>
                <w:szCs w:val="24"/>
              </w:rPr>
              <w:t>(debt to equity ratio)</w:t>
            </w:r>
          </w:p>
        </w:tc>
        <w:tc>
          <w:tcPr>
            <w:tcW w:w="791" w:type="dxa"/>
          </w:tcPr>
          <w:p w:rsidR="0016239E" w:rsidRPr="006E4569" w:rsidRDefault="0016239E" w:rsidP="0016239E">
            <w:pPr>
              <w:ind w:left="-46"/>
              <w:jc w:val="center"/>
              <w:rPr>
                <w:rFonts w:ascii="Times New Roman" w:hAnsi="Times New Roman" w:cs="Times New Roman"/>
                <w:sz w:val="24"/>
                <w:szCs w:val="24"/>
              </w:rPr>
            </w:pPr>
          </w:p>
          <w:p w:rsidR="0016239E" w:rsidRPr="006E4569" w:rsidRDefault="0016239E" w:rsidP="0016239E">
            <w:pPr>
              <w:ind w:left="-46"/>
              <w:jc w:val="center"/>
              <w:rPr>
                <w:rFonts w:ascii="Times New Roman" w:hAnsi="Times New Roman" w:cs="Times New Roman"/>
                <w:sz w:val="24"/>
                <w:szCs w:val="24"/>
              </w:rPr>
            </w:pPr>
            <w:r w:rsidRPr="006E4569">
              <w:rPr>
                <w:rFonts w:ascii="Times New Roman" w:hAnsi="Times New Roman" w:cs="Times New Roman"/>
                <w:sz w:val="24"/>
                <w:szCs w:val="24"/>
              </w:rPr>
              <w:t>Rasio</w:t>
            </w:r>
          </w:p>
          <w:p w:rsidR="0016239E" w:rsidRPr="006E4569" w:rsidRDefault="0016239E" w:rsidP="0016239E">
            <w:pPr>
              <w:jc w:val="center"/>
              <w:rPr>
                <w:rFonts w:ascii="Times New Roman" w:hAnsi="Times New Roman" w:cs="Times New Roman"/>
                <w:sz w:val="24"/>
                <w:szCs w:val="24"/>
              </w:rPr>
            </w:pPr>
          </w:p>
        </w:tc>
      </w:tr>
      <w:tr w:rsidR="0016239E" w:rsidRPr="006E4569" w:rsidTr="0016239E">
        <w:trPr>
          <w:trHeight w:val="1824"/>
        </w:trPr>
        <w:tc>
          <w:tcPr>
            <w:tcW w:w="2268" w:type="dxa"/>
            <w:vMerge/>
          </w:tcPr>
          <w:p w:rsidR="0016239E" w:rsidRPr="006E4569" w:rsidRDefault="0016239E" w:rsidP="0016239E">
            <w:pPr>
              <w:ind w:left="-46"/>
              <w:rPr>
                <w:rFonts w:ascii="Times New Roman" w:hAnsi="Times New Roman" w:cs="Times New Roman"/>
                <w:sz w:val="24"/>
                <w:szCs w:val="24"/>
              </w:rPr>
            </w:pPr>
          </w:p>
        </w:tc>
        <w:tc>
          <w:tcPr>
            <w:tcW w:w="1422" w:type="dxa"/>
          </w:tcPr>
          <w:p w:rsidR="0016239E" w:rsidRPr="006E4569" w:rsidRDefault="0016239E" w:rsidP="0016239E">
            <w:pPr>
              <w:ind w:left="-46"/>
              <w:jc w:val="center"/>
              <w:rPr>
                <w:rFonts w:ascii="Times New Roman" w:hAnsi="Times New Roman" w:cs="Times New Roman"/>
                <w:sz w:val="24"/>
                <w:szCs w:val="24"/>
              </w:rPr>
            </w:pPr>
            <w:r w:rsidRPr="006E4569">
              <w:rPr>
                <w:rFonts w:ascii="Times New Roman" w:hAnsi="Times New Roman" w:cs="Times New Roman"/>
                <w:sz w:val="24"/>
                <w:szCs w:val="24"/>
              </w:rPr>
              <w:t>Rasio</w:t>
            </w:r>
          </w:p>
          <w:p w:rsidR="0016239E" w:rsidRPr="006E4569" w:rsidRDefault="0016239E" w:rsidP="0016239E">
            <w:pPr>
              <w:ind w:left="-46"/>
              <w:jc w:val="center"/>
              <w:rPr>
                <w:rFonts w:ascii="Times New Roman" w:hAnsi="Times New Roman" w:cs="Times New Roman"/>
                <w:sz w:val="24"/>
                <w:szCs w:val="24"/>
              </w:rPr>
            </w:pPr>
            <w:r w:rsidRPr="006E4569">
              <w:rPr>
                <w:rFonts w:ascii="Times New Roman" w:hAnsi="Times New Roman" w:cs="Times New Roman"/>
                <w:sz w:val="24"/>
                <w:szCs w:val="24"/>
              </w:rPr>
              <w:t>Aktivitas</w:t>
            </w:r>
          </w:p>
        </w:tc>
        <w:tc>
          <w:tcPr>
            <w:tcW w:w="3457" w:type="dxa"/>
          </w:tcPr>
          <w:p w:rsidR="0016239E" w:rsidRPr="006E4569" w:rsidRDefault="0016239E" w:rsidP="0016239E">
            <w:pPr>
              <w:numPr>
                <w:ilvl w:val="0"/>
                <w:numId w:val="5"/>
              </w:numPr>
              <w:spacing w:line="360" w:lineRule="auto"/>
              <w:ind w:left="315" w:hanging="284"/>
              <w:rPr>
                <w:rFonts w:ascii="Times New Roman" w:hAnsi="Times New Roman" w:cs="Times New Roman"/>
                <w:sz w:val="24"/>
                <w:szCs w:val="24"/>
              </w:rPr>
            </w:pPr>
            <w:r w:rsidRPr="006E4569">
              <w:rPr>
                <w:rFonts w:ascii="Times New Roman" w:hAnsi="Times New Roman" w:cs="Times New Roman"/>
                <w:sz w:val="24"/>
                <w:szCs w:val="24"/>
              </w:rPr>
              <w:t>Perputaran piutang</w:t>
            </w:r>
          </w:p>
          <w:p w:rsidR="0016239E" w:rsidRPr="006E4569" w:rsidRDefault="0016239E" w:rsidP="0016239E">
            <w:pPr>
              <w:numPr>
                <w:ilvl w:val="0"/>
                <w:numId w:val="5"/>
              </w:numPr>
              <w:spacing w:line="360" w:lineRule="auto"/>
              <w:ind w:left="315" w:hanging="284"/>
              <w:rPr>
                <w:rFonts w:ascii="Times New Roman" w:hAnsi="Times New Roman" w:cs="Times New Roman"/>
                <w:sz w:val="24"/>
                <w:szCs w:val="24"/>
              </w:rPr>
            </w:pPr>
            <w:r w:rsidRPr="006E4569">
              <w:rPr>
                <w:rFonts w:ascii="Times New Roman" w:hAnsi="Times New Roman" w:cs="Times New Roman"/>
                <w:sz w:val="24"/>
                <w:szCs w:val="24"/>
              </w:rPr>
              <w:t>Perputaran persediaan</w:t>
            </w:r>
          </w:p>
          <w:p w:rsidR="0016239E" w:rsidRPr="002F3512" w:rsidRDefault="0016239E" w:rsidP="0016239E">
            <w:pPr>
              <w:numPr>
                <w:ilvl w:val="0"/>
                <w:numId w:val="5"/>
              </w:numPr>
              <w:spacing w:line="360" w:lineRule="auto"/>
              <w:ind w:left="315" w:hanging="284"/>
              <w:rPr>
                <w:rFonts w:ascii="Times New Roman" w:hAnsi="Times New Roman" w:cs="Times New Roman"/>
                <w:sz w:val="24"/>
                <w:szCs w:val="24"/>
              </w:rPr>
            </w:pPr>
            <w:r w:rsidRPr="006E4569">
              <w:rPr>
                <w:rFonts w:ascii="Times New Roman" w:hAnsi="Times New Roman" w:cs="Times New Roman"/>
                <w:sz w:val="24"/>
                <w:szCs w:val="24"/>
              </w:rPr>
              <w:t>Perputaran modal kerja</w:t>
            </w:r>
          </w:p>
        </w:tc>
        <w:tc>
          <w:tcPr>
            <w:tcW w:w="791" w:type="dxa"/>
          </w:tcPr>
          <w:p w:rsidR="0016239E" w:rsidRPr="006E4569" w:rsidRDefault="0016239E" w:rsidP="0016239E">
            <w:pPr>
              <w:ind w:left="-46"/>
              <w:jc w:val="center"/>
              <w:rPr>
                <w:rFonts w:ascii="Times New Roman" w:hAnsi="Times New Roman" w:cs="Times New Roman"/>
                <w:sz w:val="24"/>
                <w:szCs w:val="24"/>
              </w:rPr>
            </w:pPr>
          </w:p>
          <w:p w:rsidR="0016239E" w:rsidRPr="006E4569" w:rsidRDefault="0016239E" w:rsidP="0016239E">
            <w:pPr>
              <w:ind w:left="-46"/>
              <w:jc w:val="center"/>
              <w:rPr>
                <w:rFonts w:ascii="Times New Roman" w:hAnsi="Times New Roman" w:cs="Times New Roman"/>
                <w:sz w:val="24"/>
                <w:szCs w:val="24"/>
              </w:rPr>
            </w:pPr>
            <w:r w:rsidRPr="006E4569">
              <w:rPr>
                <w:rFonts w:ascii="Times New Roman" w:hAnsi="Times New Roman" w:cs="Times New Roman"/>
                <w:sz w:val="24"/>
                <w:szCs w:val="24"/>
              </w:rPr>
              <w:t>Rasio</w:t>
            </w:r>
          </w:p>
        </w:tc>
      </w:tr>
      <w:tr w:rsidR="0016239E" w:rsidRPr="006E4569" w:rsidTr="0016239E">
        <w:trPr>
          <w:trHeight w:val="1044"/>
        </w:trPr>
        <w:tc>
          <w:tcPr>
            <w:tcW w:w="2268" w:type="dxa"/>
            <w:vMerge/>
          </w:tcPr>
          <w:p w:rsidR="0016239E" w:rsidRPr="006E4569" w:rsidRDefault="0016239E" w:rsidP="0016239E">
            <w:pPr>
              <w:ind w:left="-46"/>
              <w:rPr>
                <w:rFonts w:ascii="Times New Roman" w:hAnsi="Times New Roman" w:cs="Times New Roman"/>
                <w:sz w:val="24"/>
                <w:szCs w:val="24"/>
              </w:rPr>
            </w:pPr>
          </w:p>
        </w:tc>
        <w:tc>
          <w:tcPr>
            <w:tcW w:w="1422" w:type="dxa"/>
          </w:tcPr>
          <w:p w:rsidR="0016239E" w:rsidRPr="006E4569" w:rsidRDefault="0016239E" w:rsidP="0016239E">
            <w:pPr>
              <w:ind w:left="-46"/>
              <w:jc w:val="center"/>
              <w:rPr>
                <w:rFonts w:ascii="Times New Roman" w:hAnsi="Times New Roman" w:cs="Times New Roman"/>
                <w:sz w:val="24"/>
                <w:szCs w:val="24"/>
              </w:rPr>
            </w:pPr>
            <w:r w:rsidRPr="006E4569">
              <w:rPr>
                <w:rFonts w:ascii="Times New Roman" w:hAnsi="Times New Roman" w:cs="Times New Roman"/>
                <w:sz w:val="24"/>
                <w:szCs w:val="24"/>
              </w:rPr>
              <w:t>Rasio</w:t>
            </w:r>
          </w:p>
          <w:p w:rsidR="0016239E" w:rsidRPr="006E4569" w:rsidRDefault="0016239E" w:rsidP="0016239E">
            <w:pPr>
              <w:ind w:left="-46"/>
              <w:jc w:val="center"/>
              <w:rPr>
                <w:rFonts w:ascii="Times New Roman" w:hAnsi="Times New Roman" w:cs="Times New Roman"/>
                <w:sz w:val="24"/>
                <w:szCs w:val="24"/>
              </w:rPr>
            </w:pPr>
            <w:r w:rsidRPr="006E4569">
              <w:rPr>
                <w:rFonts w:ascii="Times New Roman" w:hAnsi="Times New Roman" w:cs="Times New Roman"/>
                <w:sz w:val="24"/>
                <w:szCs w:val="24"/>
              </w:rPr>
              <w:t>Profitabilias</w:t>
            </w:r>
          </w:p>
        </w:tc>
        <w:tc>
          <w:tcPr>
            <w:tcW w:w="3457" w:type="dxa"/>
          </w:tcPr>
          <w:p w:rsidR="0016239E" w:rsidRPr="006E4569" w:rsidRDefault="0016239E" w:rsidP="0016239E">
            <w:pPr>
              <w:numPr>
                <w:ilvl w:val="0"/>
                <w:numId w:val="5"/>
              </w:numPr>
              <w:spacing w:line="360" w:lineRule="auto"/>
              <w:rPr>
                <w:rFonts w:ascii="Times New Roman" w:hAnsi="Times New Roman" w:cs="Times New Roman"/>
                <w:i/>
                <w:sz w:val="24"/>
                <w:szCs w:val="24"/>
              </w:rPr>
            </w:pPr>
            <w:r w:rsidRPr="006E4569">
              <w:rPr>
                <w:rFonts w:ascii="Times New Roman" w:hAnsi="Times New Roman" w:cs="Times New Roman"/>
                <w:i/>
                <w:sz w:val="24"/>
                <w:szCs w:val="24"/>
              </w:rPr>
              <w:t xml:space="preserve">Return on investment (ROI) </w:t>
            </w:r>
          </w:p>
          <w:p w:rsidR="0016239E" w:rsidRPr="006E4569" w:rsidRDefault="0016239E" w:rsidP="0016239E">
            <w:pPr>
              <w:numPr>
                <w:ilvl w:val="0"/>
                <w:numId w:val="5"/>
              </w:numPr>
              <w:spacing w:line="360" w:lineRule="auto"/>
              <w:rPr>
                <w:rFonts w:ascii="Times New Roman" w:hAnsi="Times New Roman" w:cs="Times New Roman"/>
                <w:i/>
                <w:sz w:val="24"/>
                <w:szCs w:val="24"/>
              </w:rPr>
            </w:pPr>
            <w:r w:rsidRPr="006E4569">
              <w:rPr>
                <w:rFonts w:ascii="Times New Roman" w:hAnsi="Times New Roman" w:cs="Times New Roman"/>
                <w:i/>
                <w:sz w:val="24"/>
                <w:szCs w:val="24"/>
              </w:rPr>
              <w:t>Return on equity(ROE)</w:t>
            </w:r>
          </w:p>
        </w:tc>
        <w:tc>
          <w:tcPr>
            <w:tcW w:w="791" w:type="dxa"/>
          </w:tcPr>
          <w:p w:rsidR="0016239E" w:rsidRPr="006E4569" w:rsidRDefault="0016239E" w:rsidP="0016239E">
            <w:pPr>
              <w:ind w:left="-46"/>
              <w:jc w:val="center"/>
              <w:rPr>
                <w:rFonts w:ascii="Times New Roman" w:hAnsi="Times New Roman" w:cs="Times New Roman"/>
                <w:sz w:val="24"/>
                <w:szCs w:val="24"/>
              </w:rPr>
            </w:pPr>
          </w:p>
          <w:p w:rsidR="0016239E" w:rsidRPr="006E4569" w:rsidRDefault="0016239E" w:rsidP="0016239E">
            <w:pPr>
              <w:ind w:left="-46"/>
              <w:jc w:val="center"/>
              <w:rPr>
                <w:rFonts w:ascii="Times New Roman" w:hAnsi="Times New Roman" w:cs="Times New Roman"/>
                <w:sz w:val="24"/>
                <w:szCs w:val="24"/>
              </w:rPr>
            </w:pPr>
            <w:r w:rsidRPr="006E4569">
              <w:rPr>
                <w:rFonts w:ascii="Times New Roman" w:hAnsi="Times New Roman" w:cs="Times New Roman"/>
                <w:sz w:val="24"/>
                <w:szCs w:val="24"/>
              </w:rPr>
              <w:t>Rasio</w:t>
            </w:r>
          </w:p>
        </w:tc>
      </w:tr>
    </w:tbl>
    <w:p w:rsidR="0016239E" w:rsidRDefault="0016239E" w:rsidP="0016239E">
      <w:pPr>
        <w:spacing w:after="0" w:line="480" w:lineRule="auto"/>
        <w:jc w:val="both"/>
        <w:rPr>
          <w:rFonts w:ascii="Times New Roman" w:hAnsi="Times New Roman" w:cs="Times New Roman"/>
          <w:sz w:val="24"/>
          <w:szCs w:val="24"/>
          <w:lang w:val="en-US"/>
        </w:rPr>
      </w:pPr>
      <w:r w:rsidRPr="006E4569">
        <w:rPr>
          <w:rFonts w:ascii="Times New Roman" w:hAnsi="Times New Roman" w:cs="Times New Roman"/>
          <w:sz w:val="24"/>
          <w:szCs w:val="24"/>
        </w:rPr>
        <w:t>Sumber :*Kasmir (2018:128)</w:t>
      </w:r>
    </w:p>
    <w:p w:rsidR="0016239E" w:rsidRDefault="0016239E" w:rsidP="0016239E">
      <w:pPr>
        <w:spacing w:after="0" w:line="480" w:lineRule="auto"/>
        <w:jc w:val="both"/>
        <w:rPr>
          <w:rFonts w:ascii="Times New Roman" w:hAnsi="Times New Roman" w:cs="Times New Roman"/>
          <w:sz w:val="24"/>
          <w:szCs w:val="24"/>
          <w:lang w:val="en-US"/>
        </w:rPr>
      </w:pPr>
    </w:p>
    <w:p w:rsidR="0016239E" w:rsidRPr="00695B89" w:rsidRDefault="0016239E" w:rsidP="0016239E">
      <w:pPr>
        <w:spacing w:after="0" w:line="480" w:lineRule="auto"/>
        <w:jc w:val="both"/>
        <w:rPr>
          <w:rFonts w:ascii="Times New Roman" w:hAnsi="Times New Roman" w:cs="Times New Roman"/>
          <w:sz w:val="24"/>
          <w:szCs w:val="24"/>
          <w:lang w:val="en-US"/>
        </w:rPr>
      </w:pPr>
    </w:p>
    <w:p w:rsidR="0016239E" w:rsidRPr="006E4569" w:rsidRDefault="0016239E" w:rsidP="0016239E">
      <w:pPr>
        <w:spacing w:after="0" w:line="480" w:lineRule="auto"/>
        <w:jc w:val="both"/>
        <w:rPr>
          <w:rFonts w:ascii="Times New Roman" w:hAnsi="Times New Roman" w:cs="Times New Roman"/>
          <w:b/>
          <w:sz w:val="24"/>
          <w:szCs w:val="24"/>
        </w:rPr>
      </w:pPr>
      <w:r w:rsidRPr="006E4569">
        <w:rPr>
          <w:rFonts w:ascii="Times New Roman" w:hAnsi="Times New Roman" w:cs="Times New Roman"/>
          <w:b/>
          <w:sz w:val="24"/>
          <w:szCs w:val="24"/>
        </w:rPr>
        <w:lastRenderedPageBreak/>
        <w:t>3.2.3.</w:t>
      </w:r>
      <w:r w:rsidRPr="006E4569">
        <w:rPr>
          <w:rFonts w:ascii="Times New Roman" w:hAnsi="Times New Roman" w:cs="Times New Roman"/>
          <w:b/>
          <w:sz w:val="24"/>
          <w:szCs w:val="24"/>
        </w:rPr>
        <w:tab/>
        <w:t>Populasi dan Sampel</w:t>
      </w:r>
    </w:p>
    <w:p w:rsidR="0016239E" w:rsidRPr="006E4569" w:rsidRDefault="0016239E" w:rsidP="0016239E">
      <w:pPr>
        <w:spacing w:after="0" w:line="480" w:lineRule="auto"/>
        <w:jc w:val="both"/>
        <w:rPr>
          <w:rFonts w:ascii="Times New Roman" w:hAnsi="Times New Roman" w:cs="Times New Roman"/>
          <w:b/>
          <w:sz w:val="24"/>
          <w:szCs w:val="24"/>
        </w:rPr>
      </w:pPr>
      <w:r w:rsidRPr="006E4569">
        <w:rPr>
          <w:rFonts w:ascii="Times New Roman" w:hAnsi="Times New Roman" w:cs="Times New Roman"/>
          <w:b/>
          <w:sz w:val="24"/>
          <w:szCs w:val="24"/>
        </w:rPr>
        <w:t xml:space="preserve">      1.</w:t>
      </w:r>
      <w:r w:rsidRPr="006E4569">
        <w:rPr>
          <w:rFonts w:ascii="Times New Roman" w:hAnsi="Times New Roman" w:cs="Times New Roman"/>
          <w:b/>
          <w:sz w:val="24"/>
          <w:szCs w:val="24"/>
        </w:rPr>
        <w:tab/>
        <w:t>Populasi</w:t>
      </w:r>
    </w:p>
    <w:p w:rsidR="0016239E" w:rsidRPr="002F3512" w:rsidRDefault="0016239E" w:rsidP="0016239E">
      <w:pPr>
        <w:spacing w:line="480" w:lineRule="auto"/>
        <w:jc w:val="both"/>
        <w:rPr>
          <w:rFonts w:ascii="Times New Roman" w:hAnsi="Times New Roman" w:cs="Times New Roman"/>
          <w:sz w:val="24"/>
          <w:szCs w:val="24"/>
        </w:rPr>
      </w:pPr>
      <w:r w:rsidRPr="006E4569">
        <w:rPr>
          <w:rFonts w:ascii="Times New Roman" w:hAnsi="Times New Roman" w:cs="Times New Roman"/>
          <w:sz w:val="24"/>
          <w:szCs w:val="24"/>
        </w:rPr>
        <w:tab/>
        <w:t xml:space="preserve">Sugiyono (2012:61) populasi adalah </w:t>
      </w:r>
      <w:r>
        <w:rPr>
          <w:rFonts w:ascii="Times New Roman" w:hAnsi="Times New Roman" w:cs="Times New Roman"/>
          <w:sz w:val="24"/>
          <w:szCs w:val="24"/>
        </w:rPr>
        <w:t>“</w:t>
      </w:r>
      <w:r w:rsidRPr="006E4569">
        <w:rPr>
          <w:rFonts w:ascii="Times New Roman" w:hAnsi="Times New Roman" w:cs="Times New Roman"/>
          <w:sz w:val="24"/>
          <w:szCs w:val="24"/>
        </w:rPr>
        <w:t>wilayah generalisasi yang terdiri atas obyek dan subyek yang mempuyai kualitas dan karakteristik tertentu yang ditetapkan oleh penelitiuntuk dipelajari dan kemudian ditarik kesimpulannya</w:t>
      </w:r>
      <w:r>
        <w:rPr>
          <w:rFonts w:ascii="Times New Roman" w:hAnsi="Times New Roman" w:cs="Times New Roman"/>
          <w:sz w:val="24"/>
          <w:szCs w:val="24"/>
        </w:rPr>
        <w:t>”</w:t>
      </w:r>
      <w:r w:rsidRPr="006E4569">
        <w:rPr>
          <w:rFonts w:ascii="Times New Roman" w:hAnsi="Times New Roman" w:cs="Times New Roman"/>
          <w:sz w:val="24"/>
          <w:szCs w:val="24"/>
        </w:rPr>
        <w:t>.</w:t>
      </w:r>
      <w:r>
        <w:rPr>
          <w:rFonts w:ascii="Times New Roman" w:hAnsi="Times New Roman" w:cs="Times New Roman"/>
          <w:sz w:val="24"/>
          <w:szCs w:val="24"/>
        </w:rPr>
        <w:t xml:space="preserve"> </w:t>
      </w:r>
      <w:r w:rsidRPr="006E4569">
        <w:rPr>
          <w:rFonts w:ascii="Times New Roman" w:hAnsi="Times New Roman" w:cs="Times New Roman"/>
          <w:sz w:val="24"/>
          <w:szCs w:val="24"/>
        </w:rPr>
        <w:t>Populasi penelitian ini adalah perusahaan Sub Sektor Kosmetik yang terdaftar di Bursa Efek Indonesia (BEI) yang berjumlah enam dari tahun 2013 – 2017. Adapun perusahaan – perusahaan yang termasuk dalam Sub Sektor Kosmetik adalah sebagai berikut</w:t>
      </w:r>
    </w:p>
    <w:p w:rsidR="0016239E" w:rsidRPr="006E4569" w:rsidRDefault="0016239E" w:rsidP="0016239E">
      <w:pPr>
        <w:spacing w:line="480" w:lineRule="auto"/>
        <w:jc w:val="center"/>
        <w:rPr>
          <w:rFonts w:ascii="Times New Roman" w:hAnsi="Times New Roman" w:cs="Times New Roman"/>
          <w:b/>
          <w:sz w:val="24"/>
          <w:szCs w:val="24"/>
        </w:rPr>
      </w:pPr>
      <w:r w:rsidRPr="006E4569">
        <w:rPr>
          <w:rFonts w:ascii="Times New Roman" w:hAnsi="Times New Roman" w:cs="Times New Roman"/>
          <w:b/>
          <w:sz w:val="24"/>
          <w:szCs w:val="24"/>
        </w:rPr>
        <w:t>Tabel 3.2 Sub Sektor Kosmetik</w:t>
      </w:r>
    </w:p>
    <w:tbl>
      <w:tblPr>
        <w:tblW w:w="8092" w:type="dxa"/>
        <w:tblInd w:w="250" w:type="dxa"/>
        <w:tblCellMar>
          <w:left w:w="10" w:type="dxa"/>
          <w:right w:w="10" w:type="dxa"/>
        </w:tblCellMar>
        <w:tblLook w:val="04A0"/>
      </w:tblPr>
      <w:tblGrid>
        <w:gridCol w:w="567"/>
        <w:gridCol w:w="1559"/>
        <w:gridCol w:w="3828"/>
        <w:gridCol w:w="2138"/>
      </w:tblGrid>
      <w:tr w:rsidR="0016239E" w:rsidRPr="006E4569" w:rsidTr="0016239E">
        <w:trPr>
          <w:trHeight w:val="43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b/>
                <w:bCs/>
                <w:color w:val="000000"/>
                <w:sz w:val="24"/>
                <w:szCs w:val="24"/>
              </w:rPr>
            </w:pPr>
            <w:r w:rsidRPr="006E4569">
              <w:rPr>
                <w:rFonts w:ascii="Times New Roman" w:eastAsia="Times New Roman" w:hAnsi="Times New Roman" w:cs="Times New Roman"/>
                <w:b/>
                <w:bCs/>
                <w:color w:val="000000"/>
                <w:sz w:val="24"/>
                <w:szCs w:val="24"/>
              </w:rPr>
              <w:t>No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b/>
                <w:bCs/>
                <w:color w:val="000000"/>
                <w:sz w:val="24"/>
                <w:szCs w:val="24"/>
              </w:rPr>
            </w:pPr>
            <w:r w:rsidRPr="006E4569">
              <w:rPr>
                <w:rFonts w:ascii="Times New Roman" w:eastAsia="Times New Roman" w:hAnsi="Times New Roman" w:cs="Times New Roman"/>
                <w:b/>
                <w:bCs/>
                <w:color w:val="000000"/>
                <w:sz w:val="24"/>
                <w:szCs w:val="24"/>
              </w:rPr>
              <w:t>Kode Saham</w:t>
            </w:r>
          </w:p>
        </w:tc>
        <w:tc>
          <w:tcPr>
            <w:tcW w:w="3828" w:type="dxa"/>
            <w:tcBorders>
              <w:top w:val="single" w:sz="4" w:space="0" w:color="auto"/>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b/>
                <w:bCs/>
                <w:color w:val="000000"/>
                <w:sz w:val="24"/>
                <w:szCs w:val="24"/>
              </w:rPr>
            </w:pPr>
            <w:r w:rsidRPr="006E4569">
              <w:rPr>
                <w:rFonts w:ascii="Times New Roman" w:eastAsia="Times New Roman" w:hAnsi="Times New Roman" w:cs="Times New Roman"/>
                <w:b/>
                <w:bCs/>
                <w:color w:val="000000"/>
                <w:sz w:val="24"/>
                <w:szCs w:val="24"/>
              </w:rPr>
              <w:t>Nama Perusahaan</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b/>
                <w:bCs/>
                <w:color w:val="000000"/>
                <w:sz w:val="24"/>
                <w:szCs w:val="24"/>
              </w:rPr>
            </w:pPr>
            <w:r w:rsidRPr="006E4569">
              <w:rPr>
                <w:rFonts w:ascii="Times New Roman" w:eastAsia="Times New Roman" w:hAnsi="Times New Roman" w:cs="Times New Roman"/>
                <w:b/>
                <w:bCs/>
                <w:color w:val="000000"/>
                <w:sz w:val="24"/>
                <w:szCs w:val="24"/>
              </w:rPr>
              <w:t>Tanggal IPO</w:t>
            </w:r>
          </w:p>
        </w:tc>
      </w:tr>
      <w:tr w:rsidR="0016239E" w:rsidRPr="006E4569" w:rsidTr="0016239E">
        <w:trPr>
          <w:trHeight w:val="437"/>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1</w:t>
            </w:r>
          </w:p>
        </w:tc>
        <w:tc>
          <w:tcPr>
            <w:tcW w:w="1559"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ADES</w:t>
            </w:r>
          </w:p>
        </w:tc>
        <w:tc>
          <w:tcPr>
            <w:tcW w:w="3828"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PT. Akasha Wira Internasional Tbk</w:t>
            </w:r>
          </w:p>
        </w:tc>
        <w:tc>
          <w:tcPr>
            <w:tcW w:w="2138"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13 januari 1994</w:t>
            </w:r>
          </w:p>
        </w:tc>
      </w:tr>
      <w:tr w:rsidR="0016239E" w:rsidRPr="006E4569" w:rsidTr="0016239E">
        <w:trPr>
          <w:trHeight w:val="437"/>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2</w:t>
            </w:r>
          </w:p>
        </w:tc>
        <w:tc>
          <w:tcPr>
            <w:tcW w:w="1559"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KINO</w:t>
            </w:r>
          </w:p>
        </w:tc>
        <w:tc>
          <w:tcPr>
            <w:tcW w:w="3828"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PT. Kino Indonesia Tbk</w:t>
            </w:r>
          </w:p>
        </w:tc>
        <w:tc>
          <w:tcPr>
            <w:tcW w:w="2138"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11 desember 2015</w:t>
            </w:r>
          </w:p>
        </w:tc>
      </w:tr>
      <w:tr w:rsidR="0016239E" w:rsidRPr="006E4569" w:rsidTr="0016239E">
        <w:trPr>
          <w:trHeight w:val="437"/>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3</w:t>
            </w:r>
          </w:p>
        </w:tc>
        <w:tc>
          <w:tcPr>
            <w:tcW w:w="1559"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MBTO</w:t>
            </w:r>
          </w:p>
        </w:tc>
        <w:tc>
          <w:tcPr>
            <w:tcW w:w="3828"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PT. Martina Berto Tbk</w:t>
            </w:r>
          </w:p>
        </w:tc>
        <w:tc>
          <w:tcPr>
            <w:tcW w:w="2138"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13 januari 2011</w:t>
            </w:r>
          </w:p>
        </w:tc>
      </w:tr>
      <w:tr w:rsidR="0016239E" w:rsidRPr="006E4569" w:rsidTr="0016239E">
        <w:trPr>
          <w:trHeight w:val="437"/>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4</w:t>
            </w:r>
          </w:p>
        </w:tc>
        <w:tc>
          <w:tcPr>
            <w:tcW w:w="1559"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MRAT</w:t>
            </w:r>
          </w:p>
        </w:tc>
        <w:tc>
          <w:tcPr>
            <w:tcW w:w="3828"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PT. Mustika Ratu Tbk</w:t>
            </w:r>
          </w:p>
        </w:tc>
        <w:tc>
          <w:tcPr>
            <w:tcW w:w="2138"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27 juli 1995</w:t>
            </w:r>
          </w:p>
        </w:tc>
      </w:tr>
      <w:tr w:rsidR="0016239E" w:rsidRPr="006E4569" w:rsidTr="0016239E">
        <w:trPr>
          <w:trHeight w:val="437"/>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5</w:t>
            </w:r>
          </w:p>
        </w:tc>
        <w:tc>
          <w:tcPr>
            <w:tcW w:w="1559"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TCID</w:t>
            </w:r>
          </w:p>
        </w:tc>
        <w:tc>
          <w:tcPr>
            <w:tcW w:w="3828"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PT. Mandom Indonesia Tbk</w:t>
            </w:r>
          </w:p>
        </w:tc>
        <w:tc>
          <w:tcPr>
            <w:tcW w:w="2138"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23 september 1993</w:t>
            </w:r>
          </w:p>
        </w:tc>
      </w:tr>
      <w:tr w:rsidR="0016239E" w:rsidRPr="006E4569" w:rsidTr="0016239E">
        <w:trPr>
          <w:trHeight w:val="437"/>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6</w:t>
            </w:r>
          </w:p>
        </w:tc>
        <w:tc>
          <w:tcPr>
            <w:tcW w:w="1559"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UNVR</w:t>
            </w:r>
          </w:p>
        </w:tc>
        <w:tc>
          <w:tcPr>
            <w:tcW w:w="3828"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PT. Unilever Indonesia Tbk</w:t>
            </w:r>
          </w:p>
        </w:tc>
        <w:tc>
          <w:tcPr>
            <w:tcW w:w="2138"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11 januari 1982</w:t>
            </w:r>
          </w:p>
        </w:tc>
      </w:tr>
    </w:tbl>
    <w:p w:rsidR="0016239E" w:rsidRPr="001753A2" w:rsidRDefault="0016239E" w:rsidP="0016239E">
      <w:pPr>
        <w:spacing w:line="480" w:lineRule="auto"/>
        <w:jc w:val="both"/>
        <w:rPr>
          <w:rFonts w:ascii="Times New Roman" w:hAnsi="Times New Roman" w:cs="Times New Roman"/>
          <w:sz w:val="24"/>
          <w:szCs w:val="24"/>
          <w:lang w:val="en-US"/>
        </w:rPr>
      </w:pPr>
    </w:p>
    <w:p w:rsidR="0016239E" w:rsidRPr="006E4569" w:rsidRDefault="0016239E" w:rsidP="0016239E">
      <w:pPr>
        <w:spacing w:after="0" w:line="480" w:lineRule="auto"/>
        <w:ind w:firstLine="720"/>
        <w:jc w:val="both"/>
        <w:rPr>
          <w:rFonts w:ascii="Times New Roman" w:hAnsi="Times New Roman" w:cs="Times New Roman"/>
          <w:b/>
          <w:sz w:val="24"/>
          <w:szCs w:val="24"/>
        </w:rPr>
      </w:pPr>
      <w:r>
        <w:rPr>
          <w:rFonts w:ascii="Times New Roman" w:hAnsi="Times New Roman" w:cs="Times New Roman"/>
          <w:b/>
          <w:sz w:val="24"/>
          <w:szCs w:val="24"/>
          <w:lang w:val="en-US"/>
        </w:rPr>
        <w:t xml:space="preserve">2. </w:t>
      </w:r>
      <w:r w:rsidRPr="006E4569">
        <w:rPr>
          <w:rFonts w:ascii="Times New Roman" w:hAnsi="Times New Roman" w:cs="Times New Roman"/>
          <w:b/>
          <w:sz w:val="24"/>
          <w:szCs w:val="24"/>
        </w:rPr>
        <w:t>Sampel</w:t>
      </w:r>
    </w:p>
    <w:p w:rsidR="0016239E" w:rsidRPr="006E4569" w:rsidRDefault="0016239E" w:rsidP="0016239E">
      <w:pPr>
        <w:spacing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 xml:space="preserve">Riduwan (2014:56) sampel adalah </w:t>
      </w:r>
      <w:r>
        <w:rPr>
          <w:rFonts w:ascii="Times New Roman" w:hAnsi="Times New Roman" w:cs="Times New Roman"/>
          <w:sz w:val="24"/>
          <w:szCs w:val="24"/>
        </w:rPr>
        <w:t>“</w:t>
      </w:r>
      <w:r w:rsidRPr="006E4569">
        <w:rPr>
          <w:rFonts w:ascii="Times New Roman" w:hAnsi="Times New Roman" w:cs="Times New Roman"/>
          <w:sz w:val="24"/>
          <w:szCs w:val="24"/>
        </w:rPr>
        <w:t>sebagian dari populasi yang diambil sebagai sumber data dan dapat mewakili seluruh populasi</w:t>
      </w:r>
      <w:r>
        <w:rPr>
          <w:rFonts w:ascii="Times New Roman" w:hAnsi="Times New Roman" w:cs="Times New Roman"/>
          <w:sz w:val="24"/>
          <w:szCs w:val="24"/>
        </w:rPr>
        <w:t>”</w:t>
      </w:r>
      <w:r w:rsidRPr="006E4569">
        <w:rPr>
          <w:rFonts w:ascii="Times New Roman" w:hAnsi="Times New Roman" w:cs="Times New Roman"/>
          <w:sz w:val="24"/>
          <w:szCs w:val="24"/>
        </w:rPr>
        <w:t>.</w:t>
      </w:r>
      <w:r>
        <w:rPr>
          <w:rFonts w:ascii="Times New Roman" w:hAnsi="Times New Roman" w:cs="Times New Roman"/>
          <w:sz w:val="24"/>
          <w:szCs w:val="24"/>
        </w:rPr>
        <w:t xml:space="preserve"> </w:t>
      </w:r>
      <w:r w:rsidRPr="006E4569">
        <w:rPr>
          <w:rFonts w:ascii="Times New Roman" w:hAnsi="Times New Roman" w:cs="Times New Roman"/>
          <w:sz w:val="24"/>
          <w:szCs w:val="24"/>
        </w:rPr>
        <w:t xml:space="preserve">Penelitian ini menggunakan purposive sampling sebagai metode dalam penentuan sampel.Menurut </w:t>
      </w:r>
      <w:r w:rsidRPr="006E4569">
        <w:rPr>
          <w:rFonts w:ascii="Times New Roman" w:hAnsi="Times New Roman" w:cs="Times New Roman"/>
          <w:sz w:val="24"/>
          <w:szCs w:val="24"/>
        </w:rPr>
        <w:lastRenderedPageBreak/>
        <w:t>Sugiyono (2015:67) purposive sampling adalah</w:t>
      </w:r>
      <w:r>
        <w:rPr>
          <w:rFonts w:ascii="Times New Roman" w:hAnsi="Times New Roman" w:cs="Times New Roman"/>
          <w:sz w:val="24"/>
          <w:szCs w:val="24"/>
          <w:lang w:val="en-US"/>
        </w:rPr>
        <w:t xml:space="preserve"> “</w:t>
      </w:r>
      <w:r w:rsidRPr="006E4569">
        <w:rPr>
          <w:rFonts w:ascii="Times New Roman" w:hAnsi="Times New Roman" w:cs="Times New Roman"/>
          <w:sz w:val="24"/>
          <w:szCs w:val="24"/>
        </w:rPr>
        <w:t>teknik penentuan sampel dengan pertimbangan tertentu</w:t>
      </w:r>
      <w:r>
        <w:rPr>
          <w:rFonts w:ascii="Times New Roman" w:hAnsi="Times New Roman" w:cs="Times New Roman"/>
          <w:sz w:val="24"/>
          <w:szCs w:val="24"/>
          <w:lang w:val="en-US"/>
        </w:rPr>
        <w:t>”</w:t>
      </w:r>
      <w:r w:rsidRPr="006E4569">
        <w:rPr>
          <w:rFonts w:ascii="Times New Roman" w:hAnsi="Times New Roman" w:cs="Times New Roman"/>
          <w:sz w:val="24"/>
          <w:szCs w:val="24"/>
        </w:rPr>
        <w:t>. Kriteria-kriteria sampel dalam penelitian ini antara lain:</w:t>
      </w:r>
    </w:p>
    <w:p w:rsidR="0016239E" w:rsidRPr="006E4569" w:rsidRDefault="0016239E" w:rsidP="0016239E">
      <w:p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lang w:val="en-US"/>
        </w:rPr>
        <w:tab/>
      </w:r>
      <w:r w:rsidRPr="006E4569">
        <w:rPr>
          <w:rFonts w:ascii="Times New Roman" w:hAnsi="Times New Roman" w:cs="Times New Roman"/>
          <w:sz w:val="24"/>
          <w:szCs w:val="24"/>
        </w:rPr>
        <w:t xml:space="preserve">Perusahaan Sub Sektor Kosmetik yang tedaftar di Bursa Efek Indonesia  (BEI) periode 2013 – 2017 </w:t>
      </w:r>
    </w:p>
    <w:p w:rsidR="0016239E" w:rsidRPr="006E4569" w:rsidRDefault="0016239E" w:rsidP="0016239E">
      <w:p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2. </w:t>
      </w:r>
      <w:r w:rsidRPr="006E4569">
        <w:rPr>
          <w:rFonts w:ascii="Times New Roman" w:hAnsi="Times New Roman" w:cs="Times New Roman"/>
          <w:sz w:val="24"/>
          <w:szCs w:val="24"/>
        </w:rPr>
        <w:t xml:space="preserve">Perusahaan yang tidak mengalami desliting selama periode 2013 – 2017 </w:t>
      </w:r>
    </w:p>
    <w:p w:rsidR="0016239E" w:rsidRPr="006E4569" w:rsidRDefault="0016239E" w:rsidP="0016239E">
      <w:p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lang w:val="en-US"/>
        </w:rPr>
        <w:tab/>
      </w:r>
      <w:r w:rsidRPr="006E4569">
        <w:rPr>
          <w:rFonts w:ascii="Times New Roman" w:hAnsi="Times New Roman" w:cs="Times New Roman"/>
          <w:sz w:val="24"/>
          <w:szCs w:val="24"/>
        </w:rPr>
        <w:t>Perusahaan yang menyediakan data laporan keuangan yang lengkap dari tahun 2013 – 2017</w:t>
      </w:r>
    </w:p>
    <w:p w:rsidR="0016239E" w:rsidRPr="006E4569" w:rsidRDefault="0016239E" w:rsidP="0016239E">
      <w:pPr>
        <w:spacing w:after="0"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Berdasarkan kriteria diatas, dari 6 perusahaan pada sub sektor kosmetik yang terdaftar di Bursa Efek Indonesia  (BEI) yang terpilih menjadi sampel data ini adalah sebagai berikut:</w:t>
      </w:r>
    </w:p>
    <w:p w:rsidR="0016239E" w:rsidRDefault="0016239E" w:rsidP="0016239E">
      <w:pPr>
        <w:spacing w:line="480" w:lineRule="auto"/>
        <w:jc w:val="center"/>
        <w:rPr>
          <w:rFonts w:ascii="Times New Roman" w:hAnsi="Times New Roman" w:cs="Times New Roman"/>
          <w:b/>
          <w:sz w:val="24"/>
          <w:szCs w:val="24"/>
          <w:lang w:val="en-US"/>
        </w:rPr>
      </w:pPr>
    </w:p>
    <w:p w:rsidR="0016239E" w:rsidRDefault="0016239E" w:rsidP="0016239E">
      <w:pPr>
        <w:spacing w:line="480" w:lineRule="auto"/>
        <w:jc w:val="center"/>
        <w:rPr>
          <w:rFonts w:ascii="Times New Roman" w:hAnsi="Times New Roman" w:cs="Times New Roman"/>
          <w:b/>
          <w:sz w:val="24"/>
          <w:szCs w:val="24"/>
          <w:lang w:val="en-US"/>
        </w:rPr>
      </w:pPr>
    </w:p>
    <w:p w:rsidR="0016239E" w:rsidRDefault="0016239E" w:rsidP="0016239E">
      <w:pPr>
        <w:spacing w:line="480" w:lineRule="auto"/>
        <w:jc w:val="center"/>
        <w:rPr>
          <w:rFonts w:ascii="Times New Roman" w:hAnsi="Times New Roman" w:cs="Times New Roman"/>
          <w:b/>
          <w:sz w:val="24"/>
          <w:szCs w:val="24"/>
          <w:lang w:val="en-US"/>
        </w:rPr>
      </w:pPr>
    </w:p>
    <w:p w:rsidR="0016239E" w:rsidRDefault="0016239E" w:rsidP="0016239E">
      <w:pPr>
        <w:spacing w:line="480" w:lineRule="auto"/>
        <w:jc w:val="center"/>
        <w:rPr>
          <w:rFonts w:ascii="Times New Roman" w:hAnsi="Times New Roman" w:cs="Times New Roman"/>
          <w:b/>
          <w:sz w:val="24"/>
          <w:szCs w:val="24"/>
          <w:lang w:val="en-US"/>
        </w:rPr>
      </w:pPr>
    </w:p>
    <w:p w:rsidR="0016239E" w:rsidRDefault="0016239E" w:rsidP="0016239E">
      <w:pPr>
        <w:spacing w:line="480" w:lineRule="auto"/>
        <w:jc w:val="center"/>
        <w:rPr>
          <w:rFonts w:ascii="Times New Roman" w:hAnsi="Times New Roman" w:cs="Times New Roman"/>
          <w:b/>
          <w:sz w:val="24"/>
          <w:szCs w:val="24"/>
          <w:lang w:val="en-US"/>
        </w:rPr>
      </w:pPr>
    </w:p>
    <w:p w:rsidR="0016239E" w:rsidRDefault="0016239E" w:rsidP="0016239E">
      <w:pPr>
        <w:spacing w:line="480" w:lineRule="auto"/>
        <w:jc w:val="center"/>
        <w:rPr>
          <w:rFonts w:ascii="Times New Roman" w:hAnsi="Times New Roman" w:cs="Times New Roman"/>
          <w:b/>
          <w:sz w:val="24"/>
          <w:szCs w:val="24"/>
          <w:lang w:val="en-US"/>
        </w:rPr>
      </w:pPr>
    </w:p>
    <w:p w:rsidR="0016239E" w:rsidRDefault="0016239E" w:rsidP="0016239E">
      <w:pPr>
        <w:spacing w:line="480" w:lineRule="auto"/>
        <w:jc w:val="center"/>
        <w:rPr>
          <w:rFonts w:ascii="Times New Roman" w:hAnsi="Times New Roman" w:cs="Times New Roman"/>
          <w:b/>
          <w:sz w:val="24"/>
          <w:szCs w:val="24"/>
          <w:lang w:val="en-US"/>
        </w:rPr>
      </w:pPr>
    </w:p>
    <w:p w:rsidR="0016239E" w:rsidRDefault="0016239E" w:rsidP="0016239E">
      <w:pPr>
        <w:spacing w:line="480" w:lineRule="auto"/>
        <w:jc w:val="center"/>
        <w:rPr>
          <w:rFonts w:ascii="Times New Roman" w:hAnsi="Times New Roman" w:cs="Times New Roman"/>
          <w:b/>
          <w:sz w:val="24"/>
          <w:szCs w:val="24"/>
          <w:lang w:val="en-US"/>
        </w:rPr>
      </w:pPr>
    </w:p>
    <w:p w:rsidR="0016239E" w:rsidRPr="006E4569" w:rsidRDefault="0016239E" w:rsidP="0016239E">
      <w:pPr>
        <w:spacing w:line="480" w:lineRule="auto"/>
        <w:jc w:val="center"/>
        <w:rPr>
          <w:rFonts w:ascii="Times New Roman" w:hAnsi="Times New Roman" w:cs="Times New Roman"/>
          <w:b/>
          <w:sz w:val="24"/>
          <w:szCs w:val="24"/>
        </w:rPr>
      </w:pPr>
      <w:r w:rsidRPr="006E4569">
        <w:rPr>
          <w:rFonts w:ascii="Times New Roman" w:hAnsi="Times New Roman" w:cs="Times New Roman"/>
          <w:b/>
          <w:sz w:val="24"/>
          <w:szCs w:val="24"/>
        </w:rPr>
        <w:lastRenderedPageBreak/>
        <w:t>Tabel 3.3 Daftar Sampel Sub Sektor Kosmetik</w:t>
      </w:r>
    </w:p>
    <w:tbl>
      <w:tblPr>
        <w:tblW w:w="7987" w:type="dxa"/>
        <w:tblInd w:w="250" w:type="dxa"/>
        <w:tblCellMar>
          <w:left w:w="10" w:type="dxa"/>
          <w:right w:w="10" w:type="dxa"/>
        </w:tblCellMar>
        <w:tblLook w:val="04A0"/>
      </w:tblPr>
      <w:tblGrid>
        <w:gridCol w:w="560"/>
        <w:gridCol w:w="1539"/>
        <w:gridCol w:w="3713"/>
        <w:gridCol w:w="2175"/>
      </w:tblGrid>
      <w:tr w:rsidR="0016239E" w:rsidRPr="006E4569" w:rsidTr="0016239E">
        <w:trPr>
          <w:trHeight w:val="494"/>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b/>
                <w:bCs/>
                <w:color w:val="000000"/>
                <w:sz w:val="24"/>
                <w:szCs w:val="24"/>
              </w:rPr>
            </w:pPr>
            <w:r w:rsidRPr="006E4569">
              <w:rPr>
                <w:rFonts w:ascii="Times New Roman" w:eastAsia="Times New Roman" w:hAnsi="Times New Roman" w:cs="Times New Roman"/>
                <w:b/>
                <w:bCs/>
                <w:color w:val="000000"/>
                <w:sz w:val="24"/>
                <w:szCs w:val="24"/>
              </w:rPr>
              <w:t>No</w:t>
            </w:r>
          </w:p>
        </w:tc>
        <w:tc>
          <w:tcPr>
            <w:tcW w:w="1539" w:type="dxa"/>
            <w:tcBorders>
              <w:top w:val="single" w:sz="4" w:space="0" w:color="auto"/>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b/>
                <w:bCs/>
                <w:color w:val="000000"/>
                <w:sz w:val="24"/>
                <w:szCs w:val="24"/>
              </w:rPr>
            </w:pPr>
            <w:r w:rsidRPr="006E4569">
              <w:rPr>
                <w:rFonts w:ascii="Times New Roman" w:eastAsia="Times New Roman" w:hAnsi="Times New Roman" w:cs="Times New Roman"/>
                <w:b/>
                <w:bCs/>
                <w:color w:val="000000"/>
                <w:sz w:val="24"/>
                <w:szCs w:val="24"/>
              </w:rPr>
              <w:t>Kode Saham</w:t>
            </w:r>
          </w:p>
        </w:tc>
        <w:tc>
          <w:tcPr>
            <w:tcW w:w="3713" w:type="dxa"/>
            <w:tcBorders>
              <w:top w:val="single" w:sz="4" w:space="0" w:color="auto"/>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b/>
                <w:bCs/>
                <w:color w:val="000000"/>
                <w:sz w:val="24"/>
                <w:szCs w:val="24"/>
              </w:rPr>
            </w:pPr>
            <w:r w:rsidRPr="006E4569">
              <w:rPr>
                <w:rFonts w:ascii="Times New Roman" w:eastAsia="Times New Roman" w:hAnsi="Times New Roman" w:cs="Times New Roman"/>
                <w:b/>
                <w:bCs/>
                <w:color w:val="000000"/>
                <w:sz w:val="24"/>
                <w:szCs w:val="24"/>
              </w:rPr>
              <w:t>Nama Perusahaan</w:t>
            </w:r>
          </w:p>
        </w:tc>
        <w:tc>
          <w:tcPr>
            <w:tcW w:w="2175" w:type="dxa"/>
            <w:tcBorders>
              <w:top w:val="single" w:sz="4" w:space="0" w:color="auto"/>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b/>
                <w:bCs/>
                <w:color w:val="000000"/>
                <w:sz w:val="24"/>
                <w:szCs w:val="24"/>
              </w:rPr>
            </w:pPr>
            <w:r w:rsidRPr="006E4569">
              <w:rPr>
                <w:rFonts w:ascii="Times New Roman" w:eastAsia="Times New Roman" w:hAnsi="Times New Roman" w:cs="Times New Roman"/>
                <w:b/>
                <w:bCs/>
                <w:color w:val="000000"/>
                <w:sz w:val="24"/>
                <w:szCs w:val="24"/>
              </w:rPr>
              <w:t>Tanggal IPO</w:t>
            </w:r>
          </w:p>
        </w:tc>
      </w:tr>
      <w:tr w:rsidR="0016239E" w:rsidRPr="006E4569" w:rsidTr="0016239E">
        <w:trPr>
          <w:trHeight w:val="494"/>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1</w:t>
            </w:r>
          </w:p>
        </w:tc>
        <w:tc>
          <w:tcPr>
            <w:tcW w:w="1539"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ADES</w:t>
            </w:r>
          </w:p>
        </w:tc>
        <w:tc>
          <w:tcPr>
            <w:tcW w:w="3713"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PT. Akasha Wira Internasional Tbk</w:t>
            </w:r>
          </w:p>
        </w:tc>
        <w:tc>
          <w:tcPr>
            <w:tcW w:w="2175"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13 januari 1994</w:t>
            </w:r>
          </w:p>
        </w:tc>
      </w:tr>
      <w:tr w:rsidR="0016239E" w:rsidRPr="006E4569" w:rsidTr="0016239E">
        <w:trPr>
          <w:trHeight w:val="494"/>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2</w:t>
            </w:r>
          </w:p>
        </w:tc>
        <w:tc>
          <w:tcPr>
            <w:tcW w:w="1539"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MBTO</w:t>
            </w:r>
          </w:p>
        </w:tc>
        <w:tc>
          <w:tcPr>
            <w:tcW w:w="3713"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PT. Martina Berto Tbk</w:t>
            </w:r>
          </w:p>
        </w:tc>
        <w:tc>
          <w:tcPr>
            <w:tcW w:w="2175"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13 januari 2011</w:t>
            </w:r>
          </w:p>
        </w:tc>
      </w:tr>
      <w:tr w:rsidR="0016239E" w:rsidRPr="006E4569" w:rsidTr="0016239E">
        <w:trPr>
          <w:trHeight w:val="494"/>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3</w:t>
            </w:r>
          </w:p>
        </w:tc>
        <w:tc>
          <w:tcPr>
            <w:tcW w:w="1539"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MRAT</w:t>
            </w:r>
          </w:p>
        </w:tc>
        <w:tc>
          <w:tcPr>
            <w:tcW w:w="3713"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PT. Mustika Ratu Tbk</w:t>
            </w:r>
          </w:p>
        </w:tc>
        <w:tc>
          <w:tcPr>
            <w:tcW w:w="2175"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27 juli 1995</w:t>
            </w:r>
          </w:p>
        </w:tc>
      </w:tr>
      <w:tr w:rsidR="0016239E" w:rsidRPr="006E4569" w:rsidTr="0016239E">
        <w:trPr>
          <w:trHeight w:val="494"/>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4</w:t>
            </w:r>
          </w:p>
        </w:tc>
        <w:tc>
          <w:tcPr>
            <w:tcW w:w="1539"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TCID</w:t>
            </w:r>
          </w:p>
        </w:tc>
        <w:tc>
          <w:tcPr>
            <w:tcW w:w="3713"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PT. Mandom Indonesia Tbk</w:t>
            </w:r>
          </w:p>
        </w:tc>
        <w:tc>
          <w:tcPr>
            <w:tcW w:w="2175"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23 september 1993</w:t>
            </w:r>
          </w:p>
        </w:tc>
      </w:tr>
      <w:tr w:rsidR="0016239E" w:rsidRPr="006E4569" w:rsidTr="0016239E">
        <w:trPr>
          <w:trHeight w:val="494"/>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5</w:t>
            </w:r>
          </w:p>
        </w:tc>
        <w:tc>
          <w:tcPr>
            <w:tcW w:w="1539"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UNVR</w:t>
            </w:r>
          </w:p>
        </w:tc>
        <w:tc>
          <w:tcPr>
            <w:tcW w:w="3713"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PT. Unilever Indonesia Tbk</w:t>
            </w:r>
          </w:p>
        </w:tc>
        <w:tc>
          <w:tcPr>
            <w:tcW w:w="2175" w:type="dxa"/>
            <w:tcBorders>
              <w:top w:val="nil"/>
              <w:left w:val="nil"/>
              <w:bottom w:val="single" w:sz="4" w:space="0" w:color="auto"/>
              <w:right w:val="single" w:sz="4" w:space="0" w:color="auto"/>
            </w:tcBorders>
            <w:shd w:val="clear" w:color="auto" w:fill="auto"/>
            <w:noWrap/>
            <w:vAlign w:val="bottom"/>
            <w:hideMark/>
          </w:tcPr>
          <w:p w:rsidR="0016239E" w:rsidRPr="006E4569" w:rsidRDefault="0016239E" w:rsidP="0016239E">
            <w:pPr>
              <w:numPr>
                <w:ilvl w:val="0"/>
                <w:numId w:val="5"/>
              </w:numPr>
              <w:spacing w:line="240" w:lineRule="auto"/>
              <w:jc w:val="center"/>
              <w:rPr>
                <w:rFonts w:ascii="Times New Roman" w:eastAsia="Times New Roman" w:hAnsi="Times New Roman" w:cs="Times New Roman"/>
                <w:color w:val="000000"/>
                <w:sz w:val="24"/>
                <w:szCs w:val="24"/>
              </w:rPr>
            </w:pPr>
            <w:r w:rsidRPr="006E4569">
              <w:rPr>
                <w:rFonts w:ascii="Times New Roman" w:eastAsia="Times New Roman" w:hAnsi="Times New Roman" w:cs="Times New Roman"/>
                <w:color w:val="000000"/>
                <w:sz w:val="24"/>
                <w:szCs w:val="24"/>
              </w:rPr>
              <w:t>anuari 1982</w:t>
            </w:r>
          </w:p>
        </w:tc>
      </w:tr>
    </w:tbl>
    <w:p w:rsidR="0016239E" w:rsidRPr="006E4569" w:rsidRDefault="0016239E" w:rsidP="0016239E">
      <w:pPr>
        <w:spacing w:after="0" w:line="480" w:lineRule="auto"/>
        <w:jc w:val="both"/>
        <w:rPr>
          <w:rFonts w:ascii="Times New Roman" w:hAnsi="Times New Roman" w:cs="Times New Roman"/>
          <w:b/>
          <w:sz w:val="24"/>
          <w:szCs w:val="24"/>
        </w:rPr>
      </w:pPr>
    </w:p>
    <w:p w:rsidR="0016239E" w:rsidRPr="006E4569" w:rsidRDefault="0016239E" w:rsidP="0016239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3.2.4 </w:t>
      </w:r>
      <w:r w:rsidRPr="006E4569">
        <w:rPr>
          <w:rFonts w:ascii="Times New Roman" w:hAnsi="Times New Roman" w:cs="Times New Roman"/>
          <w:b/>
          <w:sz w:val="24"/>
          <w:szCs w:val="24"/>
        </w:rPr>
        <w:t xml:space="preserve"> Metode Analisis Data</w:t>
      </w:r>
    </w:p>
    <w:p w:rsidR="0016239E" w:rsidRPr="006E4569" w:rsidRDefault="0016239E" w:rsidP="0016239E">
      <w:pPr>
        <w:spacing w:line="480" w:lineRule="auto"/>
        <w:ind w:firstLine="720"/>
        <w:jc w:val="both"/>
        <w:rPr>
          <w:rFonts w:ascii="Times New Roman" w:hAnsi="Times New Roman" w:cs="Times New Roman"/>
          <w:sz w:val="24"/>
          <w:szCs w:val="24"/>
        </w:rPr>
      </w:pPr>
      <w:r w:rsidRPr="006E4569">
        <w:rPr>
          <w:rFonts w:ascii="Times New Roman" w:hAnsi="Times New Roman" w:cs="Times New Roman"/>
          <w:sz w:val="24"/>
          <w:szCs w:val="24"/>
        </w:rPr>
        <w:t>Dalam penelitian ini, metode analisis kuantitatif menggunakan rasio keuangan, antara lain sebagai berikut :</w:t>
      </w:r>
    </w:p>
    <w:p w:rsidR="0016239E" w:rsidRPr="006E4569" w:rsidRDefault="0016239E" w:rsidP="0016239E">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1. </w:t>
      </w:r>
      <w:r w:rsidRPr="006E4569">
        <w:rPr>
          <w:rFonts w:ascii="Times New Roman" w:hAnsi="Times New Roman" w:cs="Times New Roman"/>
          <w:sz w:val="24"/>
          <w:szCs w:val="24"/>
        </w:rPr>
        <w:t>Rasio Likuiditas dengan indikator-indikatornya sebagai berikut :</w:t>
      </w:r>
    </w:p>
    <w:p w:rsidR="0016239E" w:rsidRPr="006E4569" w:rsidRDefault="0016239E" w:rsidP="0016239E">
      <w:pPr>
        <w:tabs>
          <w:tab w:val="left" w:pos="0"/>
        </w:tabs>
        <w:spacing w:line="480" w:lineRule="auto"/>
        <w:ind w:firstLine="284"/>
        <w:jc w:val="both"/>
        <w:rPr>
          <w:rFonts w:ascii="Times New Roman" w:hAnsi="Times New Roman" w:cs="Times New Roman"/>
          <w:sz w:val="24"/>
          <w:szCs w:val="24"/>
        </w:rPr>
      </w:pPr>
      <w:r w:rsidRPr="00B519C6">
        <w:rPr>
          <w:rFonts w:ascii="Times New Roman" w:hAnsi="Times New Roman" w:cs="Times New Roman"/>
          <w:noProof/>
          <w:sz w:val="24"/>
          <w:szCs w:val="24"/>
        </w:rPr>
        <w:pict>
          <v:rect id="_x0000_s1057" style="position:absolute;left:0;text-align:left;margin-left:124.35pt;margin-top:25.35pt;width:230.25pt;height:44.75pt;z-index:251662848">
            <v:textbox style="mso-next-textbox:#_x0000_s1057">
              <w:txbxContent>
                <w:p w:rsidR="0016239E" w:rsidRPr="0088301F" w:rsidRDefault="0016239E" w:rsidP="0016239E">
                  <w:pPr>
                    <w:tabs>
                      <w:tab w:val="left" w:pos="709"/>
                    </w:tabs>
                    <w:spacing w:before="100" w:beforeAutospacing="1" w:after="100" w:afterAutospacing="1"/>
                    <w:jc w:val="both"/>
                    <w:rPr>
                      <w:rFonts w:ascii="Times New Roman" w:hAnsi="Times New Roman" w:cs="Times New Roman"/>
                      <w:sz w:val="24"/>
                      <w:szCs w:val="24"/>
                    </w:rPr>
                  </w:pPr>
                  <m:oMathPara>
                    <m:oMath>
                      <m:r>
                        <m:rPr>
                          <m:sty m:val="p"/>
                        </m:rPr>
                        <w:rPr>
                          <w:rFonts w:ascii="Cambria Math" w:hAnsi="Cambria Math" w:cs="Times New Roman"/>
                          <w:sz w:val="24"/>
                          <w:szCs w:val="24"/>
                        </w:rPr>
                        <m:t>CurrentRatio</m:t>
                      </m:r>
                      <m:r>
                        <w:rPr>
                          <w:rFonts w:ascii="Cambria Math" w:hAnsi="Cambria Math" w:cs="Times New Roman"/>
                          <w:sz w:val="24"/>
                          <w:szCs w:val="24"/>
                        </w:rPr>
                        <m:t>≡</m:t>
                      </m:r>
                      <m:f>
                        <m:fPr>
                          <m:ctrlPr>
                            <w:rPr>
                              <w:rFonts w:ascii="Cambria Math" w:hAnsi="Times New Roman" w:cs="Times New Roman"/>
                              <w:sz w:val="24"/>
                              <w:szCs w:val="24"/>
                            </w:rPr>
                          </m:ctrlPr>
                        </m:fPr>
                        <m:num>
                          <m:r>
                            <m:rPr>
                              <m:sty m:val="p"/>
                            </m:rPr>
                            <w:rPr>
                              <w:rFonts w:ascii="Cambria Math" w:hAnsi="Cambria Math" w:cs="Times New Roman"/>
                              <w:sz w:val="24"/>
                              <w:szCs w:val="24"/>
                            </w:rPr>
                            <m:t>AktivaLancar</m:t>
                          </m:r>
                        </m:num>
                        <m:den>
                          <m:r>
                            <m:rPr>
                              <m:sty m:val="p"/>
                            </m:rPr>
                            <w:rPr>
                              <w:rFonts w:ascii="Cambria Math" w:hAnsi="Cambria Math" w:cs="Times New Roman"/>
                              <w:sz w:val="24"/>
                              <w:szCs w:val="24"/>
                            </w:rPr>
                            <m:t>hutanglancar</m:t>
                          </m:r>
                        </m:den>
                      </m:f>
                      <m:r>
                        <w:rPr>
                          <w:rFonts w:ascii="Cambria Math" w:hAnsi="Cambria Math" w:cs="Times New Roman"/>
                          <w:sz w:val="24"/>
                          <w:szCs w:val="24"/>
                        </w:rPr>
                        <m:t>×</m:t>
                      </m:r>
                      <m:r>
                        <w:rPr>
                          <w:rFonts w:ascii="Cambria Math" w:hAnsi="Times New Roman" w:cs="Times New Roman"/>
                          <w:sz w:val="24"/>
                          <w:szCs w:val="24"/>
                        </w:rPr>
                        <m:t>100%</m:t>
                      </m:r>
                    </m:oMath>
                  </m:oMathPara>
                </w:p>
                <w:p w:rsidR="0016239E" w:rsidRDefault="0016239E" w:rsidP="0016239E"/>
              </w:txbxContent>
            </v:textbox>
          </v:rect>
        </w:pict>
      </w:r>
      <w:r>
        <w:rPr>
          <w:rFonts w:ascii="Times New Roman" w:hAnsi="Times New Roman" w:cs="Times New Roman"/>
          <w:sz w:val="24"/>
          <w:szCs w:val="24"/>
          <w:lang w:val="en-US"/>
        </w:rPr>
        <w:t xml:space="preserve">2. </w:t>
      </w:r>
      <w:r w:rsidRPr="006E4569">
        <w:rPr>
          <w:rFonts w:ascii="Times New Roman" w:hAnsi="Times New Roman" w:cs="Times New Roman"/>
          <w:sz w:val="24"/>
          <w:szCs w:val="24"/>
        </w:rPr>
        <w:t xml:space="preserve">Formulasi yang digunakan untuk </w:t>
      </w:r>
      <w:r w:rsidRPr="006E4569">
        <w:rPr>
          <w:rFonts w:ascii="Times New Roman" w:hAnsi="Times New Roman" w:cs="Times New Roman"/>
          <w:i/>
          <w:sz w:val="24"/>
          <w:szCs w:val="24"/>
        </w:rPr>
        <w:t>Current Ratio</w:t>
      </w:r>
      <w:r w:rsidRPr="006E4569">
        <w:rPr>
          <w:rFonts w:ascii="Times New Roman" w:hAnsi="Times New Roman" w:cs="Times New Roman"/>
          <w:sz w:val="24"/>
          <w:szCs w:val="24"/>
        </w:rPr>
        <w:t xml:space="preserve"> adalah :</w:t>
      </w:r>
    </w:p>
    <w:p w:rsidR="0016239E" w:rsidRPr="006E4569" w:rsidRDefault="0016239E" w:rsidP="0016239E">
      <w:pPr>
        <w:tabs>
          <w:tab w:val="left" w:pos="0"/>
        </w:tabs>
        <w:spacing w:line="480" w:lineRule="auto"/>
        <w:jc w:val="both"/>
        <w:rPr>
          <w:rFonts w:ascii="Times New Roman" w:hAnsi="Times New Roman" w:cs="Times New Roman"/>
          <w:sz w:val="24"/>
          <w:szCs w:val="24"/>
        </w:rPr>
      </w:pPr>
    </w:p>
    <w:p w:rsidR="0016239E" w:rsidRPr="006E4569" w:rsidRDefault="0016239E" w:rsidP="0016239E">
      <w:pPr>
        <w:tabs>
          <w:tab w:val="left" w:pos="0"/>
        </w:tabs>
        <w:spacing w:line="480" w:lineRule="auto"/>
        <w:jc w:val="both"/>
        <w:rPr>
          <w:rFonts w:ascii="Times New Roman" w:hAnsi="Times New Roman" w:cs="Times New Roman"/>
          <w:sz w:val="24"/>
          <w:szCs w:val="24"/>
        </w:rPr>
      </w:pPr>
    </w:p>
    <w:p w:rsidR="0016239E" w:rsidRPr="006E4569" w:rsidRDefault="0016239E" w:rsidP="0016239E">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ab/>
        <w:t xml:space="preserve">3. </w:t>
      </w:r>
      <w:r w:rsidRPr="006E4569">
        <w:rPr>
          <w:rFonts w:ascii="Times New Roman" w:hAnsi="Times New Roman" w:cs="Times New Roman"/>
          <w:sz w:val="24"/>
          <w:szCs w:val="24"/>
        </w:rPr>
        <w:t xml:space="preserve">Formulasi yang digunakan untuk menentukan </w:t>
      </w:r>
      <w:r w:rsidRPr="006E4569">
        <w:rPr>
          <w:rFonts w:ascii="Times New Roman" w:hAnsi="Times New Roman" w:cs="Times New Roman"/>
          <w:i/>
          <w:sz w:val="24"/>
          <w:szCs w:val="24"/>
        </w:rPr>
        <w:t>Quick Ratio</w:t>
      </w:r>
      <w:r w:rsidRPr="006E4569">
        <w:rPr>
          <w:rFonts w:ascii="Times New Roman" w:hAnsi="Times New Roman" w:cs="Times New Roman"/>
          <w:sz w:val="24"/>
          <w:szCs w:val="24"/>
        </w:rPr>
        <w:t xml:space="preserve"> adalah :</w:t>
      </w:r>
    </w:p>
    <w:p w:rsidR="0016239E" w:rsidRPr="006E4569" w:rsidRDefault="0016239E" w:rsidP="0016239E">
      <w:pPr>
        <w:tabs>
          <w:tab w:val="left" w:pos="709"/>
        </w:tabs>
        <w:spacing w:before="100" w:beforeAutospacing="1" w:after="100" w:afterAutospacing="1" w:line="360" w:lineRule="auto"/>
        <w:ind w:left="786"/>
        <w:jc w:val="both"/>
        <w:rPr>
          <w:rFonts w:ascii="Times New Roman" w:hAnsi="Times New Roman" w:cs="Times New Roman"/>
          <w:sz w:val="24"/>
          <w:szCs w:val="24"/>
        </w:rPr>
      </w:pPr>
      <w:r w:rsidRPr="00B519C6">
        <w:rPr>
          <w:rFonts w:ascii="Times New Roman" w:hAnsi="Times New Roman" w:cs="Times New Roman"/>
          <w:noProof/>
          <w:sz w:val="24"/>
          <w:szCs w:val="24"/>
        </w:rPr>
        <w:pict>
          <v:rect id="_x0000_s1058" style="position:absolute;left:0;text-align:left;margin-left:70.35pt;margin-top:4.95pt;width:329.25pt;height:52.5pt;z-index:251663872">
            <v:textbox style="mso-next-textbox:#_x0000_s1058">
              <w:txbxContent>
                <w:p w:rsidR="0016239E" w:rsidRPr="00B52C60" w:rsidRDefault="0016239E" w:rsidP="0016239E">
                  <w:pPr>
                    <w:tabs>
                      <w:tab w:val="left" w:pos="709"/>
                    </w:tabs>
                    <w:spacing w:before="100" w:beforeAutospacing="1" w:after="100" w:afterAutospacing="1" w:line="360" w:lineRule="auto"/>
                    <w:ind w:left="786"/>
                    <w:jc w:val="both"/>
                    <w:rPr>
                      <w:rFonts w:ascii="Times New Roman" w:hAnsi="Times New Roman" w:cs="Times New Roman"/>
                      <w:sz w:val="24"/>
                      <w:szCs w:val="24"/>
                    </w:rPr>
                  </w:pPr>
                  <m:oMathPara>
                    <m:oMath>
                      <m:r>
                        <w:rPr>
                          <w:rFonts w:ascii="Cambria Math" w:hAnsi="Cambria Math" w:cs="Times New Roman"/>
                          <w:sz w:val="24"/>
                          <w:szCs w:val="24"/>
                        </w:rPr>
                        <m:t>QuickRatio</m:t>
                      </m:r>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Cambria Math" w:cs="Times New Roman"/>
                              <w:sz w:val="24"/>
                              <w:szCs w:val="24"/>
                            </w:rPr>
                            <m:t>AktivaLancar-Persediaan</m:t>
                          </m:r>
                        </m:num>
                        <m:den>
                          <m:r>
                            <m:rPr>
                              <m:sty m:val="p"/>
                            </m:rPr>
                            <w:rPr>
                              <w:rFonts w:ascii="Cambria Math" w:hAnsi="Cambria Math" w:cs="Times New Roman"/>
                              <w:sz w:val="24"/>
                              <w:szCs w:val="24"/>
                            </w:rPr>
                            <m:t>HutangLancar</m:t>
                          </m:r>
                        </m:den>
                      </m:f>
                      <m:r>
                        <w:rPr>
                          <w:rFonts w:ascii="Cambria Math" w:hAnsi="Cambria Math" w:cs="Times New Roman"/>
                          <w:sz w:val="24"/>
                          <w:szCs w:val="24"/>
                        </w:rPr>
                        <m:t>×</m:t>
                      </m:r>
                      <m:r>
                        <w:rPr>
                          <w:rFonts w:ascii="Cambria Math" w:hAnsi="Times New Roman" w:cs="Times New Roman"/>
                          <w:sz w:val="24"/>
                          <w:szCs w:val="24"/>
                        </w:rPr>
                        <m:t>100%</m:t>
                      </m:r>
                    </m:oMath>
                  </m:oMathPara>
                </w:p>
                <w:p w:rsidR="0016239E" w:rsidRDefault="0016239E" w:rsidP="0016239E"/>
              </w:txbxContent>
            </v:textbox>
          </v:rect>
        </w:pict>
      </w:r>
    </w:p>
    <w:p w:rsidR="0016239E" w:rsidRDefault="0016239E" w:rsidP="0016239E">
      <w:pPr>
        <w:tabs>
          <w:tab w:val="left" w:pos="0"/>
        </w:tabs>
        <w:spacing w:line="480" w:lineRule="auto"/>
        <w:jc w:val="both"/>
        <w:rPr>
          <w:rFonts w:ascii="Times New Roman" w:hAnsi="Times New Roman" w:cs="Times New Roman"/>
          <w:sz w:val="24"/>
          <w:szCs w:val="24"/>
        </w:rPr>
      </w:pPr>
    </w:p>
    <w:p w:rsidR="0016239E" w:rsidRPr="006E4569" w:rsidRDefault="0016239E" w:rsidP="0016239E">
      <w:pPr>
        <w:tabs>
          <w:tab w:val="left" w:pos="0"/>
        </w:tabs>
        <w:spacing w:line="480" w:lineRule="auto"/>
        <w:jc w:val="both"/>
        <w:rPr>
          <w:rFonts w:ascii="Times New Roman" w:hAnsi="Times New Roman" w:cs="Times New Roman"/>
          <w:sz w:val="24"/>
          <w:szCs w:val="24"/>
        </w:rPr>
      </w:pPr>
    </w:p>
    <w:p w:rsidR="0016239E" w:rsidRPr="006E4569" w:rsidRDefault="0016239E" w:rsidP="0016239E">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ab/>
        <w:t xml:space="preserve">4. </w:t>
      </w:r>
      <w:r w:rsidRPr="006E4569">
        <w:rPr>
          <w:rFonts w:ascii="Times New Roman" w:hAnsi="Times New Roman" w:cs="Times New Roman"/>
          <w:sz w:val="24"/>
          <w:szCs w:val="24"/>
        </w:rPr>
        <w:t xml:space="preserve">Formulasi yang digunakan untuk menentukan </w:t>
      </w:r>
      <w:r w:rsidRPr="006E4569">
        <w:rPr>
          <w:rFonts w:ascii="Times New Roman" w:hAnsi="Times New Roman" w:cs="Times New Roman"/>
          <w:i/>
          <w:sz w:val="24"/>
          <w:szCs w:val="24"/>
        </w:rPr>
        <w:t>Cash Ratio</w:t>
      </w:r>
      <w:r w:rsidRPr="006E4569">
        <w:rPr>
          <w:rFonts w:ascii="Times New Roman" w:hAnsi="Times New Roman" w:cs="Times New Roman"/>
          <w:sz w:val="24"/>
          <w:szCs w:val="24"/>
        </w:rPr>
        <w:t xml:space="preserve"> adalah :</w:t>
      </w:r>
    </w:p>
    <w:p w:rsidR="0016239E" w:rsidRPr="006E4569" w:rsidRDefault="0016239E" w:rsidP="0016239E">
      <w:pPr>
        <w:tabs>
          <w:tab w:val="left" w:pos="0"/>
        </w:tabs>
        <w:spacing w:line="480" w:lineRule="auto"/>
        <w:jc w:val="both"/>
        <w:rPr>
          <w:rFonts w:ascii="Times New Roman" w:hAnsi="Times New Roman" w:cs="Times New Roman"/>
          <w:sz w:val="24"/>
          <w:szCs w:val="24"/>
        </w:rPr>
      </w:pPr>
      <w:r w:rsidRPr="00B519C6">
        <w:rPr>
          <w:rFonts w:ascii="Times New Roman" w:hAnsi="Times New Roman" w:cs="Times New Roman"/>
          <w:noProof/>
        </w:rPr>
        <w:pict>
          <v:rect id="_x0000_s1059" style="position:absolute;left:0;text-align:left;margin-left:101.85pt;margin-top:11.85pt;width:240pt;height:48.75pt;z-index:251664896">
            <v:textbox style="mso-next-textbox:#_x0000_s1059">
              <w:txbxContent>
                <w:p w:rsidR="0016239E" w:rsidRPr="0088301F" w:rsidRDefault="0016239E" w:rsidP="0016239E">
                  <w:pPr>
                    <w:rPr>
                      <w:i/>
                      <w:sz w:val="24"/>
                      <w:szCs w:val="24"/>
                    </w:rPr>
                  </w:pPr>
                  <m:oMathPara>
                    <m:oMath>
                      <m:r>
                        <w:rPr>
                          <w:rFonts w:ascii="Cambria Math" w:hAnsi="Cambria Math" w:cs="Cambria Math"/>
                          <w:sz w:val="24"/>
                          <w:szCs w:val="24"/>
                        </w:rPr>
                        <m:t xml:space="preserve">Cash Ratio </m:t>
                      </m:r>
                      <m:r>
                        <m:rPr>
                          <m:sty m:val="p"/>
                        </m:rPr>
                        <w:rPr>
                          <w:rFonts w:ascii="Cambria Math" w:hAnsi="Cambria Math" w:cs="Cambria Math"/>
                          <w:sz w:val="24"/>
                          <w:szCs w:val="24"/>
                        </w:rPr>
                        <m:t>=</m:t>
                      </m:r>
                      <m:f>
                        <m:fPr>
                          <m:ctrlPr>
                            <w:rPr>
                              <w:rFonts w:ascii="Cambria Math" w:hAnsi="Cambria Math"/>
                              <w:sz w:val="24"/>
                              <w:szCs w:val="24"/>
                            </w:rPr>
                          </m:ctrlPr>
                        </m:fPr>
                        <m:num>
                          <m:r>
                            <m:rPr>
                              <m:sty m:val="p"/>
                            </m:rPr>
                            <w:rPr>
                              <w:rFonts w:ascii="Cambria Math" w:hAnsi="Cambria Math"/>
                              <w:sz w:val="24"/>
                              <w:szCs w:val="24"/>
                            </w:rPr>
                            <m:t>kas</m:t>
                          </m:r>
                        </m:num>
                        <m:den>
                          <m:r>
                            <m:rPr>
                              <m:sty m:val="p"/>
                            </m:rPr>
                            <w:rPr>
                              <w:rFonts w:ascii="Cambria Math" w:hAnsi="Cambria Math" w:cs="Cambria Math"/>
                              <w:sz w:val="24"/>
                              <w:szCs w:val="24"/>
                            </w:rPr>
                            <m:t>utang lancar</m:t>
                          </m:r>
                        </m:den>
                      </m:f>
                      <m:r>
                        <m:rPr>
                          <m:sty m:val="p"/>
                        </m:rPr>
                        <w:rPr>
                          <w:rFonts w:ascii="Cambria Math" w:hAnsi="Cambria Math"/>
                          <w:sz w:val="24"/>
                          <w:szCs w:val="24"/>
                        </w:rPr>
                        <m:t xml:space="preserve"> ×100%</m:t>
                      </m:r>
                    </m:oMath>
                  </m:oMathPara>
                </w:p>
                <w:p w:rsidR="0016239E" w:rsidRDefault="0016239E" w:rsidP="0016239E"/>
              </w:txbxContent>
            </v:textbox>
          </v:rect>
        </w:pict>
      </w:r>
    </w:p>
    <w:p w:rsidR="0016239E" w:rsidRPr="006E4569" w:rsidRDefault="0016239E" w:rsidP="0016239E">
      <w:pPr>
        <w:tabs>
          <w:tab w:val="left" w:pos="0"/>
          <w:tab w:val="left" w:pos="426"/>
        </w:tabs>
        <w:spacing w:line="480" w:lineRule="auto"/>
        <w:jc w:val="both"/>
        <w:rPr>
          <w:rFonts w:ascii="Times New Roman" w:hAnsi="Times New Roman" w:cs="Times New Roman"/>
          <w:sz w:val="24"/>
          <w:szCs w:val="24"/>
        </w:rPr>
      </w:pPr>
    </w:p>
    <w:p w:rsidR="0016239E" w:rsidRPr="006E4569" w:rsidRDefault="0016239E" w:rsidP="0016239E">
      <w:pPr>
        <w:tabs>
          <w:tab w:val="left" w:pos="0"/>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ab/>
        <w:t xml:space="preserve">2. </w:t>
      </w:r>
      <w:r w:rsidRPr="006E4569">
        <w:rPr>
          <w:rFonts w:ascii="Times New Roman" w:hAnsi="Times New Roman" w:cs="Times New Roman"/>
          <w:sz w:val="24"/>
          <w:szCs w:val="24"/>
        </w:rPr>
        <w:t>Rasio Solvabilitas dengan indikator-indikatornya sebagai berikut :</w:t>
      </w:r>
    </w:p>
    <w:p w:rsidR="0016239E" w:rsidRPr="006E4569" w:rsidRDefault="0016239E" w:rsidP="0016239E">
      <w:pPr>
        <w:tabs>
          <w:tab w:val="left" w:pos="0"/>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ab/>
        <w:t xml:space="preserve">1. </w:t>
      </w:r>
      <w:r w:rsidRPr="006E4569">
        <w:rPr>
          <w:rFonts w:ascii="Times New Roman" w:hAnsi="Times New Roman" w:cs="Times New Roman"/>
          <w:sz w:val="24"/>
          <w:szCs w:val="24"/>
        </w:rPr>
        <w:t>Formulasi yang digunakan untuk menentukan Rasio Hutang Aktiva</w:t>
      </w:r>
    </w:p>
    <w:p w:rsidR="0016239E" w:rsidRPr="006E4569" w:rsidRDefault="0016239E" w:rsidP="0016239E">
      <w:pPr>
        <w:tabs>
          <w:tab w:val="left" w:pos="0"/>
          <w:tab w:val="left" w:pos="426"/>
        </w:tabs>
        <w:spacing w:line="480" w:lineRule="auto"/>
        <w:ind w:left="851"/>
        <w:jc w:val="both"/>
        <w:rPr>
          <w:rFonts w:ascii="Times New Roman" w:hAnsi="Times New Roman" w:cs="Times New Roman"/>
          <w:sz w:val="24"/>
          <w:szCs w:val="24"/>
        </w:rPr>
      </w:pPr>
      <w:r w:rsidRPr="00B519C6">
        <w:rPr>
          <w:rFonts w:ascii="Times New Roman" w:hAnsi="Times New Roman" w:cs="Times New Roman"/>
          <w:noProof/>
          <w:sz w:val="24"/>
          <w:szCs w:val="24"/>
        </w:rPr>
        <w:pict>
          <v:rect id="_x0000_s1060" style="position:absolute;left:0;text-align:left;margin-left:105.6pt;margin-top:3.85pt;width:255pt;height:45pt;z-index:251665920">
            <v:textbox style="mso-next-textbox:#_x0000_s1060">
              <w:txbxContent>
                <w:p w:rsidR="0016239E" w:rsidRPr="00FE7CC3" w:rsidRDefault="0016239E" w:rsidP="0016239E">
                  <w:pPr>
                    <w:rPr>
                      <w:sz w:val="24"/>
                      <w:szCs w:val="24"/>
                    </w:rPr>
                  </w:pPr>
                  <m:oMathPara>
                    <m:oMath>
                      <m:r>
                        <m:rPr>
                          <m:sty m:val="p"/>
                        </m:rPr>
                        <w:rPr>
                          <w:rFonts w:ascii="Cambria Math" w:hAnsi="Cambria Math" w:cs="Cambria Math"/>
                          <w:sz w:val="24"/>
                          <w:szCs w:val="24"/>
                        </w:rPr>
                        <m:t>Rasio Hutang Aktiva=</m:t>
                      </m:r>
                      <m:f>
                        <m:fPr>
                          <m:ctrlPr>
                            <w:rPr>
                              <w:rFonts w:ascii="Cambria Math" w:hAnsi="Cambria Math"/>
                              <w:sz w:val="24"/>
                              <w:szCs w:val="24"/>
                            </w:rPr>
                          </m:ctrlPr>
                        </m:fPr>
                        <m:num>
                          <m:r>
                            <m:rPr>
                              <m:sty m:val="p"/>
                            </m:rPr>
                            <w:rPr>
                              <w:rFonts w:ascii="Cambria Math" w:hAnsi="Cambria Math" w:cs="Cambria Math"/>
                              <w:sz w:val="24"/>
                              <w:szCs w:val="24"/>
                            </w:rPr>
                            <m:t>Total Hutang</m:t>
                          </m:r>
                        </m:num>
                        <m:den>
                          <m:r>
                            <m:rPr>
                              <m:sty m:val="p"/>
                            </m:rPr>
                            <w:rPr>
                              <w:rFonts w:ascii="Cambria Math" w:hAnsi="Cambria Math" w:cs="Cambria Math"/>
                              <w:sz w:val="24"/>
                              <w:szCs w:val="24"/>
                            </w:rPr>
                            <m:t>Total Ktiva</m:t>
                          </m:r>
                        </m:den>
                      </m:f>
                      <m:r>
                        <m:rPr>
                          <m:sty m:val="p"/>
                        </m:rPr>
                        <w:rPr>
                          <w:rFonts w:ascii="Cambria Math" w:hAnsi="Cambria Math"/>
                          <w:sz w:val="24"/>
                          <w:szCs w:val="24"/>
                        </w:rPr>
                        <m:t xml:space="preserve"> ×100%</m:t>
                      </m:r>
                    </m:oMath>
                  </m:oMathPara>
                </w:p>
                <w:p w:rsidR="0016239E" w:rsidRDefault="0016239E" w:rsidP="0016239E"/>
              </w:txbxContent>
            </v:textbox>
          </v:rect>
        </w:pict>
      </w:r>
    </w:p>
    <w:p w:rsidR="0016239E" w:rsidRPr="006E4569" w:rsidRDefault="0016239E" w:rsidP="0016239E">
      <w:pPr>
        <w:tabs>
          <w:tab w:val="left" w:pos="0"/>
          <w:tab w:val="left" w:pos="426"/>
        </w:tabs>
        <w:spacing w:line="480" w:lineRule="auto"/>
        <w:ind w:left="851"/>
        <w:jc w:val="both"/>
        <w:rPr>
          <w:rFonts w:ascii="Times New Roman" w:hAnsi="Times New Roman" w:cs="Times New Roman"/>
          <w:sz w:val="24"/>
          <w:szCs w:val="24"/>
        </w:rPr>
      </w:pPr>
    </w:p>
    <w:p w:rsidR="0016239E" w:rsidRPr="006E4569" w:rsidRDefault="0016239E" w:rsidP="0016239E">
      <w:pPr>
        <w:tabs>
          <w:tab w:val="left" w:pos="0"/>
          <w:tab w:val="left" w:pos="426"/>
        </w:tabs>
        <w:spacing w:line="480" w:lineRule="auto"/>
        <w:ind w:firstLine="284"/>
        <w:jc w:val="both"/>
        <w:rPr>
          <w:rFonts w:ascii="Times New Roman" w:hAnsi="Times New Roman" w:cs="Times New Roman"/>
          <w:sz w:val="24"/>
          <w:szCs w:val="24"/>
        </w:rPr>
      </w:pPr>
      <w:r w:rsidRPr="00B519C6">
        <w:rPr>
          <w:rFonts w:ascii="Times New Roman" w:hAnsi="Times New Roman" w:cs="Times New Roman"/>
          <w:noProof/>
          <w:sz w:val="24"/>
          <w:szCs w:val="24"/>
        </w:rPr>
        <w:pict>
          <v:rect id="_x0000_s1061" style="position:absolute;left:0;text-align:left;margin-left:110.1pt;margin-top:33.2pt;width:250.5pt;height:43.5pt;z-index:251666944">
            <v:textbox style="mso-next-textbox:#_x0000_s1061">
              <w:txbxContent>
                <w:p w:rsidR="0016239E" w:rsidRDefault="0016239E" w:rsidP="0016239E">
                  <m:oMathPara>
                    <m:oMath>
                      <m:r>
                        <m:rPr>
                          <m:sty m:val="p"/>
                        </m:rPr>
                        <w:rPr>
                          <w:rFonts w:ascii="Cambria Math" w:hAnsi="Cambria Math" w:cs="Cambria Math"/>
                          <w:sz w:val="24"/>
                          <w:szCs w:val="24"/>
                        </w:rPr>
                        <m:t>Rasio Hutang Modal=</m:t>
                      </m:r>
                      <m:f>
                        <m:fPr>
                          <m:ctrlPr>
                            <w:rPr>
                              <w:rFonts w:ascii="Cambria Math" w:hAnsi="Cambria Math"/>
                              <w:sz w:val="24"/>
                              <w:szCs w:val="24"/>
                            </w:rPr>
                          </m:ctrlPr>
                        </m:fPr>
                        <m:num>
                          <m:r>
                            <m:rPr>
                              <m:sty m:val="p"/>
                            </m:rPr>
                            <w:rPr>
                              <w:rFonts w:ascii="Cambria Math" w:hAnsi="Cambria Math" w:cs="Cambria Math"/>
                              <w:sz w:val="24"/>
                              <w:szCs w:val="24"/>
                            </w:rPr>
                            <m:t>Total Utang</m:t>
                          </m:r>
                        </m:num>
                        <m:den>
                          <m:r>
                            <m:rPr>
                              <m:sty m:val="p"/>
                            </m:rPr>
                            <w:rPr>
                              <w:rFonts w:ascii="Cambria Math" w:hAnsi="Cambria Math" w:cs="Cambria Math"/>
                              <w:sz w:val="24"/>
                              <w:szCs w:val="24"/>
                            </w:rPr>
                            <m:t>Modal</m:t>
                          </m:r>
                        </m:den>
                      </m:f>
                      <m:r>
                        <m:rPr>
                          <m:sty m:val="p"/>
                        </m:rPr>
                        <w:rPr>
                          <w:rFonts w:ascii="Cambria Math" w:hAnsi="Cambria Math"/>
                          <w:sz w:val="24"/>
                          <w:szCs w:val="24"/>
                        </w:rPr>
                        <m:t xml:space="preserve"> ×100%</m:t>
                      </m:r>
                    </m:oMath>
                  </m:oMathPara>
                </w:p>
              </w:txbxContent>
            </v:textbox>
          </v:rect>
        </w:pict>
      </w:r>
      <w:r>
        <w:rPr>
          <w:rFonts w:ascii="Times New Roman" w:hAnsi="Times New Roman" w:cs="Times New Roman"/>
          <w:sz w:val="24"/>
          <w:szCs w:val="24"/>
          <w:lang w:val="en-US"/>
        </w:rPr>
        <w:t xml:space="preserve">2. </w:t>
      </w:r>
      <w:r w:rsidRPr="006E4569">
        <w:rPr>
          <w:rFonts w:ascii="Times New Roman" w:hAnsi="Times New Roman" w:cs="Times New Roman"/>
          <w:sz w:val="24"/>
          <w:szCs w:val="24"/>
        </w:rPr>
        <w:t>Formulasi yang digunakan untuk menentukan Rasio Hutang Modal</w:t>
      </w:r>
    </w:p>
    <w:p w:rsidR="0016239E" w:rsidRDefault="0016239E" w:rsidP="0016239E">
      <w:pPr>
        <w:tabs>
          <w:tab w:val="left" w:pos="0"/>
          <w:tab w:val="left" w:pos="426"/>
        </w:tabs>
        <w:spacing w:line="480" w:lineRule="auto"/>
        <w:jc w:val="both"/>
        <w:rPr>
          <w:rFonts w:ascii="Times New Roman" w:hAnsi="Times New Roman" w:cs="Times New Roman"/>
          <w:sz w:val="24"/>
          <w:szCs w:val="24"/>
        </w:rPr>
      </w:pPr>
    </w:p>
    <w:p w:rsidR="0016239E" w:rsidRPr="002F3512" w:rsidRDefault="0016239E" w:rsidP="0016239E">
      <w:pPr>
        <w:tabs>
          <w:tab w:val="left" w:pos="0"/>
          <w:tab w:val="left" w:pos="426"/>
        </w:tabs>
        <w:spacing w:line="480" w:lineRule="auto"/>
        <w:jc w:val="both"/>
        <w:rPr>
          <w:rFonts w:ascii="Times New Roman" w:hAnsi="Times New Roman" w:cs="Times New Roman"/>
          <w:sz w:val="24"/>
          <w:szCs w:val="24"/>
        </w:rPr>
      </w:pPr>
    </w:p>
    <w:p w:rsidR="0016239E" w:rsidRPr="006E4569" w:rsidRDefault="0016239E" w:rsidP="0016239E">
      <w:pPr>
        <w:tabs>
          <w:tab w:val="left" w:pos="0"/>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ab/>
        <w:t xml:space="preserve">3. </w:t>
      </w:r>
      <w:r w:rsidRPr="006E4569">
        <w:rPr>
          <w:rFonts w:ascii="Times New Roman" w:hAnsi="Times New Roman" w:cs="Times New Roman"/>
          <w:sz w:val="24"/>
          <w:szCs w:val="24"/>
        </w:rPr>
        <w:t>Rasio Aktivitas dengan indikator-indikatornya sebagai berikut :</w:t>
      </w:r>
    </w:p>
    <w:p w:rsidR="0016239E" w:rsidRPr="006E4569" w:rsidRDefault="0016239E" w:rsidP="0016239E">
      <w:pPr>
        <w:tabs>
          <w:tab w:val="left" w:pos="0"/>
          <w:tab w:val="left" w:pos="426"/>
        </w:tabs>
        <w:spacing w:line="480" w:lineRule="auto"/>
        <w:ind w:firstLine="426"/>
        <w:jc w:val="both"/>
        <w:rPr>
          <w:rFonts w:ascii="Times New Roman" w:hAnsi="Times New Roman" w:cs="Times New Roman"/>
          <w:sz w:val="24"/>
          <w:szCs w:val="24"/>
        </w:rPr>
      </w:pPr>
      <w:r w:rsidRPr="00B519C6">
        <w:rPr>
          <w:rFonts w:ascii="Times New Roman" w:hAnsi="Times New Roman" w:cs="Times New Roman"/>
          <w:noProof/>
          <w:sz w:val="24"/>
          <w:szCs w:val="24"/>
        </w:rPr>
        <w:pict>
          <v:rect id="_x0000_s1062" style="position:absolute;left:0;text-align:left;margin-left:88.35pt;margin-top:23.85pt;width:281.25pt;height:48pt;z-index:251667968">
            <v:textbox style="mso-next-textbox:#_x0000_s1062">
              <w:txbxContent>
                <w:p w:rsidR="0016239E" w:rsidRPr="00675D34" w:rsidRDefault="0016239E" w:rsidP="0016239E">
                  <w:pPr>
                    <w:rPr>
                      <w:i/>
                      <w:sz w:val="24"/>
                      <w:szCs w:val="24"/>
                    </w:rPr>
                  </w:pPr>
                  <m:oMathPara>
                    <m:oMath>
                      <m:r>
                        <m:rPr>
                          <m:sty m:val="p"/>
                        </m:rPr>
                        <w:rPr>
                          <w:rFonts w:ascii="Cambria Math" w:hAnsi="Cambria Math" w:cs="Cambria Math"/>
                          <w:sz w:val="24"/>
                          <w:szCs w:val="24"/>
                        </w:rPr>
                        <m:t>Perputaran Piutang=</m:t>
                      </m:r>
                      <m:f>
                        <m:fPr>
                          <m:ctrlPr>
                            <w:rPr>
                              <w:rFonts w:ascii="Cambria Math" w:hAnsi="Cambria Math"/>
                              <w:sz w:val="24"/>
                              <w:szCs w:val="24"/>
                            </w:rPr>
                          </m:ctrlPr>
                        </m:fPr>
                        <m:num>
                          <m:r>
                            <m:rPr>
                              <m:sty m:val="p"/>
                            </m:rPr>
                            <w:rPr>
                              <w:rFonts w:ascii="Cambria Math" w:hAnsi="Cambria Math" w:cs="Cambria Math"/>
                              <w:sz w:val="24"/>
                              <w:szCs w:val="24"/>
                            </w:rPr>
                            <m:t>Penjualan Kredit</m:t>
                          </m:r>
                        </m:num>
                        <m:den>
                          <m:r>
                            <m:rPr>
                              <m:sty m:val="p"/>
                            </m:rPr>
                            <w:rPr>
                              <w:rFonts w:ascii="Cambria Math" w:hAnsi="Cambria Math"/>
                              <w:sz w:val="24"/>
                              <w:szCs w:val="24"/>
                            </w:rPr>
                            <m:t>Piutang</m:t>
                          </m:r>
                        </m:den>
                      </m:f>
                      <m:r>
                        <m:rPr>
                          <m:sty m:val="p"/>
                        </m:rPr>
                        <w:rPr>
                          <w:rFonts w:ascii="Cambria Math" w:hAnsi="Cambria Math"/>
                          <w:sz w:val="24"/>
                          <w:szCs w:val="24"/>
                        </w:rPr>
                        <m:t>=  ×kali</m:t>
                      </m:r>
                    </m:oMath>
                  </m:oMathPara>
                </w:p>
                <w:p w:rsidR="0016239E" w:rsidRDefault="0016239E" w:rsidP="0016239E"/>
              </w:txbxContent>
            </v:textbox>
          </v:rect>
        </w:pict>
      </w:r>
      <w:r>
        <w:rPr>
          <w:rFonts w:ascii="Times New Roman" w:hAnsi="Times New Roman" w:cs="Times New Roman"/>
          <w:sz w:val="24"/>
          <w:szCs w:val="24"/>
          <w:lang w:val="en-US"/>
        </w:rPr>
        <w:t xml:space="preserve">1. </w:t>
      </w:r>
      <w:r w:rsidRPr="006E4569">
        <w:rPr>
          <w:rFonts w:ascii="Times New Roman" w:hAnsi="Times New Roman" w:cs="Times New Roman"/>
          <w:sz w:val="24"/>
          <w:szCs w:val="24"/>
        </w:rPr>
        <w:t>Formulasi yang digunakan untuk menentukan Perputaran Piutang</w:t>
      </w:r>
    </w:p>
    <w:p w:rsidR="0016239E" w:rsidRPr="006E4569" w:rsidRDefault="0016239E" w:rsidP="0016239E">
      <w:pPr>
        <w:tabs>
          <w:tab w:val="left" w:pos="0"/>
          <w:tab w:val="right" w:pos="8271"/>
        </w:tabs>
        <w:spacing w:line="480" w:lineRule="auto"/>
        <w:jc w:val="both"/>
        <w:rPr>
          <w:rFonts w:ascii="Times New Roman" w:hAnsi="Times New Roman" w:cs="Times New Roman"/>
          <w:sz w:val="24"/>
          <w:szCs w:val="24"/>
        </w:rPr>
      </w:pPr>
    </w:p>
    <w:p w:rsidR="0016239E" w:rsidRPr="006E4569" w:rsidRDefault="0016239E" w:rsidP="0016239E">
      <w:pPr>
        <w:tabs>
          <w:tab w:val="left" w:pos="0"/>
          <w:tab w:val="left" w:pos="426"/>
        </w:tabs>
        <w:spacing w:line="480" w:lineRule="auto"/>
        <w:ind w:firstLine="426"/>
        <w:jc w:val="both"/>
        <w:rPr>
          <w:rFonts w:ascii="Times New Roman" w:hAnsi="Times New Roman" w:cs="Times New Roman"/>
          <w:sz w:val="24"/>
          <w:szCs w:val="24"/>
        </w:rPr>
      </w:pPr>
      <w:r w:rsidRPr="00B519C6">
        <w:rPr>
          <w:rFonts w:ascii="Times New Roman" w:hAnsi="Times New Roman" w:cs="Times New Roman"/>
          <w:noProof/>
          <w:sz w:val="24"/>
          <w:szCs w:val="24"/>
        </w:rPr>
        <w:pict>
          <v:rect id="_x0000_s1063" style="position:absolute;left:0;text-align:left;margin-left:122.85pt;margin-top:28.35pt;width:237pt;height:45pt;z-index:251668992">
            <v:textbox style="mso-next-textbox:#_x0000_s1063">
              <w:txbxContent>
                <w:p w:rsidR="0016239E" w:rsidRPr="006871AA" w:rsidRDefault="0016239E" w:rsidP="0016239E">
                  <w:pPr>
                    <w:rPr>
                      <w:sz w:val="24"/>
                      <w:szCs w:val="24"/>
                    </w:rPr>
                  </w:pPr>
                  <m:oMathPara>
                    <m:oMath>
                      <m:r>
                        <m:rPr>
                          <m:sty m:val="p"/>
                        </m:rPr>
                        <w:rPr>
                          <w:rFonts w:ascii="Cambria Math" w:hAnsi="Cambria Math" w:cs="Cambria Math"/>
                          <w:sz w:val="24"/>
                          <w:szCs w:val="24"/>
                        </w:rPr>
                        <m:t>Perputaran Sediaan=</m:t>
                      </m:r>
                      <m:f>
                        <m:fPr>
                          <m:ctrlPr>
                            <w:rPr>
                              <w:rFonts w:ascii="Cambria Math" w:hAnsi="Cambria Math"/>
                              <w:sz w:val="24"/>
                              <w:szCs w:val="24"/>
                            </w:rPr>
                          </m:ctrlPr>
                        </m:fPr>
                        <m:num>
                          <m:r>
                            <m:rPr>
                              <m:sty m:val="p"/>
                            </m:rPr>
                            <w:rPr>
                              <w:rFonts w:ascii="Cambria Math" w:hAnsi="Cambria Math" w:cs="Cambria Math"/>
                              <w:sz w:val="24"/>
                              <w:szCs w:val="24"/>
                            </w:rPr>
                            <m:t>penjualan</m:t>
                          </m:r>
                        </m:num>
                        <m:den>
                          <m:r>
                            <m:rPr>
                              <m:sty m:val="p"/>
                            </m:rPr>
                            <w:rPr>
                              <w:rFonts w:ascii="Cambria Math" w:hAnsi="Cambria Math" w:cs="Cambria Math"/>
                              <w:sz w:val="24"/>
                              <w:szCs w:val="24"/>
                            </w:rPr>
                            <m:t>sediaan</m:t>
                          </m:r>
                        </m:den>
                      </m:f>
                      <m:r>
                        <m:rPr>
                          <m:sty m:val="p"/>
                        </m:rPr>
                        <w:rPr>
                          <w:rFonts w:ascii="Cambria Math" w:hAnsi="Cambria Math"/>
                          <w:sz w:val="24"/>
                          <w:szCs w:val="24"/>
                        </w:rPr>
                        <m:t>=  ×kali</m:t>
                      </m:r>
                    </m:oMath>
                  </m:oMathPara>
                </w:p>
                <w:p w:rsidR="0016239E" w:rsidRDefault="0016239E" w:rsidP="0016239E"/>
              </w:txbxContent>
            </v:textbox>
          </v:rect>
        </w:pict>
      </w:r>
      <w:r>
        <w:rPr>
          <w:rFonts w:ascii="Times New Roman" w:hAnsi="Times New Roman" w:cs="Times New Roman"/>
          <w:sz w:val="24"/>
          <w:szCs w:val="24"/>
          <w:lang w:val="en-US"/>
        </w:rPr>
        <w:t xml:space="preserve">2. </w:t>
      </w:r>
      <w:r w:rsidRPr="006E4569">
        <w:rPr>
          <w:rFonts w:ascii="Times New Roman" w:hAnsi="Times New Roman" w:cs="Times New Roman"/>
          <w:sz w:val="24"/>
          <w:szCs w:val="24"/>
        </w:rPr>
        <w:t>Formulasi yang digunakan untuk menentukan Perrputaran sediaan</w:t>
      </w:r>
    </w:p>
    <w:p w:rsidR="0016239E" w:rsidRDefault="0016239E" w:rsidP="0016239E">
      <w:pPr>
        <w:tabs>
          <w:tab w:val="left" w:pos="0"/>
          <w:tab w:val="left" w:pos="426"/>
        </w:tabs>
        <w:spacing w:line="480" w:lineRule="auto"/>
        <w:jc w:val="both"/>
        <w:rPr>
          <w:rFonts w:ascii="Times New Roman" w:hAnsi="Times New Roman" w:cs="Times New Roman"/>
          <w:sz w:val="24"/>
          <w:szCs w:val="24"/>
        </w:rPr>
      </w:pPr>
    </w:p>
    <w:p w:rsidR="0016239E" w:rsidRPr="006E4569" w:rsidRDefault="0016239E" w:rsidP="0016239E">
      <w:pPr>
        <w:tabs>
          <w:tab w:val="left" w:pos="0"/>
          <w:tab w:val="left" w:pos="426"/>
        </w:tabs>
        <w:spacing w:line="480" w:lineRule="auto"/>
        <w:jc w:val="both"/>
        <w:rPr>
          <w:rFonts w:ascii="Times New Roman" w:hAnsi="Times New Roman" w:cs="Times New Roman"/>
          <w:sz w:val="24"/>
          <w:szCs w:val="24"/>
        </w:rPr>
      </w:pPr>
    </w:p>
    <w:p w:rsidR="0016239E" w:rsidRPr="006E4569" w:rsidRDefault="0016239E" w:rsidP="0016239E">
      <w:pPr>
        <w:tabs>
          <w:tab w:val="left" w:pos="0"/>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ab/>
        <w:t xml:space="preserve">3. </w:t>
      </w:r>
      <w:r w:rsidRPr="006E4569">
        <w:rPr>
          <w:rFonts w:ascii="Times New Roman" w:hAnsi="Times New Roman" w:cs="Times New Roman"/>
          <w:sz w:val="24"/>
          <w:szCs w:val="24"/>
        </w:rPr>
        <w:t>Formulasi yang digunakan untuk menentukan Perputaran Modal Kerja</w:t>
      </w:r>
    </w:p>
    <w:p w:rsidR="0016239E" w:rsidRPr="006E4569" w:rsidRDefault="0016239E" w:rsidP="0016239E">
      <w:pPr>
        <w:tabs>
          <w:tab w:val="left" w:pos="0"/>
          <w:tab w:val="left" w:pos="426"/>
        </w:tabs>
        <w:spacing w:line="480" w:lineRule="auto"/>
        <w:ind w:left="851"/>
        <w:jc w:val="both"/>
        <w:rPr>
          <w:rFonts w:ascii="Times New Roman" w:hAnsi="Times New Roman" w:cs="Times New Roman"/>
          <w:sz w:val="24"/>
          <w:szCs w:val="24"/>
        </w:rPr>
      </w:pPr>
      <w:r w:rsidRPr="00B519C6">
        <w:rPr>
          <w:rFonts w:ascii="Times New Roman" w:hAnsi="Times New Roman" w:cs="Times New Roman"/>
          <w:noProof/>
          <w:sz w:val="24"/>
          <w:szCs w:val="24"/>
        </w:rPr>
        <w:pict>
          <v:rect id="_x0000_s1064" style="position:absolute;left:0;text-align:left;margin-left:107.1pt;margin-top:4.95pt;width:300pt;height:51pt;z-index:251670016">
            <v:textbox style="mso-next-textbox:#_x0000_s1064">
              <w:txbxContent>
                <w:p w:rsidR="0016239E" w:rsidRPr="00DA09BA" w:rsidRDefault="0016239E" w:rsidP="0016239E">
                  <w:pPr>
                    <w:rPr>
                      <w:sz w:val="24"/>
                      <w:szCs w:val="24"/>
                    </w:rPr>
                  </w:pPr>
                  <m:oMathPara>
                    <m:oMath>
                      <m:r>
                        <m:rPr>
                          <m:sty m:val="p"/>
                        </m:rPr>
                        <w:rPr>
                          <w:rFonts w:ascii="Cambria Math" w:hAnsi="Cambria Math" w:cs="Cambria Math"/>
                          <w:sz w:val="24"/>
                          <w:szCs w:val="24"/>
                        </w:rPr>
                        <m:t>Perputaran Modal Kerja=</m:t>
                      </m:r>
                      <m:f>
                        <m:fPr>
                          <m:ctrlPr>
                            <w:rPr>
                              <w:rFonts w:ascii="Cambria Math" w:hAnsi="Cambria Math"/>
                              <w:sz w:val="24"/>
                              <w:szCs w:val="24"/>
                            </w:rPr>
                          </m:ctrlPr>
                        </m:fPr>
                        <m:num>
                          <m:r>
                            <m:rPr>
                              <m:sty m:val="p"/>
                            </m:rPr>
                            <w:rPr>
                              <w:rFonts w:ascii="Cambria Math" w:hAnsi="Cambria Math" w:cs="Cambria Math"/>
                              <w:sz w:val="24"/>
                              <w:szCs w:val="24"/>
                            </w:rPr>
                            <m:t>Penjualan Bersih</m:t>
                          </m:r>
                        </m:num>
                        <m:den>
                          <m:r>
                            <m:rPr>
                              <m:sty m:val="p"/>
                            </m:rPr>
                            <w:rPr>
                              <w:rFonts w:ascii="Cambria Math" w:hAnsi="Cambria Math" w:cs="Cambria Math"/>
                              <w:sz w:val="24"/>
                              <w:szCs w:val="24"/>
                            </w:rPr>
                            <m:t>Modal Kerja</m:t>
                          </m:r>
                        </m:den>
                      </m:f>
                      <m:r>
                        <m:rPr>
                          <m:sty m:val="p"/>
                        </m:rPr>
                        <w:rPr>
                          <w:rFonts w:ascii="Cambria Math" w:hAnsi="Cambria Math"/>
                          <w:sz w:val="24"/>
                          <w:szCs w:val="24"/>
                        </w:rPr>
                        <m:t>= ×Kali</m:t>
                      </m:r>
                    </m:oMath>
                  </m:oMathPara>
                </w:p>
                <w:p w:rsidR="0016239E" w:rsidRDefault="0016239E" w:rsidP="0016239E"/>
              </w:txbxContent>
            </v:textbox>
          </v:rect>
        </w:pict>
      </w:r>
    </w:p>
    <w:p w:rsidR="0016239E" w:rsidRPr="006E4569" w:rsidRDefault="0016239E" w:rsidP="0016239E">
      <w:pPr>
        <w:spacing w:line="480" w:lineRule="auto"/>
        <w:jc w:val="both"/>
        <w:rPr>
          <w:rFonts w:ascii="Times New Roman" w:hAnsi="Times New Roman" w:cs="Times New Roman"/>
          <w:sz w:val="24"/>
          <w:szCs w:val="24"/>
        </w:rPr>
      </w:pPr>
    </w:p>
    <w:p w:rsidR="0016239E" w:rsidRPr="006E4569" w:rsidRDefault="0016239E" w:rsidP="0016239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lang w:val="en-US"/>
        </w:rPr>
        <w:t xml:space="preserve">4. </w:t>
      </w:r>
      <w:r w:rsidRPr="006E4569">
        <w:rPr>
          <w:rFonts w:ascii="Times New Roman" w:hAnsi="Times New Roman" w:cs="Times New Roman"/>
          <w:sz w:val="24"/>
          <w:szCs w:val="24"/>
        </w:rPr>
        <w:t>Rasio Profitabilitas dengan indikator-indikatornya sebagai berikut :</w:t>
      </w:r>
    </w:p>
    <w:p w:rsidR="0016239E" w:rsidRPr="006E4569" w:rsidRDefault="0016239E" w:rsidP="0016239E">
      <w:pPr>
        <w:spacing w:line="480" w:lineRule="auto"/>
        <w:ind w:firstLine="426"/>
        <w:jc w:val="both"/>
        <w:rPr>
          <w:rFonts w:ascii="Times New Roman" w:hAnsi="Times New Roman" w:cs="Times New Roman"/>
          <w:sz w:val="24"/>
          <w:szCs w:val="24"/>
        </w:rPr>
      </w:pPr>
      <w:r w:rsidRPr="00B519C6">
        <w:rPr>
          <w:rFonts w:ascii="Times New Roman" w:hAnsi="Times New Roman" w:cs="Times New Roman"/>
          <w:noProof/>
          <w:sz w:val="24"/>
          <w:szCs w:val="24"/>
        </w:rPr>
        <w:pict>
          <v:rect id="_x0000_s1065" style="position:absolute;left:0;text-align:left;margin-left:116.85pt;margin-top:34.35pt;width:261.75pt;height:47.25pt;z-index:251671040">
            <v:textbox style="mso-next-textbox:#_x0000_s1065">
              <w:txbxContent>
                <w:p w:rsidR="0016239E" w:rsidRPr="004A69E6" w:rsidRDefault="0016239E" w:rsidP="0016239E">
                  <w:pPr>
                    <w:rPr>
                      <w:sz w:val="24"/>
                      <w:szCs w:val="24"/>
                    </w:rPr>
                  </w:pPr>
                  <m:oMathPara>
                    <m:oMath>
                      <m:r>
                        <m:rPr>
                          <m:sty m:val="p"/>
                        </m:rPr>
                        <w:rPr>
                          <w:rFonts w:ascii="Cambria Math" w:hAnsi="Cambria Math" w:cs="Cambria Math"/>
                          <w:sz w:val="24"/>
                          <w:szCs w:val="24"/>
                        </w:rPr>
                        <m:t>Pengembalian Investasi=</m:t>
                      </m:r>
                      <m:f>
                        <m:fPr>
                          <m:ctrlPr>
                            <w:rPr>
                              <w:rFonts w:ascii="Cambria Math" w:hAnsi="Cambria Math"/>
                              <w:sz w:val="24"/>
                              <w:szCs w:val="24"/>
                            </w:rPr>
                          </m:ctrlPr>
                        </m:fPr>
                        <m:num>
                          <m:r>
                            <m:rPr>
                              <m:sty m:val="p"/>
                            </m:rPr>
                            <w:rPr>
                              <w:rFonts w:ascii="Cambria Math" w:hAnsi="Cambria Math" w:cs="Cambria Math"/>
                              <w:sz w:val="24"/>
                              <w:szCs w:val="24"/>
                            </w:rPr>
                            <m:t>Laba Bersih</m:t>
                          </m:r>
                        </m:num>
                        <m:den>
                          <m:r>
                            <m:rPr>
                              <m:sty m:val="p"/>
                            </m:rPr>
                            <w:rPr>
                              <w:rFonts w:ascii="Cambria Math" w:hAnsi="Cambria Math" w:cs="Cambria Math"/>
                              <w:sz w:val="24"/>
                              <w:szCs w:val="24"/>
                            </w:rPr>
                            <m:t>Total Aktiva</m:t>
                          </m:r>
                        </m:den>
                      </m:f>
                      <m:r>
                        <m:rPr>
                          <m:sty m:val="p"/>
                        </m:rPr>
                        <w:rPr>
                          <w:rFonts w:ascii="Cambria Math" w:hAnsi="Cambria Math"/>
                          <w:sz w:val="24"/>
                          <w:szCs w:val="24"/>
                        </w:rPr>
                        <m:t xml:space="preserve"> ×100%</m:t>
                      </m:r>
                    </m:oMath>
                  </m:oMathPara>
                </w:p>
                <w:p w:rsidR="0016239E" w:rsidRDefault="0016239E" w:rsidP="0016239E"/>
              </w:txbxContent>
            </v:textbox>
          </v:rect>
        </w:pict>
      </w:r>
      <w:r>
        <w:rPr>
          <w:rFonts w:ascii="Times New Roman" w:hAnsi="Times New Roman" w:cs="Times New Roman"/>
          <w:sz w:val="24"/>
          <w:szCs w:val="24"/>
          <w:lang w:val="en-US"/>
        </w:rPr>
        <w:t>1.</w:t>
      </w:r>
      <w:r w:rsidRPr="006E4569">
        <w:rPr>
          <w:rFonts w:ascii="Times New Roman" w:hAnsi="Times New Roman" w:cs="Times New Roman"/>
          <w:sz w:val="24"/>
          <w:szCs w:val="24"/>
        </w:rPr>
        <w:t>Formulasi yang diguanakn untuk menentukan Pengembalian Investasi</w:t>
      </w:r>
    </w:p>
    <w:p w:rsidR="0016239E" w:rsidRPr="006E4569" w:rsidRDefault="0016239E" w:rsidP="0016239E">
      <w:pPr>
        <w:spacing w:line="480" w:lineRule="auto"/>
        <w:jc w:val="both"/>
        <w:rPr>
          <w:rFonts w:ascii="Times New Roman" w:hAnsi="Times New Roman" w:cs="Times New Roman"/>
          <w:sz w:val="24"/>
          <w:szCs w:val="24"/>
        </w:rPr>
      </w:pPr>
    </w:p>
    <w:p w:rsidR="0016239E" w:rsidRPr="006E4569" w:rsidRDefault="0016239E" w:rsidP="0016239E">
      <w:pPr>
        <w:spacing w:line="480" w:lineRule="auto"/>
        <w:jc w:val="both"/>
        <w:rPr>
          <w:rFonts w:ascii="Times New Roman" w:hAnsi="Times New Roman" w:cs="Times New Roman"/>
          <w:sz w:val="24"/>
          <w:szCs w:val="24"/>
        </w:rPr>
      </w:pPr>
    </w:p>
    <w:p w:rsidR="0016239E" w:rsidRPr="006E4569" w:rsidRDefault="0016239E" w:rsidP="0016239E">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lang w:val="en-US"/>
        </w:rPr>
        <w:t xml:space="preserve">2. </w:t>
      </w:r>
      <w:r w:rsidRPr="006E4569">
        <w:rPr>
          <w:rFonts w:ascii="Times New Roman" w:hAnsi="Times New Roman" w:cs="Times New Roman"/>
          <w:sz w:val="24"/>
          <w:szCs w:val="24"/>
        </w:rPr>
        <w:t>Formulasi yang digunakan untuk menentukan Hasil Pengembalian Ekuitas</w:t>
      </w:r>
    </w:p>
    <w:p w:rsidR="0016239E" w:rsidRPr="006E4569" w:rsidRDefault="0016239E" w:rsidP="0016239E">
      <w:pPr>
        <w:spacing w:line="480" w:lineRule="auto"/>
        <w:ind w:left="851"/>
        <w:jc w:val="both"/>
        <w:rPr>
          <w:rFonts w:ascii="Times New Roman" w:hAnsi="Times New Roman" w:cs="Times New Roman"/>
          <w:sz w:val="24"/>
          <w:szCs w:val="24"/>
        </w:rPr>
      </w:pPr>
      <w:r w:rsidRPr="00B519C6">
        <w:rPr>
          <w:rFonts w:ascii="Times New Roman" w:hAnsi="Times New Roman" w:cs="Times New Roman"/>
          <w:noProof/>
          <w:sz w:val="24"/>
          <w:szCs w:val="24"/>
        </w:rPr>
        <w:pict>
          <v:rect id="_x0000_s1066" style="position:absolute;left:0;text-align:left;margin-left:96.6pt;margin-top:4.05pt;width:301.5pt;height:44.7pt;z-index:251672064">
            <v:textbox style="mso-next-textbox:#_x0000_s1066">
              <w:txbxContent>
                <w:p w:rsidR="0016239E" w:rsidRPr="005A0354" w:rsidRDefault="0016239E" w:rsidP="0016239E">
                  <w:pPr>
                    <w:rPr>
                      <w:sz w:val="24"/>
                      <w:szCs w:val="24"/>
                    </w:rPr>
                  </w:pPr>
                  <m:oMathPara>
                    <m:oMath>
                      <m:r>
                        <m:rPr>
                          <m:sty m:val="p"/>
                        </m:rPr>
                        <w:rPr>
                          <w:rFonts w:ascii="Cambria Math" w:hAnsi="Cambria Math" w:cs="Cambria Math"/>
                          <w:sz w:val="24"/>
                          <w:szCs w:val="24"/>
                        </w:rPr>
                        <m:t>Hasil Pengembalian Ekuitas=</m:t>
                      </m:r>
                      <m:f>
                        <m:fPr>
                          <m:ctrlPr>
                            <w:rPr>
                              <w:rFonts w:ascii="Cambria Math" w:hAnsi="Cambria Math"/>
                              <w:sz w:val="24"/>
                              <w:szCs w:val="24"/>
                            </w:rPr>
                          </m:ctrlPr>
                        </m:fPr>
                        <m:num>
                          <m:r>
                            <m:rPr>
                              <m:sty m:val="p"/>
                            </m:rPr>
                            <w:rPr>
                              <w:rFonts w:ascii="Cambria Math" w:hAnsi="Cambria Math" w:cs="Cambria Math"/>
                              <w:sz w:val="24"/>
                              <w:szCs w:val="24"/>
                            </w:rPr>
                            <m:t>Laba Bersih</m:t>
                          </m:r>
                        </m:num>
                        <m:den>
                          <m:r>
                            <m:rPr>
                              <m:sty m:val="p"/>
                            </m:rPr>
                            <w:rPr>
                              <w:rFonts w:ascii="Cambria Math" w:hAnsi="Cambria Math" w:cs="Cambria Math"/>
                              <w:sz w:val="24"/>
                              <w:szCs w:val="24"/>
                            </w:rPr>
                            <m:t>Modal</m:t>
                          </m:r>
                        </m:den>
                      </m:f>
                      <m:r>
                        <m:rPr>
                          <m:sty m:val="p"/>
                        </m:rPr>
                        <w:rPr>
                          <w:rFonts w:ascii="Cambria Math" w:hAnsi="Cambria Math"/>
                          <w:sz w:val="24"/>
                          <w:szCs w:val="24"/>
                        </w:rPr>
                        <m:t xml:space="preserve"> ×100%</m:t>
                      </m:r>
                    </m:oMath>
                  </m:oMathPara>
                </w:p>
                <w:p w:rsidR="0016239E" w:rsidRDefault="0016239E" w:rsidP="0016239E"/>
              </w:txbxContent>
            </v:textbox>
          </v:rect>
        </w:pict>
      </w:r>
    </w:p>
    <w:p w:rsidR="0016239E" w:rsidRPr="006E4569" w:rsidRDefault="0016239E" w:rsidP="0016239E">
      <w:pPr>
        <w:spacing w:line="480" w:lineRule="auto"/>
        <w:ind w:left="851"/>
        <w:jc w:val="both"/>
        <w:rPr>
          <w:rFonts w:ascii="Times New Roman" w:hAnsi="Times New Roman" w:cs="Times New Roman"/>
          <w:sz w:val="24"/>
          <w:szCs w:val="24"/>
        </w:rPr>
      </w:pPr>
    </w:p>
    <w:p w:rsidR="0016239E" w:rsidRPr="00370297" w:rsidRDefault="0016239E" w:rsidP="0016239E">
      <w:pPr>
        <w:spacing w:line="480" w:lineRule="auto"/>
        <w:ind w:firstLine="426"/>
        <w:jc w:val="both"/>
        <w:rPr>
          <w:rFonts w:ascii="Times New Roman" w:hAnsi="Times New Roman" w:cs="Times New Roman"/>
          <w:sz w:val="24"/>
          <w:szCs w:val="24"/>
          <w:lang w:val="en-US"/>
        </w:rPr>
      </w:pPr>
      <w:r w:rsidRPr="006E4569">
        <w:rPr>
          <w:rFonts w:ascii="Times New Roman" w:hAnsi="Times New Roman" w:cs="Times New Roman"/>
          <w:sz w:val="24"/>
          <w:szCs w:val="24"/>
        </w:rPr>
        <w:t>Setelah dilakukan perhitungan selanjutnya menganalisis dengan membandingkan standar dari masing-masing rasio, kemudian ditarik kesimpulan sesuai dengan dengan tujuan dari masing-masing rasio tersebut.</w:t>
      </w:r>
    </w:p>
    <w:p w:rsidR="0016239E" w:rsidRDefault="0016239E" w:rsidP="0016239E">
      <w:pPr>
        <w:spacing w:line="480" w:lineRule="auto"/>
        <w:jc w:val="center"/>
        <w:rPr>
          <w:rFonts w:ascii="Times New Roman" w:hAnsi="Times New Roman" w:cs="Times New Roman"/>
          <w:b/>
          <w:sz w:val="24"/>
          <w:szCs w:val="24"/>
          <w:lang w:val="en-US"/>
        </w:rPr>
      </w:pPr>
    </w:p>
    <w:p w:rsidR="0016239E" w:rsidRDefault="0016239E" w:rsidP="0016239E">
      <w:pPr>
        <w:spacing w:line="480" w:lineRule="auto"/>
        <w:jc w:val="center"/>
        <w:rPr>
          <w:rFonts w:ascii="Times New Roman" w:hAnsi="Times New Roman" w:cs="Times New Roman"/>
          <w:b/>
          <w:sz w:val="24"/>
          <w:szCs w:val="24"/>
          <w:lang w:val="en-US"/>
        </w:rPr>
      </w:pPr>
    </w:p>
    <w:p w:rsidR="0016239E" w:rsidRDefault="0016239E" w:rsidP="0016239E">
      <w:pPr>
        <w:spacing w:line="480" w:lineRule="auto"/>
        <w:jc w:val="center"/>
        <w:rPr>
          <w:rFonts w:ascii="Times New Roman" w:hAnsi="Times New Roman" w:cs="Times New Roman"/>
          <w:b/>
          <w:sz w:val="24"/>
          <w:szCs w:val="24"/>
          <w:lang w:val="en-US"/>
        </w:rPr>
      </w:pPr>
    </w:p>
    <w:p w:rsidR="0016239E" w:rsidRPr="000D1E48" w:rsidRDefault="0016239E" w:rsidP="0016239E">
      <w:pPr>
        <w:spacing w:line="480" w:lineRule="auto"/>
        <w:rPr>
          <w:rFonts w:ascii="Times New Roman" w:hAnsi="Times New Roman" w:cs="Times New Roman"/>
          <w:b/>
          <w:sz w:val="24"/>
          <w:szCs w:val="24"/>
        </w:rPr>
      </w:pPr>
    </w:p>
    <w:p w:rsidR="0016239E" w:rsidRPr="006E4569" w:rsidRDefault="0016239E" w:rsidP="0016239E">
      <w:pPr>
        <w:spacing w:line="480" w:lineRule="auto"/>
        <w:jc w:val="center"/>
        <w:rPr>
          <w:rFonts w:ascii="Times New Roman" w:hAnsi="Times New Roman" w:cs="Times New Roman"/>
          <w:b/>
          <w:sz w:val="24"/>
          <w:szCs w:val="24"/>
        </w:rPr>
      </w:pPr>
      <w:r w:rsidRPr="006E4569">
        <w:rPr>
          <w:rFonts w:ascii="Times New Roman" w:hAnsi="Times New Roman" w:cs="Times New Roman"/>
          <w:b/>
          <w:sz w:val="24"/>
          <w:szCs w:val="24"/>
        </w:rPr>
        <w:lastRenderedPageBreak/>
        <w:t>Tabel 3.4 Standar Rasio Keuangan</w:t>
      </w:r>
    </w:p>
    <w:tbl>
      <w:tblPr>
        <w:tblStyle w:val="TableGrid"/>
        <w:tblW w:w="8064" w:type="dxa"/>
        <w:tblInd w:w="250" w:type="dxa"/>
        <w:tblLook w:val="04A0"/>
      </w:tblPr>
      <w:tblGrid>
        <w:gridCol w:w="2582"/>
        <w:gridCol w:w="2828"/>
        <w:gridCol w:w="2654"/>
      </w:tblGrid>
      <w:tr w:rsidR="0016239E" w:rsidRPr="006E4569" w:rsidTr="0016239E">
        <w:tc>
          <w:tcPr>
            <w:tcW w:w="2582" w:type="dxa"/>
          </w:tcPr>
          <w:p w:rsidR="0016239E" w:rsidRPr="006E4569" w:rsidRDefault="0016239E" w:rsidP="0016239E">
            <w:pPr>
              <w:spacing w:line="480" w:lineRule="auto"/>
              <w:jc w:val="center"/>
              <w:rPr>
                <w:rFonts w:cs="Times New Roman"/>
                <w:szCs w:val="24"/>
              </w:rPr>
            </w:pPr>
            <w:r w:rsidRPr="006E4569">
              <w:rPr>
                <w:rFonts w:cs="Times New Roman"/>
                <w:szCs w:val="24"/>
              </w:rPr>
              <w:t>Keterangan</w:t>
            </w:r>
          </w:p>
        </w:tc>
        <w:tc>
          <w:tcPr>
            <w:tcW w:w="2828" w:type="dxa"/>
          </w:tcPr>
          <w:p w:rsidR="0016239E" w:rsidRPr="006E4569" w:rsidRDefault="0016239E" w:rsidP="0016239E">
            <w:pPr>
              <w:spacing w:line="480" w:lineRule="auto"/>
              <w:jc w:val="center"/>
              <w:rPr>
                <w:rFonts w:cs="Times New Roman"/>
                <w:szCs w:val="24"/>
              </w:rPr>
            </w:pPr>
            <w:r w:rsidRPr="006E4569">
              <w:rPr>
                <w:rFonts w:cs="Times New Roman"/>
                <w:szCs w:val="24"/>
              </w:rPr>
              <w:t>Rasio</w:t>
            </w:r>
          </w:p>
        </w:tc>
        <w:tc>
          <w:tcPr>
            <w:tcW w:w="2654" w:type="dxa"/>
          </w:tcPr>
          <w:p w:rsidR="0016239E" w:rsidRPr="006E4569" w:rsidRDefault="0016239E" w:rsidP="0016239E">
            <w:pPr>
              <w:spacing w:line="480" w:lineRule="auto"/>
              <w:jc w:val="center"/>
              <w:rPr>
                <w:rFonts w:cs="Times New Roman"/>
                <w:szCs w:val="24"/>
              </w:rPr>
            </w:pPr>
            <w:r w:rsidRPr="006E4569">
              <w:rPr>
                <w:rFonts w:cs="Times New Roman"/>
                <w:szCs w:val="24"/>
              </w:rPr>
              <w:t>Standar Rasio</w:t>
            </w:r>
          </w:p>
        </w:tc>
      </w:tr>
      <w:tr w:rsidR="0016239E" w:rsidRPr="006E4569" w:rsidTr="0016239E">
        <w:trPr>
          <w:trHeight w:val="363"/>
        </w:trPr>
        <w:tc>
          <w:tcPr>
            <w:tcW w:w="2582" w:type="dxa"/>
            <w:vMerge w:val="restart"/>
          </w:tcPr>
          <w:p w:rsidR="0016239E" w:rsidRPr="006E4569" w:rsidRDefault="0016239E" w:rsidP="0016239E">
            <w:pPr>
              <w:spacing w:line="480" w:lineRule="auto"/>
              <w:jc w:val="center"/>
              <w:rPr>
                <w:rFonts w:cs="Times New Roman"/>
                <w:szCs w:val="24"/>
              </w:rPr>
            </w:pPr>
          </w:p>
          <w:p w:rsidR="0016239E" w:rsidRPr="006E4569" w:rsidRDefault="0016239E" w:rsidP="0016239E">
            <w:pPr>
              <w:spacing w:line="480" w:lineRule="auto"/>
              <w:jc w:val="center"/>
              <w:rPr>
                <w:rFonts w:cs="Times New Roman"/>
                <w:szCs w:val="24"/>
              </w:rPr>
            </w:pPr>
            <w:r w:rsidRPr="006E4569">
              <w:rPr>
                <w:rFonts w:cs="Times New Roman"/>
                <w:szCs w:val="24"/>
              </w:rPr>
              <w:t>Rasio Likuiditas</w:t>
            </w:r>
          </w:p>
          <w:p w:rsidR="0016239E" w:rsidRPr="006E4569" w:rsidRDefault="0016239E" w:rsidP="0016239E">
            <w:pPr>
              <w:spacing w:line="480" w:lineRule="auto"/>
              <w:jc w:val="center"/>
              <w:rPr>
                <w:rFonts w:cs="Times New Roman"/>
                <w:szCs w:val="24"/>
              </w:rPr>
            </w:pPr>
          </w:p>
        </w:tc>
        <w:tc>
          <w:tcPr>
            <w:tcW w:w="2828" w:type="dxa"/>
          </w:tcPr>
          <w:p w:rsidR="0016239E" w:rsidRPr="006E4569" w:rsidRDefault="0016239E" w:rsidP="0016239E">
            <w:pPr>
              <w:spacing w:line="480" w:lineRule="auto"/>
              <w:rPr>
                <w:rFonts w:cs="Times New Roman"/>
                <w:szCs w:val="24"/>
              </w:rPr>
            </w:pPr>
            <w:r w:rsidRPr="006E4569">
              <w:rPr>
                <w:rFonts w:cs="Times New Roman"/>
                <w:szCs w:val="24"/>
              </w:rPr>
              <w:t>Rasio Lancar</w:t>
            </w:r>
          </w:p>
        </w:tc>
        <w:tc>
          <w:tcPr>
            <w:tcW w:w="2654" w:type="dxa"/>
          </w:tcPr>
          <w:p w:rsidR="0016239E" w:rsidRPr="006E4569" w:rsidRDefault="0016239E" w:rsidP="0016239E">
            <w:pPr>
              <w:spacing w:line="480" w:lineRule="auto"/>
              <w:jc w:val="center"/>
              <w:rPr>
                <w:rFonts w:cs="Times New Roman"/>
                <w:szCs w:val="24"/>
              </w:rPr>
            </w:pPr>
            <w:r w:rsidRPr="006E4569">
              <w:rPr>
                <w:rFonts w:cs="Times New Roman"/>
                <w:szCs w:val="24"/>
              </w:rPr>
              <w:t>200%</w:t>
            </w:r>
          </w:p>
        </w:tc>
      </w:tr>
      <w:tr w:rsidR="0016239E" w:rsidRPr="006E4569" w:rsidTr="0016239E">
        <w:tc>
          <w:tcPr>
            <w:tcW w:w="2582" w:type="dxa"/>
            <w:vMerge/>
          </w:tcPr>
          <w:p w:rsidR="0016239E" w:rsidRPr="006E4569" w:rsidRDefault="0016239E" w:rsidP="0016239E">
            <w:pPr>
              <w:spacing w:line="480" w:lineRule="auto"/>
              <w:rPr>
                <w:rFonts w:cs="Times New Roman"/>
                <w:b/>
                <w:szCs w:val="24"/>
              </w:rPr>
            </w:pPr>
          </w:p>
        </w:tc>
        <w:tc>
          <w:tcPr>
            <w:tcW w:w="2828" w:type="dxa"/>
          </w:tcPr>
          <w:p w:rsidR="0016239E" w:rsidRPr="006E4569" w:rsidRDefault="0016239E" w:rsidP="0016239E">
            <w:pPr>
              <w:spacing w:line="480" w:lineRule="auto"/>
              <w:rPr>
                <w:rFonts w:cs="Times New Roman"/>
                <w:szCs w:val="24"/>
              </w:rPr>
            </w:pPr>
            <w:r w:rsidRPr="006E4569">
              <w:rPr>
                <w:rFonts w:cs="Times New Roman"/>
                <w:szCs w:val="24"/>
              </w:rPr>
              <w:t>Rasio Cepat</w:t>
            </w:r>
          </w:p>
        </w:tc>
        <w:tc>
          <w:tcPr>
            <w:tcW w:w="2654" w:type="dxa"/>
          </w:tcPr>
          <w:p w:rsidR="0016239E" w:rsidRPr="006E4569" w:rsidRDefault="0016239E" w:rsidP="0016239E">
            <w:pPr>
              <w:spacing w:line="480" w:lineRule="auto"/>
              <w:jc w:val="center"/>
              <w:rPr>
                <w:rFonts w:cs="Times New Roman"/>
                <w:szCs w:val="24"/>
              </w:rPr>
            </w:pPr>
            <w:r w:rsidRPr="006E4569">
              <w:rPr>
                <w:rFonts w:cs="Times New Roman"/>
                <w:szCs w:val="24"/>
              </w:rPr>
              <w:t>1.5 kali</w:t>
            </w:r>
          </w:p>
        </w:tc>
      </w:tr>
      <w:tr w:rsidR="0016239E" w:rsidRPr="006E4569" w:rsidTr="0016239E">
        <w:tc>
          <w:tcPr>
            <w:tcW w:w="2582" w:type="dxa"/>
            <w:vMerge/>
          </w:tcPr>
          <w:p w:rsidR="0016239E" w:rsidRPr="006E4569" w:rsidRDefault="0016239E" w:rsidP="0016239E">
            <w:pPr>
              <w:spacing w:line="480" w:lineRule="auto"/>
              <w:rPr>
                <w:rFonts w:cs="Times New Roman"/>
                <w:b/>
                <w:szCs w:val="24"/>
              </w:rPr>
            </w:pPr>
          </w:p>
        </w:tc>
        <w:tc>
          <w:tcPr>
            <w:tcW w:w="2828" w:type="dxa"/>
          </w:tcPr>
          <w:p w:rsidR="0016239E" w:rsidRPr="006E4569" w:rsidRDefault="0016239E" w:rsidP="0016239E">
            <w:pPr>
              <w:spacing w:line="480" w:lineRule="auto"/>
              <w:rPr>
                <w:rFonts w:cs="Times New Roman"/>
                <w:szCs w:val="24"/>
              </w:rPr>
            </w:pPr>
            <w:r w:rsidRPr="006E4569">
              <w:rPr>
                <w:rFonts w:cs="Times New Roman"/>
                <w:szCs w:val="24"/>
              </w:rPr>
              <w:t>Rasio Kas</w:t>
            </w:r>
          </w:p>
        </w:tc>
        <w:tc>
          <w:tcPr>
            <w:tcW w:w="2654" w:type="dxa"/>
          </w:tcPr>
          <w:p w:rsidR="0016239E" w:rsidRPr="006E4569" w:rsidRDefault="0016239E" w:rsidP="0016239E">
            <w:pPr>
              <w:spacing w:line="480" w:lineRule="auto"/>
              <w:jc w:val="center"/>
              <w:rPr>
                <w:rFonts w:cs="Times New Roman"/>
                <w:szCs w:val="24"/>
              </w:rPr>
            </w:pPr>
            <w:r w:rsidRPr="006E4569">
              <w:rPr>
                <w:rFonts w:cs="Times New Roman"/>
                <w:szCs w:val="24"/>
              </w:rPr>
              <w:t>50%</w:t>
            </w:r>
          </w:p>
        </w:tc>
      </w:tr>
      <w:tr w:rsidR="0016239E" w:rsidRPr="006E4569" w:rsidTr="0016239E">
        <w:tc>
          <w:tcPr>
            <w:tcW w:w="2582" w:type="dxa"/>
            <w:vMerge w:val="restart"/>
          </w:tcPr>
          <w:p w:rsidR="0016239E" w:rsidRPr="006E4569" w:rsidRDefault="0016239E" w:rsidP="0016239E">
            <w:pPr>
              <w:spacing w:line="480" w:lineRule="auto"/>
              <w:jc w:val="center"/>
              <w:rPr>
                <w:rFonts w:cs="Times New Roman"/>
                <w:szCs w:val="24"/>
              </w:rPr>
            </w:pPr>
            <w:r w:rsidRPr="006E4569">
              <w:rPr>
                <w:rFonts w:cs="Times New Roman"/>
                <w:szCs w:val="24"/>
              </w:rPr>
              <w:t>Rasio Solvabilitas</w:t>
            </w:r>
          </w:p>
        </w:tc>
        <w:tc>
          <w:tcPr>
            <w:tcW w:w="2828" w:type="dxa"/>
          </w:tcPr>
          <w:p w:rsidR="0016239E" w:rsidRPr="006E4569" w:rsidRDefault="0016239E" w:rsidP="0016239E">
            <w:pPr>
              <w:spacing w:line="480" w:lineRule="auto"/>
              <w:rPr>
                <w:rFonts w:cs="Times New Roman"/>
                <w:szCs w:val="24"/>
              </w:rPr>
            </w:pPr>
            <w:r w:rsidRPr="006E4569">
              <w:rPr>
                <w:rFonts w:cs="Times New Roman"/>
                <w:szCs w:val="24"/>
              </w:rPr>
              <w:t>Rasio Hutang Aktiva</w:t>
            </w:r>
          </w:p>
        </w:tc>
        <w:tc>
          <w:tcPr>
            <w:tcW w:w="2654" w:type="dxa"/>
          </w:tcPr>
          <w:p w:rsidR="0016239E" w:rsidRPr="006E4569" w:rsidRDefault="0016239E" w:rsidP="0016239E">
            <w:pPr>
              <w:spacing w:line="480" w:lineRule="auto"/>
              <w:jc w:val="center"/>
              <w:rPr>
                <w:rFonts w:cs="Times New Roman"/>
                <w:szCs w:val="24"/>
              </w:rPr>
            </w:pPr>
            <w:r w:rsidRPr="006E4569">
              <w:rPr>
                <w:rFonts w:cs="Times New Roman"/>
                <w:szCs w:val="24"/>
              </w:rPr>
              <w:t>35%</w:t>
            </w:r>
          </w:p>
        </w:tc>
      </w:tr>
      <w:tr w:rsidR="0016239E" w:rsidRPr="006E4569" w:rsidTr="0016239E">
        <w:tc>
          <w:tcPr>
            <w:tcW w:w="2582" w:type="dxa"/>
            <w:vMerge/>
          </w:tcPr>
          <w:p w:rsidR="0016239E" w:rsidRPr="006E4569" w:rsidRDefault="0016239E" w:rsidP="0016239E">
            <w:pPr>
              <w:spacing w:line="480" w:lineRule="auto"/>
              <w:rPr>
                <w:rFonts w:cs="Times New Roman"/>
                <w:b/>
                <w:szCs w:val="24"/>
              </w:rPr>
            </w:pPr>
          </w:p>
        </w:tc>
        <w:tc>
          <w:tcPr>
            <w:tcW w:w="2828" w:type="dxa"/>
          </w:tcPr>
          <w:p w:rsidR="0016239E" w:rsidRPr="006E4569" w:rsidRDefault="0016239E" w:rsidP="0016239E">
            <w:pPr>
              <w:spacing w:line="480" w:lineRule="auto"/>
              <w:rPr>
                <w:rFonts w:cs="Times New Roman"/>
                <w:szCs w:val="24"/>
              </w:rPr>
            </w:pPr>
            <w:r w:rsidRPr="006E4569">
              <w:rPr>
                <w:rFonts w:cs="Times New Roman"/>
                <w:szCs w:val="24"/>
              </w:rPr>
              <w:t>Rasio Hutang Modal</w:t>
            </w:r>
          </w:p>
        </w:tc>
        <w:tc>
          <w:tcPr>
            <w:tcW w:w="2654" w:type="dxa"/>
          </w:tcPr>
          <w:p w:rsidR="0016239E" w:rsidRPr="006E4569" w:rsidRDefault="0016239E" w:rsidP="0016239E">
            <w:pPr>
              <w:spacing w:line="480" w:lineRule="auto"/>
              <w:jc w:val="center"/>
              <w:rPr>
                <w:rFonts w:cs="Times New Roman"/>
                <w:szCs w:val="24"/>
              </w:rPr>
            </w:pPr>
            <w:r w:rsidRPr="006E4569">
              <w:rPr>
                <w:rFonts w:cs="Times New Roman"/>
                <w:szCs w:val="24"/>
              </w:rPr>
              <w:t>50%</w:t>
            </w:r>
          </w:p>
        </w:tc>
      </w:tr>
      <w:tr w:rsidR="0016239E" w:rsidRPr="006E4569" w:rsidTr="0016239E">
        <w:tc>
          <w:tcPr>
            <w:tcW w:w="2582" w:type="dxa"/>
            <w:vMerge w:val="restart"/>
          </w:tcPr>
          <w:p w:rsidR="0016239E" w:rsidRPr="006E4569" w:rsidRDefault="0016239E" w:rsidP="0016239E">
            <w:pPr>
              <w:spacing w:line="480" w:lineRule="auto"/>
              <w:jc w:val="center"/>
              <w:rPr>
                <w:rFonts w:cs="Times New Roman"/>
                <w:szCs w:val="24"/>
              </w:rPr>
            </w:pPr>
          </w:p>
          <w:p w:rsidR="0016239E" w:rsidRPr="006E4569" w:rsidRDefault="0016239E" w:rsidP="0016239E">
            <w:pPr>
              <w:spacing w:line="480" w:lineRule="auto"/>
              <w:jc w:val="center"/>
              <w:rPr>
                <w:rFonts w:cs="Times New Roman"/>
                <w:szCs w:val="24"/>
              </w:rPr>
            </w:pPr>
            <w:r w:rsidRPr="006E4569">
              <w:rPr>
                <w:rFonts w:cs="Times New Roman"/>
                <w:szCs w:val="24"/>
              </w:rPr>
              <w:t>Rasio Aktivitas</w:t>
            </w:r>
          </w:p>
        </w:tc>
        <w:tc>
          <w:tcPr>
            <w:tcW w:w="2828" w:type="dxa"/>
          </w:tcPr>
          <w:p w:rsidR="0016239E" w:rsidRPr="006E4569" w:rsidRDefault="0016239E" w:rsidP="0016239E">
            <w:pPr>
              <w:spacing w:line="480" w:lineRule="auto"/>
              <w:rPr>
                <w:rFonts w:cs="Times New Roman"/>
                <w:szCs w:val="24"/>
              </w:rPr>
            </w:pPr>
            <w:r w:rsidRPr="006E4569">
              <w:rPr>
                <w:rFonts w:cs="Times New Roman"/>
                <w:szCs w:val="24"/>
              </w:rPr>
              <w:t>Perputaran Piutang</w:t>
            </w:r>
          </w:p>
        </w:tc>
        <w:tc>
          <w:tcPr>
            <w:tcW w:w="2654" w:type="dxa"/>
          </w:tcPr>
          <w:p w:rsidR="0016239E" w:rsidRPr="006E4569" w:rsidRDefault="0016239E" w:rsidP="0016239E">
            <w:pPr>
              <w:spacing w:line="480" w:lineRule="auto"/>
              <w:jc w:val="center"/>
              <w:rPr>
                <w:rFonts w:cs="Times New Roman"/>
                <w:szCs w:val="24"/>
              </w:rPr>
            </w:pPr>
            <w:r w:rsidRPr="006E4569">
              <w:rPr>
                <w:rFonts w:cs="Times New Roman"/>
                <w:szCs w:val="24"/>
              </w:rPr>
              <w:t>15 kali</w:t>
            </w:r>
          </w:p>
        </w:tc>
      </w:tr>
      <w:tr w:rsidR="0016239E" w:rsidRPr="006E4569" w:rsidTr="0016239E">
        <w:tc>
          <w:tcPr>
            <w:tcW w:w="2582" w:type="dxa"/>
            <w:vMerge/>
          </w:tcPr>
          <w:p w:rsidR="0016239E" w:rsidRPr="006E4569" w:rsidRDefault="0016239E" w:rsidP="0016239E">
            <w:pPr>
              <w:spacing w:line="480" w:lineRule="auto"/>
              <w:rPr>
                <w:rFonts w:cs="Times New Roman"/>
                <w:b/>
                <w:szCs w:val="24"/>
              </w:rPr>
            </w:pPr>
          </w:p>
        </w:tc>
        <w:tc>
          <w:tcPr>
            <w:tcW w:w="2828" w:type="dxa"/>
          </w:tcPr>
          <w:p w:rsidR="0016239E" w:rsidRPr="006E4569" w:rsidRDefault="0016239E" w:rsidP="0016239E">
            <w:pPr>
              <w:spacing w:line="480" w:lineRule="auto"/>
              <w:rPr>
                <w:rFonts w:cs="Times New Roman"/>
                <w:szCs w:val="24"/>
              </w:rPr>
            </w:pPr>
            <w:r w:rsidRPr="006E4569">
              <w:rPr>
                <w:rFonts w:cs="Times New Roman"/>
                <w:szCs w:val="24"/>
              </w:rPr>
              <w:t>Perputaran Sediaan</w:t>
            </w:r>
          </w:p>
        </w:tc>
        <w:tc>
          <w:tcPr>
            <w:tcW w:w="2654" w:type="dxa"/>
          </w:tcPr>
          <w:p w:rsidR="0016239E" w:rsidRPr="006E4569" w:rsidRDefault="0016239E" w:rsidP="0016239E">
            <w:pPr>
              <w:spacing w:line="480" w:lineRule="auto"/>
              <w:jc w:val="center"/>
              <w:rPr>
                <w:rFonts w:cs="Times New Roman"/>
                <w:szCs w:val="24"/>
              </w:rPr>
            </w:pPr>
            <w:r w:rsidRPr="006E4569">
              <w:rPr>
                <w:rFonts w:cs="Times New Roman"/>
                <w:szCs w:val="24"/>
              </w:rPr>
              <w:t>20 kali</w:t>
            </w:r>
          </w:p>
        </w:tc>
      </w:tr>
      <w:tr w:rsidR="0016239E" w:rsidRPr="006E4569" w:rsidTr="0016239E">
        <w:tc>
          <w:tcPr>
            <w:tcW w:w="2582" w:type="dxa"/>
            <w:vMerge/>
          </w:tcPr>
          <w:p w:rsidR="0016239E" w:rsidRPr="006E4569" w:rsidRDefault="0016239E" w:rsidP="0016239E">
            <w:pPr>
              <w:spacing w:line="480" w:lineRule="auto"/>
              <w:rPr>
                <w:rFonts w:cs="Times New Roman"/>
                <w:b/>
                <w:szCs w:val="24"/>
              </w:rPr>
            </w:pPr>
          </w:p>
        </w:tc>
        <w:tc>
          <w:tcPr>
            <w:tcW w:w="2828" w:type="dxa"/>
          </w:tcPr>
          <w:p w:rsidR="0016239E" w:rsidRPr="006E4569" w:rsidRDefault="0016239E" w:rsidP="0016239E">
            <w:pPr>
              <w:spacing w:line="480" w:lineRule="auto"/>
              <w:rPr>
                <w:rFonts w:cs="Times New Roman"/>
                <w:szCs w:val="24"/>
              </w:rPr>
            </w:pPr>
            <w:r w:rsidRPr="006E4569">
              <w:rPr>
                <w:rFonts w:cs="Times New Roman"/>
                <w:szCs w:val="24"/>
              </w:rPr>
              <w:t>Perputaran Modal Kerja</w:t>
            </w:r>
          </w:p>
        </w:tc>
        <w:tc>
          <w:tcPr>
            <w:tcW w:w="2654" w:type="dxa"/>
          </w:tcPr>
          <w:p w:rsidR="0016239E" w:rsidRPr="006E4569" w:rsidRDefault="0016239E" w:rsidP="0016239E">
            <w:pPr>
              <w:spacing w:line="480" w:lineRule="auto"/>
              <w:jc w:val="center"/>
              <w:rPr>
                <w:rFonts w:cs="Times New Roman"/>
                <w:szCs w:val="24"/>
              </w:rPr>
            </w:pPr>
            <w:r w:rsidRPr="006E4569">
              <w:rPr>
                <w:rFonts w:cs="Times New Roman"/>
                <w:szCs w:val="24"/>
              </w:rPr>
              <w:t>6 kali</w:t>
            </w:r>
          </w:p>
        </w:tc>
      </w:tr>
      <w:tr w:rsidR="0016239E" w:rsidRPr="006E4569" w:rsidTr="0016239E">
        <w:tc>
          <w:tcPr>
            <w:tcW w:w="2582" w:type="dxa"/>
            <w:vMerge w:val="restart"/>
          </w:tcPr>
          <w:p w:rsidR="0016239E" w:rsidRPr="006E4569" w:rsidRDefault="0016239E" w:rsidP="0016239E">
            <w:pPr>
              <w:spacing w:line="480" w:lineRule="auto"/>
              <w:jc w:val="center"/>
              <w:rPr>
                <w:rFonts w:cs="Times New Roman"/>
                <w:szCs w:val="24"/>
              </w:rPr>
            </w:pPr>
          </w:p>
          <w:p w:rsidR="0016239E" w:rsidRPr="006E4569" w:rsidRDefault="0016239E" w:rsidP="0016239E">
            <w:pPr>
              <w:spacing w:line="480" w:lineRule="auto"/>
              <w:jc w:val="center"/>
              <w:rPr>
                <w:rFonts w:cs="Times New Roman"/>
                <w:szCs w:val="24"/>
              </w:rPr>
            </w:pPr>
            <w:r w:rsidRPr="006E4569">
              <w:rPr>
                <w:rFonts w:cs="Times New Roman"/>
                <w:szCs w:val="24"/>
              </w:rPr>
              <w:t>Rasio Profitabilitas</w:t>
            </w:r>
          </w:p>
        </w:tc>
        <w:tc>
          <w:tcPr>
            <w:tcW w:w="2828" w:type="dxa"/>
          </w:tcPr>
          <w:p w:rsidR="0016239E" w:rsidRPr="006E4569" w:rsidRDefault="0016239E" w:rsidP="0016239E">
            <w:pPr>
              <w:spacing w:line="480" w:lineRule="auto"/>
              <w:rPr>
                <w:rFonts w:cs="Times New Roman"/>
                <w:szCs w:val="24"/>
              </w:rPr>
            </w:pPr>
            <w:r w:rsidRPr="006E4569">
              <w:rPr>
                <w:rFonts w:cs="Times New Roman"/>
                <w:szCs w:val="24"/>
              </w:rPr>
              <w:t>Margin Laba Bersih</w:t>
            </w:r>
          </w:p>
        </w:tc>
        <w:tc>
          <w:tcPr>
            <w:tcW w:w="2654" w:type="dxa"/>
          </w:tcPr>
          <w:p w:rsidR="0016239E" w:rsidRPr="006E4569" w:rsidRDefault="0016239E" w:rsidP="0016239E">
            <w:pPr>
              <w:spacing w:line="480" w:lineRule="auto"/>
              <w:jc w:val="center"/>
              <w:rPr>
                <w:rFonts w:cs="Times New Roman"/>
                <w:szCs w:val="24"/>
              </w:rPr>
            </w:pPr>
            <w:r w:rsidRPr="006E4569">
              <w:rPr>
                <w:rFonts w:cs="Times New Roman"/>
                <w:szCs w:val="24"/>
              </w:rPr>
              <w:t>20%</w:t>
            </w:r>
          </w:p>
        </w:tc>
      </w:tr>
      <w:tr w:rsidR="0016239E" w:rsidRPr="006E4569" w:rsidTr="0016239E">
        <w:tc>
          <w:tcPr>
            <w:tcW w:w="2582" w:type="dxa"/>
            <w:vMerge/>
          </w:tcPr>
          <w:p w:rsidR="0016239E" w:rsidRPr="006E4569" w:rsidRDefault="0016239E" w:rsidP="0016239E">
            <w:pPr>
              <w:spacing w:line="480" w:lineRule="auto"/>
              <w:rPr>
                <w:rFonts w:cs="Times New Roman"/>
                <w:b/>
                <w:szCs w:val="24"/>
              </w:rPr>
            </w:pPr>
          </w:p>
        </w:tc>
        <w:tc>
          <w:tcPr>
            <w:tcW w:w="2828" w:type="dxa"/>
          </w:tcPr>
          <w:p w:rsidR="0016239E" w:rsidRPr="006E4569" w:rsidRDefault="0016239E" w:rsidP="0016239E">
            <w:pPr>
              <w:spacing w:line="480" w:lineRule="auto"/>
              <w:rPr>
                <w:rFonts w:cs="Times New Roman"/>
                <w:szCs w:val="24"/>
              </w:rPr>
            </w:pPr>
            <w:r w:rsidRPr="006E4569">
              <w:rPr>
                <w:rFonts w:cs="Times New Roman"/>
                <w:szCs w:val="24"/>
              </w:rPr>
              <w:t>Pengembalian Investasi</w:t>
            </w:r>
          </w:p>
        </w:tc>
        <w:tc>
          <w:tcPr>
            <w:tcW w:w="2654" w:type="dxa"/>
          </w:tcPr>
          <w:p w:rsidR="0016239E" w:rsidRPr="004147B5" w:rsidRDefault="0016239E" w:rsidP="0016239E">
            <w:pPr>
              <w:spacing w:line="480" w:lineRule="auto"/>
              <w:jc w:val="center"/>
              <w:rPr>
                <w:rFonts w:cs="Times New Roman"/>
                <w:szCs w:val="24"/>
                <w:lang w:val="en-US"/>
              </w:rPr>
            </w:pPr>
            <w:r w:rsidRPr="006E4569">
              <w:rPr>
                <w:rFonts w:cs="Times New Roman"/>
                <w:szCs w:val="24"/>
              </w:rPr>
              <w:t>30%</w:t>
            </w:r>
          </w:p>
        </w:tc>
      </w:tr>
      <w:tr w:rsidR="0016239E" w:rsidTr="0016239E">
        <w:tc>
          <w:tcPr>
            <w:tcW w:w="2582" w:type="dxa"/>
          </w:tcPr>
          <w:p w:rsidR="0016239E" w:rsidRDefault="0016239E" w:rsidP="0016239E">
            <w:pPr>
              <w:spacing w:line="480" w:lineRule="auto"/>
              <w:jc w:val="center"/>
              <w:rPr>
                <w:rFonts w:cs="Times New Roman"/>
                <w:szCs w:val="24"/>
                <w:lang w:val="en-US"/>
              </w:rPr>
            </w:pPr>
            <w:r>
              <w:rPr>
                <w:rFonts w:cs="Times New Roman"/>
                <w:szCs w:val="24"/>
                <w:lang w:val="en-US"/>
              </w:rPr>
              <w:t>Rasio Nilai Pasar</w:t>
            </w:r>
          </w:p>
        </w:tc>
        <w:tc>
          <w:tcPr>
            <w:tcW w:w="2828" w:type="dxa"/>
          </w:tcPr>
          <w:p w:rsidR="0016239E" w:rsidRPr="00E15A52" w:rsidRDefault="0016239E" w:rsidP="0016239E">
            <w:pPr>
              <w:spacing w:line="480" w:lineRule="auto"/>
              <w:rPr>
                <w:rFonts w:cs="Times New Roman"/>
                <w:szCs w:val="24"/>
                <w:lang w:val="en-US"/>
              </w:rPr>
            </w:pPr>
            <w:r w:rsidRPr="00E811D3">
              <w:rPr>
                <w:rFonts w:cs="Times New Roman"/>
                <w:szCs w:val="24"/>
              </w:rPr>
              <w:t>Dividen P</w:t>
            </w:r>
            <w:r>
              <w:rPr>
                <w:rFonts w:cs="Times New Roman"/>
                <w:szCs w:val="24"/>
                <w:lang w:val="en-US"/>
              </w:rPr>
              <w:t>er Share</w:t>
            </w:r>
          </w:p>
        </w:tc>
        <w:tc>
          <w:tcPr>
            <w:tcW w:w="2654" w:type="dxa"/>
          </w:tcPr>
          <w:p w:rsidR="0016239E" w:rsidRPr="00E811D3" w:rsidRDefault="0016239E" w:rsidP="0016239E">
            <w:pPr>
              <w:spacing w:line="480" w:lineRule="auto"/>
              <w:jc w:val="center"/>
              <w:rPr>
                <w:rFonts w:cs="Times New Roman"/>
                <w:szCs w:val="24"/>
              </w:rPr>
            </w:pPr>
            <w:r>
              <w:rPr>
                <w:rFonts w:cs="Times New Roman"/>
                <w:szCs w:val="24"/>
                <w:lang w:val="en-US"/>
              </w:rPr>
              <w:t>8</w:t>
            </w:r>
            <w:r w:rsidRPr="00E811D3">
              <w:rPr>
                <w:rFonts w:cs="Times New Roman"/>
                <w:szCs w:val="24"/>
              </w:rPr>
              <w:t xml:space="preserve"> %</w:t>
            </w:r>
          </w:p>
        </w:tc>
      </w:tr>
    </w:tbl>
    <w:p w:rsidR="0016239E" w:rsidRDefault="0016239E" w:rsidP="0016239E">
      <w:pPr>
        <w:spacing w:after="0" w:line="480" w:lineRule="auto"/>
        <w:jc w:val="both"/>
        <w:rPr>
          <w:rFonts w:ascii="Times New Roman" w:hAnsi="Times New Roman" w:cs="Times New Roman"/>
          <w:sz w:val="24"/>
          <w:szCs w:val="24"/>
          <w:lang w:val="en-US"/>
        </w:rPr>
      </w:pPr>
    </w:p>
    <w:p w:rsidR="0016239E" w:rsidRPr="006E4569" w:rsidRDefault="0016239E" w:rsidP="0016239E">
      <w:pPr>
        <w:spacing w:after="0" w:line="480" w:lineRule="auto"/>
        <w:jc w:val="both"/>
        <w:rPr>
          <w:rFonts w:ascii="Times New Roman" w:hAnsi="Times New Roman" w:cs="Times New Roman"/>
          <w:sz w:val="24"/>
          <w:szCs w:val="24"/>
        </w:rPr>
      </w:pPr>
      <w:r w:rsidRPr="006E4569">
        <w:rPr>
          <w:rFonts w:ascii="Times New Roman" w:hAnsi="Times New Roman" w:cs="Times New Roman"/>
          <w:sz w:val="24"/>
          <w:szCs w:val="24"/>
        </w:rPr>
        <w:t>Sumber : Kasmir (2018:136)</w:t>
      </w:r>
    </w:p>
    <w:p w:rsidR="0016239E" w:rsidRDefault="0016239E" w:rsidP="0016239E">
      <w:pPr>
        <w:spacing w:after="0" w:line="480" w:lineRule="auto"/>
        <w:jc w:val="both"/>
        <w:rPr>
          <w:rFonts w:ascii="Times New Roman" w:hAnsi="Times New Roman" w:cs="Times New Roman"/>
          <w:sz w:val="24"/>
          <w:szCs w:val="24"/>
        </w:rPr>
      </w:pPr>
    </w:p>
    <w:p w:rsidR="0016239E" w:rsidRDefault="0016239E" w:rsidP="0016239E">
      <w:pPr>
        <w:spacing w:after="0" w:line="480" w:lineRule="auto"/>
        <w:jc w:val="both"/>
        <w:rPr>
          <w:rFonts w:ascii="Times New Roman" w:hAnsi="Times New Roman" w:cs="Times New Roman"/>
          <w:sz w:val="24"/>
          <w:szCs w:val="24"/>
        </w:rPr>
      </w:pPr>
    </w:p>
    <w:p w:rsidR="0016239E" w:rsidRPr="00C962A7" w:rsidRDefault="0016239E" w:rsidP="0016239E">
      <w:pPr>
        <w:spacing w:after="0" w:line="480" w:lineRule="auto"/>
        <w:jc w:val="both"/>
        <w:rPr>
          <w:rFonts w:ascii="Times New Roman" w:hAnsi="Times New Roman" w:cs="Times New Roman"/>
          <w:sz w:val="24"/>
          <w:szCs w:val="24"/>
          <w:lang w:val="en-US"/>
        </w:rPr>
      </w:pPr>
    </w:p>
    <w:p w:rsidR="0016239E" w:rsidRPr="00370297" w:rsidRDefault="0016239E" w:rsidP="0016239E">
      <w:pPr>
        <w:spacing w:after="0" w:line="480" w:lineRule="auto"/>
        <w:jc w:val="both"/>
        <w:rPr>
          <w:rFonts w:ascii="Times New Roman" w:hAnsi="Times New Roman" w:cs="Times New Roman"/>
          <w:sz w:val="24"/>
          <w:szCs w:val="24"/>
          <w:lang w:val="en-US"/>
        </w:rPr>
      </w:pPr>
    </w:p>
    <w:p w:rsidR="0016239E" w:rsidRDefault="0016239E" w:rsidP="0016239E">
      <w:pPr>
        <w:spacing w:after="0" w:line="480" w:lineRule="auto"/>
        <w:jc w:val="center"/>
        <w:rPr>
          <w:rFonts w:ascii="Times New Roman" w:hAnsi="Times New Roman" w:cs="Times New Roman"/>
          <w:b/>
          <w:sz w:val="24"/>
          <w:szCs w:val="24"/>
          <w:lang w:val="en-US"/>
        </w:rPr>
      </w:pPr>
    </w:p>
    <w:p w:rsidR="0016239E" w:rsidRDefault="0016239E" w:rsidP="0016239E">
      <w:pPr>
        <w:spacing w:after="0" w:line="480" w:lineRule="auto"/>
        <w:jc w:val="center"/>
        <w:rPr>
          <w:rFonts w:ascii="Times New Roman" w:hAnsi="Times New Roman" w:cs="Times New Roman"/>
          <w:b/>
          <w:sz w:val="24"/>
          <w:szCs w:val="24"/>
          <w:lang w:val="en-US"/>
        </w:rPr>
      </w:pPr>
    </w:p>
    <w:p w:rsidR="0016239E" w:rsidRDefault="0016239E" w:rsidP="0016239E">
      <w:pPr>
        <w:spacing w:after="0" w:line="480" w:lineRule="auto"/>
        <w:jc w:val="center"/>
        <w:rPr>
          <w:rFonts w:ascii="Times New Roman" w:hAnsi="Times New Roman" w:cs="Times New Roman"/>
          <w:b/>
          <w:sz w:val="24"/>
          <w:szCs w:val="24"/>
        </w:rPr>
        <w:sectPr w:rsidR="0016239E" w:rsidSect="0016239E">
          <w:pgSz w:w="12240" w:h="15840" w:code="1"/>
          <w:pgMar w:top="2268" w:right="1701" w:bottom="1701" w:left="2268" w:header="709" w:footer="709" w:gutter="0"/>
          <w:cols w:space="708"/>
          <w:titlePg/>
          <w:docGrid w:linePitch="360"/>
        </w:sectPr>
      </w:pPr>
    </w:p>
    <w:p w:rsidR="0016239E" w:rsidRPr="00EE666D" w:rsidRDefault="0016239E" w:rsidP="0016239E">
      <w:pPr>
        <w:spacing w:after="0" w:line="480" w:lineRule="auto"/>
        <w:jc w:val="center"/>
        <w:rPr>
          <w:rFonts w:ascii="Times New Roman" w:hAnsi="Times New Roman" w:cs="Times New Roman"/>
          <w:b/>
          <w:sz w:val="24"/>
          <w:szCs w:val="24"/>
        </w:rPr>
      </w:pPr>
      <w:r w:rsidRPr="00EE666D">
        <w:rPr>
          <w:rFonts w:ascii="Times New Roman" w:hAnsi="Times New Roman" w:cs="Times New Roman"/>
          <w:b/>
          <w:sz w:val="24"/>
          <w:szCs w:val="24"/>
        </w:rPr>
        <w:lastRenderedPageBreak/>
        <w:t>BAB IV</w:t>
      </w:r>
    </w:p>
    <w:p w:rsidR="0016239E" w:rsidRPr="00EE666D" w:rsidRDefault="0016239E" w:rsidP="0016239E">
      <w:pPr>
        <w:spacing w:line="480" w:lineRule="auto"/>
        <w:jc w:val="center"/>
        <w:rPr>
          <w:rFonts w:ascii="Times New Roman" w:hAnsi="Times New Roman" w:cs="Times New Roman"/>
          <w:b/>
          <w:sz w:val="24"/>
          <w:szCs w:val="24"/>
        </w:rPr>
      </w:pPr>
      <w:r w:rsidRPr="00EE666D">
        <w:rPr>
          <w:rFonts w:ascii="Times New Roman" w:hAnsi="Times New Roman" w:cs="Times New Roman"/>
          <w:b/>
          <w:sz w:val="24"/>
          <w:szCs w:val="24"/>
        </w:rPr>
        <w:t>HASIL PENELITIAN DAN PEMBAHASAN</w:t>
      </w:r>
    </w:p>
    <w:p w:rsidR="0016239E" w:rsidRPr="00EE666D" w:rsidRDefault="0016239E" w:rsidP="0016239E">
      <w:pPr>
        <w:spacing w:after="0" w:line="480" w:lineRule="auto"/>
        <w:rPr>
          <w:rFonts w:ascii="Times New Roman" w:hAnsi="Times New Roman" w:cs="Times New Roman"/>
          <w:b/>
          <w:sz w:val="24"/>
          <w:szCs w:val="24"/>
        </w:rPr>
      </w:pPr>
      <w:r w:rsidRPr="00EE666D">
        <w:rPr>
          <w:rFonts w:ascii="Times New Roman" w:hAnsi="Times New Roman" w:cs="Times New Roman"/>
          <w:b/>
          <w:sz w:val="24"/>
          <w:szCs w:val="24"/>
        </w:rPr>
        <w:t>4.1 Hasil Penelitian</w:t>
      </w:r>
    </w:p>
    <w:p w:rsidR="0016239E" w:rsidRPr="00EE666D" w:rsidRDefault="0016239E" w:rsidP="0016239E">
      <w:pPr>
        <w:spacing w:after="0" w:line="480" w:lineRule="auto"/>
        <w:rPr>
          <w:rFonts w:ascii="Times New Roman" w:hAnsi="Times New Roman" w:cs="Times New Roman"/>
          <w:b/>
          <w:sz w:val="24"/>
          <w:szCs w:val="24"/>
        </w:rPr>
      </w:pPr>
      <w:r w:rsidRPr="00EE666D">
        <w:rPr>
          <w:rFonts w:ascii="Times New Roman" w:hAnsi="Times New Roman" w:cs="Times New Roman"/>
          <w:b/>
          <w:sz w:val="24"/>
          <w:szCs w:val="24"/>
        </w:rPr>
        <w:t>4.1.1 Gambaran Umum</w:t>
      </w:r>
    </w:p>
    <w:p w:rsidR="0016239E" w:rsidRPr="00EE666D" w:rsidRDefault="0016239E" w:rsidP="0016239E">
      <w:pPr>
        <w:spacing w:after="0" w:line="480" w:lineRule="auto"/>
        <w:rPr>
          <w:rFonts w:ascii="Times New Roman" w:hAnsi="Times New Roman" w:cs="Times New Roman"/>
          <w:b/>
          <w:sz w:val="24"/>
          <w:szCs w:val="24"/>
        </w:rPr>
      </w:pPr>
      <w:r w:rsidRPr="00EE666D">
        <w:rPr>
          <w:rFonts w:ascii="Times New Roman" w:hAnsi="Times New Roman" w:cs="Times New Roman"/>
          <w:b/>
          <w:sz w:val="24"/>
          <w:szCs w:val="24"/>
        </w:rPr>
        <w:t>4.1.1.1 Sejarah PT Unilever</w:t>
      </w:r>
    </w:p>
    <w:p w:rsidR="0016239E" w:rsidRPr="00A95343" w:rsidRDefault="0016239E" w:rsidP="0016239E">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ab/>
        <w:t xml:space="preserve">Unilever Indonesia pertama kali didirikan pada 5 Desember 1933 dengan nama Lever’s Zeepfebrieken N.V yang bertempat di daerah Angke, Jakarta Utara. 1936 Margarin Blue Band dan sabun mandi Lux mulai dipasarkan di Indonesia. 1982 Unilever Indonesia menjadi perseroan terbuka dan melepas saham ke publik dengan mendaftarkan 15% saham di Bursa Efek Indonesia. </w:t>
      </w:r>
    </w:p>
    <w:p w:rsidR="0016239E" w:rsidRPr="00EE666D" w:rsidRDefault="0016239E" w:rsidP="0016239E">
      <w:pPr>
        <w:spacing w:after="0" w:line="480" w:lineRule="auto"/>
        <w:jc w:val="both"/>
        <w:rPr>
          <w:rFonts w:ascii="Times New Roman" w:hAnsi="Times New Roman" w:cs="Times New Roman"/>
          <w:b/>
          <w:sz w:val="24"/>
          <w:szCs w:val="24"/>
        </w:rPr>
      </w:pPr>
      <w:r w:rsidRPr="00EE666D">
        <w:rPr>
          <w:rFonts w:ascii="Times New Roman" w:hAnsi="Times New Roman" w:cs="Times New Roman"/>
          <w:b/>
          <w:sz w:val="24"/>
          <w:szCs w:val="24"/>
        </w:rPr>
        <w:t>4.1.1.2 Visi  dan Misi PT.Unilever</w:t>
      </w:r>
    </w:p>
    <w:p w:rsidR="0016239E" w:rsidRDefault="0016239E" w:rsidP="0016239E">
      <w:pPr>
        <w:spacing w:after="0" w:line="480" w:lineRule="auto"/>
        <w:jc w:val="both"/>
        <w:rPr>
          <w:rFonts w:ascii="Times New Roman" w:hAnsi="Times New Roman" w:cs="Times New Roman"/>
          <w:sz w:val="24"/>
          <w:szCs w:val="24"/>
        </w:rPr>
      </w:pPr>
      <w:r w:rsidRPr="00EE666D">
        <w:rPr>
          <w:rFonts w:ascii="Times New Roman" w:hAnsi="Times New Roman" w:cs="Times New Roman"/>
          <w:b/>
          <w:sz w:val="24"/>
          <w:szCs w:val="24"/>
        </w:rPr>
        <w:t>1.</w:t>
      </w:r>
      <w:r w:rsidRPr="00EE666D">
        <w:rPr>
          <w:rFonts w:ascii="Times New Roman" w:hAnsi="Times New Roman" w:cs="Times New Roman"/>
          <w:b/>
          <w:sz w:val="24"/>
          <w:szCs w:val="24"/>
        </w:rPr>
        <w:tab/>
        <w:t>Visi PT.Unilever</w:t>
      </w:r>
    </w:p>
    <w:p w:rsidR="0016239E" w:rsidRDefault="0016239E" w:rsidP="00162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Untuk meraih rasa cinta dan penghargaan dari Indonesia dengan menyentuh kehidupan setiap orang Indonesia setiap harinya.</w:t>
      </w:r>
    </w:p>
    <w:p w:rsidR="0016239E" w:rsidRPr="00EE666D" w:rsidRDefault="0016239E" w:rsidP="0016239E">
      <w:pPr>
        <w:spacing w:after="0" w:line="480" w:lineRule="auto"/>
        <w:jc w:val="both"/>
        <w:rPr>
          <w:rFonts w:ascii="Times New Roman" w:hAnsi="Times New Roman" w:cs="Times New Roman"/>
          <w:b/>
          <w:sz w:val="24"/>
          <w:szCs w:val="24"/>
        </w:rPr>
      </w:pPr>
      <w:r w:rsidRPr="00EE666D">
        <w:rPr>
          <w:rFonts w:ascii="Times New Roman" w:hAnsi="Times New Roman" w:cs="Times New Roman"/>
          <w:b/>
          <w:sz w:val="24"/>
          <w:szCs w:val="24"/>
        </w:rPr>
        <w:t>2.</w:t>
      </w:r>
      <w:r w:rsidRPr="00EE666D">
        <w:rPr>
          <w:rFonts w:ascii="Times New Roman" w:hAnsi="Times New Roman" w:cs="Times New Roman"/>
          <w:b/>
          <w:sz w:val="24"/>
          <w:szCs w:val="24"/>
        </w:rPr>
        <w:tab/>
        <w:t>Misi PT.Unilever</w:t>
      </w:r>
    </w:p>
    <w:p w:rsidR="0016239E" w:rsidRDefault="0016239E" w:rsidP="00162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Kami bekerja untuk menciptakan masa depan yang lebih baik setiap hari</w:t>
      </w:r>
    </w:p>
    <w:p w:rsidR="0016239E" w:rsidRDefault="0016239E" w:rsidP="00162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Kami membantu konsumen merasa nyaman, berpenampilan baik dan lebih menikmati hidup melalui brand dan layanan yang baik bagi mereka dan orang lain.</w:t>
      </w:r>
    </w:p>
    <w:p w:rsidR="0016239E" w:rsidRDefault="0016239E" w:rsidP="00162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Kapi menginspirasi masyarakat untuk melakukan langkah kecil setiap harinya yang bila digabungkan bisa mewujudkan perubahan besar bagi dunia.</w:t>
      </w:r>
    </w:p>
    <w:p w:rsidR="0016239E" w:rsidRPr="00611299" w:rsidRDefault="0016239E" w:rsidP="00162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w:t>
      </w:r>
      <w:r>
        <w:rPr>
          <w:rFonts w:ascii="Times New Roman" w:hAnsi="Times New Roman" w:cs="Times New Roman"/>
          <w:sz w:val="24"/>
          <w:szCs w:val="24"/>
        </w:rPr>
        <w:tab/>
        <w:t>Kami senantiasa mengembangkan cara baru dalam berbisnis yang memungkinkan kami tumbuh dua kali lipat sambil mengurangi dampak terhadap lingkungan, dan meningkatkan dampak sosial.</w:t>
      </w:r>
    </w:p>
    <w:p w:rsidR="0016239E" w:rsidRPr="00EE666D" w:rsidRDefault="0016239E" w:rsidP="0016239E">
      <w:pPr>
        <w:spacing w:after="0" w:line="480" w:lineRule="auto"/>
        <w:jc w:val="both"/>
        <w:rPr>
          <w:rFonts w:ascii="Times New Roman" w:hAnsi="Times New Roman" w:cs="Times New Roman"/>
          <w:b/>
          <w:sz w:val="24"/>
          <w:szCs w:val="24"/>
        </w:rPr>
      </w:pPr>
      <w:r w:rsidRPr="00EE666D">
        <w:rPr>
          <w:rFonts w:ascii="Times New Roman" w:hAnsi="Times New Roman" w:cs="Times New Roman"/>
          <w:b/>
          <w:sz w:val="24"/>
          <w:szCs w:val="24"/>
        </w:rPr>
        <w:t>4.1.2.1. Sejarah PT.Mustika Ratu</w:t>
      </w:r>
    </w:p>
    <w:p w:rsidR="0016239E" w:rsidRPr="000E49CD" w:rsidRDefault="0016239E" w:rsidP="00162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PT. Mustika Ratu Tbk (perseroan) merupakan perusahaan kosmetik dan jamu tradisonal yang didirikan pada tanggal 14 maret 1978. Berdiri pertama kali dengan nama PT. Mustika Ratu perseroan memili keahlian dan reputasi yang sangat baik untuk mengembangkan produk perusahaan tersebut. PT. Mustika Ratu pertama kali didirikan oleh ibu BRA Mooryati Soedibyo pada tahun 1975.</w:t>
      </w:r>
      <w:r w:rsidRPr="000E49CD">
        <w:rPr>
          <w:rFonts w:ascii="Times New Roman" w:hAnsi="Times New Roman" w:cs="Times New Roman"/>
          <w:sz w:val="24"/>
          <w:szCs w:val="24"/>
        </w:rPr>
        <w:t xml:space="preserve"> </w:t>
      </w:r>
    </w:p>
    <w:p w:rsidR="0016239E" w:rsidRPr="00FF584F" w:rsidRDefault="0016239E" w:rsidP="0016239E">
      <w:pPr>
        <w:spacing w:after="0" w:line="480" w:lineRule="auto"/>
        <w:jc w:val="both"/>
        <w:rPr>
          <w:rFonts w:ascii="Times New Roman" w:hAnsi="Times New Roman" w:cs="Times New Roman"/>
          <w:b/>
          <w:sz w:val="24"/>
          <w:szCs w:val="24"/>
        </w:rPr>
      </w:pPr>
      <w:r w:rsidRPr="00FF584F">
        <w:rPr>
          <w:rFonts w:ascii="Times New Roman" w:hAnsi="Times New Roman" w:cs="Times New Roman"/>
          <w:b/>
          <w:sz w:val="24"/>
          <w:szCs w:val="24"/>
        </w:rPr>
        <w:t>4.1.2.2. Visi dan Misi PT. Mustika Ratu</w:t>
      </w:r>
    </w:p>
    <w:p w:rsidR="0016239E" w:rsidRPr="00FF584F" w:rsidRDefault="0016239E" w:rsidP="0016239E">
      <w:pPr>
        <w:spacing w:after="0" w:line="480" w:lineRule="auto"/>
        <w:jc w:val="both"/>
        <w:rPr>
          <w:rFonts w:ascii="Times New Roman" w:hAnsi="Times New Roman" w:cs="Times New Roman"/>
          <w:b/>
          <w:sz w:val="24"/>
          <w:szCs w:val="24"/>
        </w:rPr>
      </w:pPr>
      <w:r w:rsidRPr="00FF584F">
        <w:rPr>
          <w:rFonts w:ascii="Times New Roman" w:hAnsi="Times New Roman" w:cs="Times New Roman"/>
          <w:b/>
          <w:sz w:val="24"/>
          <w:szCs w:val="24"/>
        </w:rPr>
        <w:t>1.</w:t>
      </w:r>
      <w:r w:rsidRPr="00FF584F">
        <w:rPr>
          <w:rFonts w:ascii="Times New Roman" w:hAnsi="Times New Roman" w:cs="Times New Roman"/>
          <w:b/>
          <w:sz w:val="24"/>
          <w:szCs w:val="24"/>
        </w:rPr>
        <w:tab/>
        <w:t>Visi PT. Mustika Ratu</w:t>
      </w:r>
    </w:p>
    <w:p w:rsidR="0016239E" w:rsidRPr="007F023C" w:rsidRDefault="0016239E" w:rsidP="0016239E">
      <w:pPr>
        <w:spacing w:after="0" w:line="480" w:lineRule="auto"/>
        <w:jc w:val="both"/>
        <w:rPr>
          <w:rStyle w:val="l"/>
          <w:rFonts w:ascii="Times New Roman" w:hAnsi="Times New Roman" w:cs="Times New Roman"/>
          <w:sz w:val="24"/>
          <w:szCs w:val="24"/>
          <w:lang w:val="en-US"/>
        </w:rPr>
      </w:pPr>
      <w:r>
        <w:rPr>
          <w:rFonts w:ascii="Times New Roman" w:hAnsi="Times New Roman" w:cs="Times New Roman"/>
          <w:sz w:val="24"/>
          <w:szCs w:val="24"/>
        </w:rPr>
        <w:tab/>
      </w:r>
      <w:r w:rsidRPr="000E49CD">
        <w:rPr>
          <w:rStyle w:val="a"/>
          <w:rFonts w:ascii="Times New Roman" w:hAnsi="Times New Roman" w:cs="Times New Roman"/>
          <w:sz w:val="24"/>
          <w:szCs w:val="24"/>
        </w:rPr>
        <w:t xml:space="preserve">Menjadikan warisan tradisi keluarga leluhur sebagai basis industri perawatan kesehatan/kebugaran dan kecantikan melalui proses modernisasi teknologi berkelanjutan, dan mengandalkan </w:t>
      </w:r>
      <w:r w:rsidRPr="000E49CD">
        <w:rPr>
          <w:rStyle w:val="l"/>
          <w:rFonts w:ascii="Times New Roman" w:hAnsi="Times New Roman" w:cs="Times New Roman"/>
          <w:sz w:val="24"/>
          <w:szCs w:val="24"/>
        </w:rPr>
        <w:t>tumbuuh-tumbuhan dari alam sebagai sumber bahan baku utama.</w:t>
      </w:r>
    </w:p>
    <w:p w:rsidR="0016239E" w:rsidRPr="00FF584F" w:rsidRDefault="0016239E" w:rsidP="0016239E">
      <w:pPr>
        <w:spacing w:after="0" w:line="480" w:lineRule="auto"/>
        <w:jc w:val="both"/>
        <w:rPr>
          <w:rStyle w:val="l"/>
          <w:rFonts w:ascii="Times New Roman" w:hAnsi="Times New Roman" w:cs="Times New Roman"/>
          <w:b/>
          <w:sz w:val="24"/>
          <w:szCs w:val="24"/>
        </w:rPr>
      </w:pPr>
      <w:r w:rsidRPr="00FF584F">
        <w:rPr>
          <w:rStyle w:val="l"/>
          <w:rFonts w:ascii="Times New Roman" w:hAnsi="Times New Roman" w:cs="Times New Roman"/>
          <w:b/>
          <w:sz w:val="24"/>
          <w:szCs w:val="24"/>
        </w:rPr>
        <w:t>2.</w:t>
      </w:r>
      <w:r w:rsidRPr="00FF584F">
        <w:rPr>
          <w:rStyle w:val="l"/>
          <w:rFonts w:ascii="Times New Roman" w:hAnsi="Times New Roman" w:cs="Times New Roman"/>
          <w:b/>
          <w:sz w:val="24"/>
          <w:szCs w:val="24"/>
        </w:rPr>
        <w:tab/>
        <w:t>Misi PT. Mustika Ratu</w:t>
      </w:r>
    </w:p>
    <w:p w:rsidR="0016239E" w:rsidRDefault="0016239E" w:rsidP="0016239E">
      <w:pPr>
        <w:spacing w:line="480" w:lineRule="auto"/>
        <w:jc w:val="both"/>
        <w:rPr>
          <w:rStyle w:val="a"/>
          <w:rFonts w:ascii="Times New Roman" w:hAnsi="Times New Roman" w:cs="Times New Roman"/>
          <w:sz w:val="24"/>
          <w:szCs w:val="24"/>
          <w:lang w:val="en-US"/>
        </w:rPr>
      </w:pPr>
      <w:r>
        <w:rPr>
          <w:rStyle w:val="l"/>
          <w:rFonts w:ascii="Times New Roman" w:hAnsi="Times New Roman" w:cs="Times New Roman"/>
          <w:sz w:val="24"/>
          <w:szCs w:val="24"/>
        </w:rPr>
        <w:tab/>
      </w:r>
      <w:r w:rsidRPr="000E49CD">
        <w:rPr>
          <w:rStyle w:val="a"/>
          <w:rFonts w:ascii="Times New Roman" w:hAnsi="Times New Roman" w:cs="Times New Roman"/>
          <w:sz w:val="24"/>
          <w:szCs w:val="24"/>
        </w:rPr>
        <w:t>Falsafah kesehatan/kebugaran dan kecantikan/penampilan yang telah lama di tinggalkan masyarakat luas digali kembali oleh putri keraton sebagai royal hartege untuk dibagikan kepada dunia sebagai karunia tuhan dalam bentuk ilmu pengetahuan yang harus dipertahankan dan dilestarikan</w:t>
      </w:r>
    </w:p>
    <w:p w:rsidR="0016239E" w:rsidRPr="007F023C" w:rsidRDefault="0016239E" w:rsidP="0016239E">
      <w:pPr>
        <w:spacing w:line="480" w:lineRule="auto"/>
        <w:jc w:val="both"/>
        <w:rPr>
          <w:rStyle w:val="a"/>
          <w:rFonts w:ascii="Times New Roman" w:hAnsi="Times New Roman" w:cs="Times New Roman"/>
          <w:sz w:val="24"/>
          <w:szCs w:val="24"/>
          <w:lang w:val="en-US"/>
        </w:rPr>
      </w:pPr>
    </w:p>
    <w:p w:rsidR="0016239E" w:rsidRPr="00FF584F" w:rsidRDefault="0016239E" w:rsidP="0016239E">
      <w:pPr>
        <w:spacing w:after="0" w:line="480" w:lineRule="auto"/>
        <w:jc w:val="both"/>
        <w:rPr>
          <w:rFonts w:ascii="Times New Roman" w:hAnsi="Times New Roman" w:cs="Times New Roman"/>
          <w:b/>
          <w:sz w:val="24"/>
          <w:szCs w:val="24"/>
        </w:rPr>
      </w:pPr>
      <w:r w:rsidRPr="00FF584F">
        <w:rPr>
          <w:rFonts w:ascii="Times New Roman" w:hAnsi="Times New Roman" w:cs="Times New Roman"/>
          <w:b/>
          <w:sz w:val="24"/>
          <w:szCs w:val="24"/>
        </w:rPr>
        <w:lastRenderedPageBreak/>
        <w:t>4.1.3.1. Sejarah PT. Martina Berto</w:t>
      </w:r>
    </w:p>
    <w:p w:rsidR="0016239E" w:rsidRPr="00611299" w:rsidRDefault="0016239E" w:rsidP="0016239E">
      <w:pPr>
        <w:spacing w:after="225" w:line="480" w:lineRule="auto"/>
        <w:jc w:val="both"/>
        <w:rPr>
          <w:rFonts w:ascii="Times New Roman" w:eastAsia="Times New Roman" w:hAnsi="Times New Roman" w:cs="Times New Roman"/>
          <w:color w:val="333333"/>
          <w:sz w:val="24"/>
          <w:szCs w:val="24"/>
          <w:lang w:eastAsia="id-ID"/>
        </w:rPr>
      </w:pPr>
      <w:r>
        <w:rPr>
          <w:rFonts w:ascii="Times New Roman" w:hAnsi="Times New Roman" w:cs="Times New Roman"/>
          <w:sz w:val="24"/>
          <w:szCs w:val="24"/>
        </w:rPr>
        <w:tab/>
      </w:r>
      <w:r w:rsidRPr="00534116">
        <w:rPr>
          <w:rFonts w:ascii="Times New Roman" w:eastAsia="Times New Roman" w:hAnsi="Times New Roman" w:cs="Times New Roman"/>
          <w:color w:val="333333"/>
          <w:sz w:val="24"/>
          <w:szCs w:val="24"/>
          <w:lang w:eastAsia="id-ID"/>
        </w:rPr>
        <w:t xml:space="preserve">Martha Tilaar Group dipelopori oleh DR. (H.C.) Martha Tilaar pada tahun 1970 dengan membuka sebuah salon kecantikan Martha di kediaman orangtuanya, Yakob Handana, di Jalan Kusuma Atmaja No.47 Menteng, Jakarta Pusat. </w:t>
      </w:r>
    </w:p>
    <w:p w:rsidR="0016239E" w:rsidRPr="00FF584F" w:rsidRDefault="0016239E" w:rsidP="0016239E">
      <w:pPr>
        <w:spacing w:after="0" w:line="480" w:lineRule="auto"/>
        <w:jc w:val="both"/>
        <w:rPr>
          <w:rFonts w:ascii="Times New Roman" w:eastAsia="Times New Roman" w:hAnsi="Times New Roman" w:cs="Times New Roman"/>
          <w:b/>
          <w:color w:val="333333"/>
          <w:sz w:val="24"/>
          <w:szCs w:val="24"/>
          <w:lang w:eastAsia="id-ID"/>
        </w:rPr>
      </w:pPr>
      <w:r w:rsidRPr="00FF584F">
        <w:rPr>
          <w:rFonts w:ascii="Times New Roman" w:eastAsia="Times New Roman" w:hAnsi="Times New Roman" w:cs="Times New Roman"/>
          <w:b/>
          <w:color w:val="333333"/>
          <w:sz w:val="24"/>
          <w:szCs w:val="24"/>
          <w:lang w:eastAsia="id-ID"/>
        </w:rPr>
        <w:t>4.1.3.2. Visi dan Misi PT. Martina Berto Tbk</w:t>
      </w:r>
    </w:p>
    <w:p w:rsidR="0016239E" w:rsidRPr="00FF584F" w:rsidRDefault="0016239E" w:rsidP="0016239E">
      <w:pPr>
        <w:spacing w:after="0" w:line="480" w:lineRule="auto"/>
        <w:jc w:val="both"/>
        <w:rPr>
          <w:rFonts w:ascii="Times New Roman" w:eastAsia="Times New Roman" w:hAnsi="Times New Roman" w:cs="Times New Roman"/>
          <w:b/>
          <w:color w:val="333333"/>
          <w:sz w:val="24"/>
          <w:szCs w:val="24"/>
          <w:lang w:eastAsia="id-ID"/>
        </w:rPr>
      </w:pPr>
      <w:r w:rsidRPr="00FF584F">
        <w:rPr>
          <w:rFonts w:ascii="Times New Roman" w:eastAsia="Times New Roman" w:hAnsi="Times New Roman" w:cs="Times New Roman"/>
          <w:b/>
          <w:color w:val="333333"/>
          <w:sz w:val="24"/>
          <w:szCs w:val="24"/>
          <w:lang w:eastAsia="id-ID"/>
        </w:rPr>
        <w:t>1.</w:t>
      </w:r>
      <w:r w:rsidRPr="00FF584F">
        <w:rPr>
          <w:rFonts w:ascii="Times New Roman" w:eastAsia="Times New Roman" w:hAnsi="Times New Roman" w:cs="Times New Roman"/>
          <w:b/>
          <w:color w:val="333333"/>
          <w:sz w:val="24"/>
          <w:szCs w:val="24"/>
          <w:lang w:eastAsia="id-ID"/>
        </w:rPr>
        <w:tab/>
        <w:t>Visi PT. Martina Berto Tbk</w:t>
      </w:r>
    </w:p>
    <w:p w:rsidR="0016239E" w:rsidRPr="00695B89" w:rsidRDefault="0016239E" w:rsidP="0016239E">
      <w:pPr>
        <w:spacing w:after="0" w:line="480" w:lineRule="auto"/>
        <w:jc w:val="both"/>
        <w:rPr>
          <w:rStyle w:val="longtext"/>
          <w:rFonts w:ascii="Times New Roman" w:hAnsi="Times New Roman" w:cs="Times New Roman"/>
          <w:sz w:val="24"/>
          <w:szCs w:val="24"/>
          <w:shd w:val="clear" w:color="auto" w:fill="FFFFFF"/>
          <w:lang w:val="en-US"/>
        </w:rPr>
      </w:pPr>
      <w:r>
        <w:rPr>
          <w:rFonts w:ascii="Times New Roman" w:eastAsia="Times New Roman" w:hAnsi="Times New Roman" w:cs="Times New Roman"/>
          <w:color w:val="333333"/>
          <w:sz w:val="24"/>
          <w:szCs w:val="24"/>
          <w:lang w:eastAsia="id-ID"/>
        </w:rPr>
        <w:tab/>
      </w:r>
      <w:r w:rsidRPr="004D461C">
        <w:rPr>
          <w:rStyle w:val="longtext"/>
          <w:rFonts w:ascii="Times New Roman" w:hAnsi="Times New Roman" w:cs="Times New Roman"/>
          <w:sz w:val="24"/>
          <w:szCs w:val="24"/>
          <w:shd w:val="clear" w:color="auto" w:fill="FFFFFF"/>
        </w:rPr>
        <w:t>Untuk menjadi salah satu perusahaan terkemuka dunia dalam perawatan kecantikan dan industri spa dengan nuansa alam dan nilai timur, melalui teknologi modern, penelitian dan pengembangan untuk mengoptimalkan nilai tambah kepada konsumen dan stakeholder lainnya</w:t>
      </w:r>
    </w:p>
    <w:p w:rsidR="0016239E" w:rsidRPr="00FF584F" w:rsidRDefault="0016239E" w:rsidP="0016239E">
      <w:pPr>
        <w:spacing w:after="0" w:line="480" w:lineRule="auto"/>
        <w:jc w:val="both"/>
        <w:rPr>
          <w:rStyle w:val="longtext"/>
          <w:rFonts w:ascii="Times New Roman" w:hAnsi="Times New Roman" w:cs="Times New Roman"/>
          <w:b/>
          <w:sz w:val="24"/>
          <w:szCs w:val="24"/>
          <w:shd w:val="clear" w:color="auto" w:fill="FFFFFF"/>
        </w:rPr>
      </w:pPr>
      <w:r w:rsidRPr="00FF584F">
        <w:rPr>
          <w:rStyle w:val="longtext"/>
          <w:rFonts w:ascii="Times New Roman" w:hAnsi="Times New Roman" w:cs="Times New Roman"/>
          <w:b/>
          <w:sz w:val="24"/>
          <w:szCs w:val="24"/>
          <w:shd w:val="clear" w:color="auto" w:fill="FFFFFF"/>
        </w:rPr>
        <w:t>2.</w:t>
      </w:r>
      <w:r w:rsidRPr="00FF584F">
        <w:rPr>
          <w:rStyle w:val="longtext"/>
          <w:rFonts w:ascii="Times New Roman" w:hAnsi="Times New Roman" w:cs="Times New Roman"/>
          <w:b/>
          <w:sz w:val="24"/>
          <w:szCs w:val="24"/>
          <w:shd w:val="clear" w:color="auto" w:fill="FFFFFF"/>
        </w:rPr>
        <w:tab/>
        <w:t>Misi PT. Martina Berto Tbk</w:t>
      </w:r>
    </w:p>
    <w:p w:rsidR="0016239E" w:rsidRPr="008C0D3C" w:rsidRDefault="0016239E" w:rsidP="0016239E">
      <w:pPr>
        <w:spacing w:after="0" w:line="480" w:lineRule="auto"/>
        <w:jc w:val="both"/>
        <w:rPr>
          <w:rStyle w:val="longtext"/>
          <w:rFonts w:ascii="Times New Roman" w:hAnsi="Times New Roman" w:cs="Times New Roman"/>
          <w:sz w:val="24"/>
          <w:szCs w:val="24"/>
          <w:shd w:val="clear" w:color="auto" w:fill="FFFFFF"/>
          <w:lang w:val="en-US"/>
        </w:rPr>
      </w:pPr>
      <w:r>
        <w:rPr>
          <w:rStyle w:val="longtext"/>
          <w:rFonts w:ascii="Times New Roman" w:hAnsi="Times New Roman" w:cs="Times New Roman"/>
          <w:sz w:val="24"/>
          <w:szCs w:val="24"/>
          <w:shd w:val="clear" w:color="auto" w:fill="FFFFFF"/>
        </w:rPr>
        <w:t>a.</w:t>
      </w:r>
      <w:r>
        <w:rPr>
          <w:rStyle w:val="longtext"/>
          <w:rFonts w:ascii="Times New Roman" w:hAnsi="Times New Roman" w:cs="Times New Roman"/>
          <w:sz w:val="24"/>
          <w:szCs w:val="24"/>
          <w:shd w:val="clear" w:color="auto" w:fill="FFFFFF"/>
        </w:rPr>
        <w:tab/>
      </w:r>
      <w:r w:rsidRPr="004D461C">
        <w:rPr>
          <w:rStyle w:val="longtext"/>
          <w:rFonts w:ascii="Times New Roman" w:hAnsi="Times New Roman" w:cs="Times New Roman"/>
          <w:sz w:val="24"/>
          <w:szCs w:val="24"/>
          <w:shd w:val="clear" w:color="auto" w:fill="FFFFFF"/>
        </w:rPr>
        <w:t>Untuk mengembangkan, memproduksi, dan memasarkan produk-produk perawatan kecantikan dan spa dengan nuansa alam &amp; timur dan standar kualitas internasional untuk memenuhi kebutuhan konsumen di berbagai segmen pasar dengan portofolio yang sehat mampu mencapai peringkat tiga besar di setiap segmen di Indonesia</w:t>
      </w:r>
      <w:r>
        <w:rPr>
          <w:rStyle w:val="longtext"/>
          <w:rFonts w:ascii="Times New Roman" w:hAnsi="Times New Roman" w:cs="Times New Roman"/>
          <w:sz w:val="24"/>
          <w:szCs w:val="24"/>
          <w:shd w:val="clear" w:color="auto" w:fill="FFFFFF"/>
          <w:lang w:val="en-US"/>
        </w:rPr>
        <w:t>.</w:t>
      </w:r>
    </w:p>
    <w:p w:rsidR="0016239E" w:rsidRPr="004D461C" w:rsidRDefault="0016239E" w:rsidP="0016239E">
      <w:pPr>
        <w:spacing w:after="0" w:line="480" w:lineRule="auto"/>
        <w:jc w:val="both"/>
        <w:rPr>
          <w:rFonts w:ascii="Times New Roman" w:hAnsi="Times New Roman" w:cs="Times New Roman"/>
          <w:sz w:val="24"/>
          <w:szCs w:val="24"/>
        </w:rPr>
      </w:pPr>
      <w:r>
        <w:rPr>
          <w:rStyle w:val="longtext"/>
          <w:rFonts w:ascii="Times New Roman" w:hAnsi="Times New Roman" w:cs="Times New Roman"/>
          <w:sz w:val="24"/>
          <w:szCs w:val="24"/>
          <w:shd w:val="clear" w:color="auto" w:fill="FFFFFF"/>
        </w:rPr>
        <w:t>b.</w:t>
      </w:r>
      <w:r>
        <w:rPr>
          <w:rStyle w:val="longtext"/>
          <w:rFonts w:ascii="Times New Roman" w:hAnsi="Times New Roman" w:cs="Times New Roman"/>
          <w:sz w:val="24"/>
          <w:szCs w:val="24"/>
          <w:shd w:val="clear" w:color="auto" w:fill="FFFFFF"/>
        </w:rPr>
        <w:tab/>
      </w:r>
      <w:r w:rsidRPr="004D461C">
        <w:rPr>
          <w:rStyle w:val="longtext"/>
          <w:rFonts w:ascii="Times New Roman" w:hAnsi="Times New Roman" w:cs="Times New Roman"/>
          <w:sz w:val="24"/>
          <w:szCs w:val="24"/>
          <w:shd w:val="clear" w:color="auto" w:fill="FFFFFF"/>
        </w:rPr>
        <w:t>Untuk menyediakan layanan pelanggan yang sangat baik untuk semua pelanggan dalam proporsi seimbang, termasuk pelanggan konsumen dan perdagangan</w:t>
      </w:r>
    </w:p>
    <w:p w:rsidR="0016239E" w:rsidRDefault="0016239E" w:rsidP="0016239E">
      <w:pPr>
        <w:spacing w:after="0" w:line="480" w:lineRule="auto"/>
        <w:jc w:val="both"/>
        <w:rPr>
          <w:rFonts w:ascii="Times New Roman" w:hAnsi="Times New Roman" w:cs="Times New Roman"/>
          <w:sz w:val="24"/>
          <w:szCs w:val="24"/>
        </w:rPr>
      </w:pPr>
      <w:r>
        <w:rPr>
          <w:rFonts w:ascii="Times New Roman" w:eastAsia="Times New Roman" w:hAnsi="Times New Roman" w:cs="Times New Roman"/>
          <w:color w:val="333333"/>
          <w:sz w:val="24"/>
          <w:szCs w:val="24"/>
          <w:lang w:eastAsia="id-ID"/>
        </w:rPr>
        <w:t>c.</w:t>
      </w:r>
      <w:r>
        <w:rPr>
          <w:rFonts w:ascii="Times New Roman" w:eastAsia="Times New Roman" w:hAnsi="Times New Roman" w:cs="Times New Roman"/>
          <w:color w:val="333333"/>
          <w:sz w:val="24"/>
          <w:szCs w:val="24"/>
          <w:lang w:eastAsia="id-ID"/>
        </w:rPr>
        <w:tab/>
      </w:r>
      <w:r w:rsidRPr="004D461C">
        <w:rPr>
          <w:rStyle w:val="longtext"/>
          <w:rFonts w:ascii="Times New Roman" w:hAnsi="Times New Roman" w:cs="Times New Roman"/>
          <w:sz w:val="24"/>
          <w:szCs w:val="24"/>
          <w:shd w:val="clear" w:color="auto" w:fill="FFFFFF"/>
        </w:rPr>
        <w:t>Untuk menjaga kondisi keuangan yang sehat dan pertumbuhan yang berkelanjutan</w:t>
      </w:r>
    </w:p>
    <w:p w:rsidR="0016239E" w:rsidRPr="004D461C" w:rsidRDefault="0016239E" w:rsidP="00162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w:t>
      </w:r>
      <w:r>
        <w:rPr>
          <w:rFonts w:ascii="Times New Roman" w:hAnsi="Times New Roman" w:cs="Times New Roman"/>
          <w:sz w:val="24"/>
          <w:szCs w:val="24"/>
        </w:rPr>
        <w:tab/>
      </w:r>
      <w:r w:rsidRPr="004D461C">
        <w:rPr>
          <w:rStyle w:val="longtext"/>
          <w:rFonts w:ascii="Times New Roman" w:hAnsi="Times New Roman" w:cs="Times New Roman"/>
          <w:sz w:val="24"/>
          <w:szCs w:val="24"/>
          <w:shd w:val="clear" w:color="auto" w:fill="FFFFFF"/>
        </w:rPr>
        <w:t>Untuk merekrut, melatih, dan mempertahankan tenaga kerja yang kompeten dan produktif sebagai bagian dari aktiva Perusahaan</w:t>
      </w:r>
    </w:p>
    <w:p w:rsidR="0016239E" w:rsidRPr="004D461C" w:rsidRDefault="0016239E" w:rsidP="00162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r>
      <w:r w:rsidRPr="004D461C">
        <w:rPr>
          <w:rStyle w:val="longtext"/>
          <w:rFonts w:ascii="Times New Roman" w:hAnsi="Times New Roman" w:cs="Times New Roman"/>
          <w:sz w:val="24"/>
          <w:szCs w:val="24"/>
        </w:rPr>
        <w:t>Untuk mempertahankan metode yang efisien dan efektif operasi, sistem, dan teknologi di seluruh organisasi dan unit bisnis</w:t>
      </w:r>
    </w:p>
    <w:p w:rsidR="0016239E" w:rsidRPr="004D461C" w:rsidRDefault="0016239E" w:rsidP="00162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r>
      <w:r w:rsidRPr="004D461C">
        <w:rPr>
          <w:rStyle w:val="longtext"/>
          <w:rFonts w:ascii="Times New Roman" w:hAnsi="Times New Roman" w:cs="Times New Roman"/>
          <w:sz w:val="24"/>
          <w:szCs w:val="24"/>
          <w:shd w:val="clear" w:color="auto" w:fill="FFFFFF"/>
        </w:rPr>
        <w:t>Untuk menerapkan Good Corporate Governance secara konsisten untuk kepentingan semua stakeholder</w:t>
      </w:r>
    </w:p>
    <w:p w:rsidR="0016239E" w:rsidRPr="004D461C" w:rsidRDefault="0016239E" w:rsidP="00162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r>
      <w:r w:rsidRPr="004D461C">
        <w:rPr>
          <w:rStyle w:val="longtext"/>
          <w:rFonts w:ascii="Times New Roman" w:hAnsi="Times New Roman" w:cs="Times New Roman"/>
          <w:sz w:val="24"/>
          <w:szCs w:val="24"/>
          <w:shd w:val="clear" w:color="auto" w:fill="FFFFFF"/>
        </w:rPr>
        <w:t>Untuk memberikan return atas investasi yang adil untuk dia pemegang saham</w:t>
      </w:r>
    </w:p>
    <w:p w:rsidR="0016239E" w:rsidRPr="007F023C" w:rsidRDefault="0016239E" w:rsidP="0016239E">
      <w:pPr>
        <w:spacing w:line="48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rPr>
        <w:t>h.</w:t>
      </w:r>
      <w:r>
        <w:rPr>
          <w:rFonts w:ascii="Times New Roman" w:hAnsi="Times New Roman" w:cs="Times New Roman"/>
          <w:sz w:val="24"/>
          <w:szCs w:val="24"/>
        </w:rPr>
        <w:tab/>
      </w:r>
      <w:r w:rsidRPr="00B84FE2">
        <w:rPr>
          <w:rStyle w:val="longtext"/>
          <w:rFonts w:ascii="Times New Roman" w:hAnsi="Times New Roman" w:cs="Times New Roman"/>
          <w:sz w:val="24"/>
          <w:szCs w:val="24"/>
          <w:shd w:val="clear" w:color="auto" w:fill="FFFFFF"/>
        </w:rPr>
        <w:t>Untuk memperluas pasar internasional pada kosmetik dan produk herbal dengan fokus jangka menengah pada kawasan Asia Pasifik dan fokus jangka panjang di pasar global dengan produk yang dipilih dan merek</w:t>
      </w:r>
    </w:p>
    <w:p w:rsidR="0016239E" w:rsidRPr="00FF584F" w:rsidRDefault="0016239E" w:rsidP="0016239E">
      <w:pPr>
        <w:spacing w:after="0" w:line="480" w:lineRule="auto"/>
        <w:jc w:val="both"/>
        <w:rPr>
          <w:rFonts w:ascii="Times New Roman" w:hAnsi="Times New Roman" w:cs="Times New Roman"/>
          <w:b/>
          <w:sz w:val="24"/>
          <w:szCs w:val="24"/>
        </w:rPr>
      </w:pPr>
      <w:r w:rsidRPr="00FF584F">
        <w:rPr>
          <w:rFonts w:ascii="Times New Roman" w:hAnsi="Times New Roman" w:cs="Times New Roman"/>
          <w:b/>
          <w:sz w:val="24"/>
          <w:szCs w:val="24"/>
        </w:rPr>
        <w:t>4.1.4.1. Sejarah Mandom Indonesia Tbk</w:t>
      </w:r>
    </w:p>
    <w:p w:rsidR="0016239E" w:rsidRDefault="0016239E" w:rsidP="0016239E">
      <w:pPr>
        <w:spacing w:after="0" w:line="480" w:lineRule="auto"/>
        <w:jc w:val="both"/>
        <w:rPr>
          <w:rFonts w:ascii="Times New Roman" w:eastAsia="Times New Roman" w:hAnsi="Times New Roman" w:cs="Times New Roman"/>
          <w:sz w:val="24"/>
          <w:szCs w:val="24"/>
          <w:lang w:eastAsia="id-ID"/>
        </w:rPr>
      </w:pPr>
      <w:r>
        <w:rPr>
          <w:rFonts w:ascii="Times New Roman" w:hAnsi="Times New Roman" w:cs="Times New Roman"/>
          <w:sz w:val="24"/>
          <w:szCs w:val="24"/>
        </w:rPr>
        <w:tab/>
      </w:r>
      <w:r w:rsidRPr="00B84FE2">
        <w:rPr>
          <w:rFonts w:ascii="Times New Roman" w:eastAsia="Times New Roman" w:hAnsi="Times New Roman" w:cs="Times New Roman"/>
          <w:sz w:val="24"/>
          <w:szCs w:val="24"/>
          <w:lang w:eastAsia="id-ID"/>
        </w:rPr>
        <w:t xml:space="preserve">PT Mandom Indonesia Tbk ini didirikan di Jakarta pada 5 November 1969. Pertama kali didirikan dengan nama PT Tancho Indonesia. Bergerak di bidang usaha industri kosmetika, wangi-wangian, perbekalan kesehatan rumah tangga, toiletries dan kemasan plastik. </w:t>
      </w:r>
    </w:p>
    <w:p w:rsidR="0016239E" w:rsidRDefault="0016239E" w:rsidP="0016239E">
      <w:pPr>
        <w:spacing w:after="0" w:line="480" w:lineRule="auto"/>
        <w:jc w:val="both"/>
        <w:rPr>
          <w:rFonts w:ascii="Times New Roman" w:eastAsia="Times New Roman" w:hAnsi="Times New Roman" w:cs="Times New Roman"/>
          <w:sz w:val="24"/>
          <w:szCs w:val="24"/>
          <w:lang w:eastAsia="id-ID"/>
        </w:rPr>
      </w:pPr>
    </w:p>
    <w:p w:rsidR="0016239E" w:rsidRDefault="0016239E" w:rsidP="0016239E">
      <w:pPr>
        <w:spacing w:after="0" w:line="480" w:lineRule="auto"/>
        <w:jc w:val="both"/>
        <w:rPr>
          <w:rFonts w:ascii="Times New Roman" w:eastAsia="Times New Roman" w:hAnsi="Times New Roman" w:cs="Times New Roman"/>
          <w:sz w:val="24"/>
          <w:szCs w:val="24"/>
          <w:lang w:eastAsia="id-ID"/>
        </w:rPr>
      </w:pPr>
    </w:p>
    <w:p w:rsidR="0016239E" w:rsidRDefault="0016239E" w:rsidP="0016239E">
      <w:pPr>
        <w:spacing w:after="0" w:line="480" w:lineRule="auto"/>
        <w:jc w:val="both"/>
        <w:rPr>
          <w:rFonts w:ascii="Times New Roman" w:eastAsia="Times New Roman" w:hAnsi="Times New Roman" w:cs="Times New Roman"/>
          <w:sz w:val="24"/>
          <w:szCs w:val="24"/>
          <w:lang w:eastAsia="id-ID"/>
        </w:rPr>
      </w:pPr>
    </w:p>
    <w:p w:rsidR="0016239E" w:rsidRDefault="0016239E" w:rsidP="0016239E">
      <w:pPr>
        <w:spacing w:after="0" w:line="480" w:lineRule="auto"/>
        <w:jc w:val="both"/>
        <w:rPr>
          <w:rFonts w:ascii="Times New Roman" w:eastAsia="Times New Roman" w:hAnsi="Times New Roman" w:cs="Times New Roman"/>
          <w:sz w:val="24"/>
          <w:szCs w:val="24"/>
          <w:lang w:eastAsia="id-ID"/>
        </w:rPr>
      </w:pPr>
    </w:p>
    <w:p w:rsidR="0016239E" w:rsidRDefault="0016239E" w:rsidP="0016239E">
      <w:pPr>
        <w:spacing w:after="0" w:line="480" w:lineRule="auto"/>
        <w:jc w:val="both"/>
        <w:rPr>
          <w:rFonts w:ascii="Times New Roman" w:eastAsia="Times New Roman" w:hAnsi="Times New Roman" w:cs="Times New Roman"/>
          <w:sz w:val="24"/>
          <w:szCs w:val="24"/>
          <w:lang w:eastAsia="id-ID"/>
        </w:rPr>
      </w:pPr>
    </w:p>
    <w:p w:rsidR="0016239E" w:rsidRDefault="0016239E" w:rsidP="0016239E">
      <w:pPr>
        <w:spacing w:after="0" w:line="480" w:lineRule="auto"/>
        <w:jc w:val="both"/>
        <w:rPr>
          <w:rFonts w:ascii="Times New Roman" w:eastAsia="Times New Roman" w:hAnsi="Times New Roman" w:cs="Times New Roman"/>
          <w:sz w:val="24"/>
          <w:szCs w:val="24"/>
          <w:lang w:val="en-US" w:eastAsia="id-ID"/>
        </w:rPr>
      </w:pPr>
    </w:p>
    <w:p w:rsidR="0016239E" w:rsidRPr="00FF584F" w:rsidRDefault="0016239E" w:rsidP="0016239E">
      <w:pPr>
        <w:spacing w:after="0" w:line="480" w:lineRule="auto"/>
        <w:jc w:val="both"/>
        <w:rPr>
          <w:rStyle w:val="a"/>
          <w:rFonts w:ascii="Times New Roman" w:hAnsi="Times New Roman" w:cs="Times New Roman"/>
          <w:b/>
          <w:sz w:val="24"/>
          <w:szCs w:val="24"/>
        </w:rPr>
      </w:pPr>
      <w:r w:rsidRPr="00FF584F">
        <w:rPr>
          <w:rStyle w:val="a"/>
          <w:rFonts w:ascii="Times New Roman" w:hAnsi="Times New Roman" w:cs="Times New Roman"/>
          <w:b/>
          <w:sz w:val="24"/>
          <w:szCs w:val="24"/>
        </w:rPr>
        <w:lastRenderedPageBreak/>
        <w:t>4.1.4.2. Visi dan Misi PT. Mandom Indonesia Tbk</w:t>
      </w:r>
    </w:p>
    <w:p w:rsidR="0016239E" w:rsidRPr="00FF584F" w:rsidRDefault="0016239E" w:rsidP="0016239E">
      <w:pPr>
        <w:spacing w:after="0" w:line="480" w:lineRule="auto"/>
        <w:jc w:val="both"/>
        <w:rPr>
          <w:rStyle w:val="a"/>
          <w:rFonts w:ascii="Times New Roman" w:hAnsi="Times New Roman" w:cs="Times New Roman"/>
          <w:b/>
          <w:sz w:val="24"/>
          <w:szCs w:val="24"/>
        </w:rPr>
      </w:pPr>
      <w:r w:rsidRPr="00FF584F">
        <w:rPr>
          <w:rStyle w:val="a"/>
          <w:rFonts w:ascii="Times New Roman" w:hAnsi="Times New Roman" w:cs="Times New Roman"/>
          <w:b/>
          <w:sz w:val="24"/>
          <w:szCs w:val="24"/>
        </w:rPr>
        <w:t>1.</w:t>
      </w:r>
      <w:r w:rsidRPr="00FF584F">
        <w:rPr>
          <w:rStyle w:val="a"/>
          <w:rFonts w:ascii="Times New Roman" w:hAnsi="Times New Roman" w:cs="Times New Roman"/>
          <w:b/>
          <w:sz w:val="24"/>
          <w:szCs w:val="24"/>
        </w:rPr>
        <w:tab/>
        <w:t>Visi PT. Mandom Indonesia Tbk</w:t>
      </w:r>
    </w:p>
    <w:p w:rsidR="0016239E" w:rsidRPr="00E007FC" w:rsidRDefault="0016239E" w:rsidP="0016239E">
      <w:pPr>
        <w:spacing w:after="0" w:line="480" w:lineRule="auto"/>
        <w:ind w:firstLine="720"/>
        <w:jc w:val="both"/>
        <w:rPr>
          <w:rStyle w:val="a"/>
          <w:rFonts w:ascii="Times New Roman" w:hAnsi="Times New Roman" w:cs="Times New Roman"/>
          <w:sz w:val="24"/>
          <w:szCs w:val="24"/>
        </w:rPr>
      </w:pPr>
      <w:r w:rsidRPr="00B84FE2">
        <w:rPr>
          <w:rStyle w:val="a"/>
          <w:rFonts w:ascii="Times New Roman" w:hAnsi="Times New Roman" w:cs="Times New Roman"/>
          <w:sz w:val="24"/>
          <w:szCs w:val="24"/>
        </w:rPr>
        <w:t>Menghadirkan kehidupan yang menyenangkan ditunjang oleh kesehatan dan keindahan.</w:t>
      </w:r>
    </w:p>
    <w:p w:rsidR="0016239E" w:rsidRPr="00FF584F" w:rsidRDefault="0016239E" w:rsidP="0016239E">
      <w:pPr>
        <w:spacing w:after="0" w:line="480" w:lineRule="auto"/>
        <w:jc w:val="both"/>
        <w:rPr>
          <w:rStyle w:val="a"/>
          <w:rFonts w:ascii="Times New Roman" w:hAnsi="Times New Roman" w:cs="Times New Roman"/>
          <w:b/>
          <w:sz w:val="24"/>
          <w:szCs w:val="24"/>
        </w:rPr>
      </w:pPr>
      <w:r w:rsidRPr="00FF584F">
        <w:rPr>
          <w:rStyle w:val="a"/>
          <w:rFonts w:ascii="Times New Roman" w:hAnsi="Times New Roman" w:cs="Times New Roman"/>
          <w:b/>
          <w:sz w:val="24"/>
          <w:szCs w:val="24"/>
        </w:rPr>
        <w:t>2.</w:t>
      </w:r>
      <w:r w:rsidRPr="00FF584F">
        <w:rPr>
          <w:rStyle w:val="a"/>
          <w:rFonts w:ascii="Times New Roman" w:hAnsi="Times New Roman" w:cs="Times New Roman"/>
          <w:b/>
          <w:sz w:val="24"/>
          <w:szCs w:val="24"/>
        </w:rPr>
        <w:tab/>
        <w:t>Misi PT. Mandom Indonesia Tbk</w:t>
      </w:r>
    </w:p>
    <w:p w:rsidR="0016239E" w:rsidRDefault="0016239E" w:rsidP="0016239E">
      <w:pPr>
        <w:spacing w:after="0" w:line="480" w:lineRule="auto"/>
        <w:jc w:val="both"/>
        <w:rPr>
          <w:rStyle w:val="a"/>
          <w:rFonts w:ascii="Times New Roman" w:hAnsi="Times New Roman" w:cs="Times New Roman"/>
          <w:sz w:val="24"/>
          <w:szCs w:val="24"/>
        </w:rPr>
      </w:pPr>
      <w:r>
        <w:rPr>
          <w:rStyle w:val="a"/>
          <w:rFonts w:ascii="Times New Roman" w:hAnsi="Times New Roman" w:cs="Times New Roman"/>
          <w:sz w:val="24"/>
          <w:szCs w:val="24"/>
        </w:rPr>
        <w:t>a.</w:t>
      </w:r>
      <w:r>
        <w:rPr>
          <w:rStyle w:val="a"/>
          <w:rFonts w:ascii="Times New Roman" w:hAnsi="Times New Roman" w:cs="Times New Roman"/>
          <w:sz w:val="24"/>
          <w:szCs w:val="24"/>
        </w:rPr>
        <w:tab/>
      </w:r>
      <w:r w:rsidRPr="00B84FE2">
        <w:rPr>
          <w:rStyle w:val="a"/>
          <w:rFonts w:ascii="Times New Roman" w:hAnsi="Times New Roman" w:cs="Times New Roman"/>
          <w:sz w:val="24"/>
          <w:szCs w:val="24"/>
        </w:rPr>
        <w:t>Partisipasi aktif dari karyawan</w:t>
      </w:r>
    </w:p>
    <w:p w:rsidR="0016239E" w:rsidRDefault="0016239E" w:rsidP="0016239E">
      <w:pPr>
        <w:spacing w:after="0" w:line="480" w:lineRule="auto"/>
        <w:jc w:val="both"/>
        <w:rPr>
          <w:rStyle w:val="a"/>
          <w:rFonts w:ascii="Times New Roman" w:hAnsi="Times New Roman" w:cs="Times New Roman"/>
          <w:sz w:val="24"/>
          <w:szCs w:val="24"/>
        </w:rPr>
      </w:pPr>
      <w:r>
        <w:rPr>
          <w:rStyle w:val="a"/>
          <w:rFonts w:ascii="Times New Roman" w:hAnsi="Times New Roman" w:cs="Times New Roman"/>
          <w:sz w:val="24"/>
          <w:szCs w:val="24"/>
        </w:rPr>
        <w:t>b.</w:t>
      </w:r>
      <w:r>
        <w:rPr>
          <w:rStyle w:val="a"/>
          <w:rFonts w:ascii="Times New Roman" w:hAnsi="Times New Roman" w:cs="Times New Roman"/>
          <w:sz w:val="24"/>
          <w:szCs w:val="24"/>
        </w:rPr>
        <w:tab/>
      </w:r>
      <w:r w:rsidRPr="00DF4C62">
        <w:rPr>
          <w:rStyle w:val="a"/>
          <w:rFonts w:ascii="Times New Roman" w:hAnsi="Times New Roman" w:cs="Times New Roman"/>
          <w:sz w:val="24"/>
          <w:szCs w:val="24"/>
        </w:rPr>
        <w:t>Menciptakan nilai bagi gaya hidup, dengan konsumen, untuk konsumen</w:t>
      </w:r>
    </w:p>
    <w:p w:rsidR="0016239E" w:rsidRPr="00695B89" w:rsidRDefault="0016239E" w:rsidP="0016239E">
      <w:pPr>
        <w:spacing w:after="0" w:line="480" w:lineRule="auto"/>
        <w:jc w:val="both"/>
        <w:rPr>
          <w:rFonts w:ascii="Times New Roman" w:hAnsi="Times New Roman" w:cs="Times New Roman"/>
          <w:sz w:val="24"/>
          <w:szCs w:val="24"/>
          <w:lang w:val="en-US"/>
        </w:rPr>
      </w:pPr>
      <w:r>
        <w:rPr>
          <w:rStyle w:val="a"/>
          <w:rFonts w:ascii="Times New Roman" w:hAnsi="Times New Roman" w:cs="Times New Roman"/>
          <w:sz w:val="24"/>
          <w:szCs w:val="24"/>
        </w:rPr>
        <w:t>c.</w:t>
      </w:r>
      <w:r>
        <w:rPr>
          <w:rStyle w:val="a"/>
          <w:rFonts w:ascii="Times New Roman" w:hAnsi="Times New Roman" w:cs="Times New Roman"/>
          <w:sz w:val="24"/>
          <w:szCs w:val="24"/>
        </w:rPr>
        <w:tab/>
      </w:r>
      <w:r w:rsidRPr="00DF4C62">
        <w:rPr>
          <w:rStyle w:val="a"/>
          <w:rFonts w:ascii="Times New Roman" w:hAnsi="Times New Roman" w:cs="Times New Roman"/>
          <w:sz w:val="24"/>
          <w:szCs w:val="24"/>
        </w:rPr>
        <w:t>Peningkatan pada 3 bidang : Fokus pada gaya hidup, fokus pada mitra bisnis dan fokus pada merek.</w:t>
      </w:r>
    </w:p>
    <w:p w:rsidR="0016239E" w:rsidRPr="00FF584F" w:rsidRDefault="0016239E" w:rsidP="0016239E">
      <w:pPr>
        <w:spacing w:after="0" w:line="480" w:lineRule="auto"/>
        <w:jc w:val="both"/>
        <w:rPr>
          <w:rFonts w:ascii="Times New Roman" w:hAnsi="Times New Roman" w:cs="Times New Roman"/>
          <w:b/>
          <w:sz w:val="24"/>
          <w:szCs w:val="24"/>
        </w:rPr>
      </w:pPr>
      <w:r w:rsidRPr="00FF584F">
        <w:rPr>
          <w:rFonts w:ascii="Times New Roman" w:hAnsi="Times New Roman" w:cs="Times New Roman"/>
          <w:b/>
          <w:sz w:val="24"/>
          <w:szCs w:val="24"/>
        </w:rPr>
        <w:t>4.1.5.1. Sejarah PT.Akasha International Wira Tbk</w:t>
      </w:r>
    </w:p>
    <w:p w:rsidR="0016239E" w:rsidRPr="00934EEC" w:rsidRDefault="0016239E" w:rsidP="0016239E">
      <w:pPr>
        <w:spacing w:after="0" w:line="480" w:lineRule="auto"/>
        <w:ind w:firstLine="720"/>
        <w:jc w:val="both"/>
        <w:rPr>
          <w:rFonts w:ascii="Times New Roman" w:eastAsia="Times New Roman" w:hAnsi="Times New Roman" w:cs="Times New Roman"/>
          <w:sz w:val="24"/>
          <w:szCs w:val="24"/>
          <w:lang w:eastAsia="id-ID"/>
        </w:rPr>
      </w:pPr>
      <w:r w:rsidRPr="00934EEC">
        <w:rPr>
          <w:rFonts w:ascii="Times New Roman" w:eastAsia="Times New Roman" w:hAnsi="Times New Roman" w:cs="Times New Roman"/>
          <w:sz w:val="24"/>
          <w:szCs w:val="24"/>
          <w:lang w:eastAsia="id-ID"/>
        </w:rPr>
        <w:t>Akasha Wira International adalah perusahaan perusahaan yang bergerak di bidang produksi dan distribusi air minum dalam kemasan. Dulu perusahaan ini bernama PT Ades Waters Indonesia Tbk, kemudian pada tahun 2009 melalui RUPS berubah namanya menjadi PT Akasha Wira International untuk mengubah citra perseroan. Perusahaan ini memproduksi dan menjual air minum dalam kemasan di bawah merek dagang dari Vica Royal, AdeS, AdeS Royal dan Nestle Pure Life. Perusahaan juga terlibat dalam bisnis kosmetik.</w:t>
      </w:r>
    </w:p>
    <w:p w:rsidR="0016239E" w:rsidRPr="00695062" w:rsidRDefault="0016239E" w:rsidP="0016239E">
      <w:pPr>
        <w:spacing w:after="0" w:line="480" w:lineRule="auto"/>
        <w:jc w:val="both"/>
        <w:rPr>
          <w:rFonts w:ascii="Times New Roman" w:hAnsi="Times New Roman" w:cs="Times New Roman"/>
          <w:b/>
          <w:sz w:val="24"/>
          <w:szCs w:val="24"/>
        </w:rPr>
      </w:pPr>
      <w:r w:rsidRPr="00695062">
        <w:rPr>
          <w:rFonts w:ascii="Times New Roman" w:hAnsi="Times New Roman" w:cs="Times New Roman"/>
          <w:b/>
          <w:sz w:val="24"/>
          <w:szCs w:val="24"/>
        </w:rPr>
        <w:t>4.1.5.2. Visi dan Misi PT. Akasha Wira International Tbk</w:t>
      </w:r>
    </w:p>
    <w:p w:rsidR="0016239E" w:rsidRPr="00695062" w:rsidRDefault="0016239E" w:rsidP="0016239E">
      <w:pPr>
        <w:spacing w:after="0" w:line="480" w:lineRule="auto"/>
        <w:jc w:val="both"/>
        <w:rPr>
          <w:rFonts w:ascii="Times New Roman" w:hAnsi="Times New Roman" w:cs="Times New Roman"/>
          <w:b/>
          <w:sz w:val="24"/>
          <w:szCs w:val="24"/>
        </w:rPr>
      </w:pPr>
      <w:r w:rsidRPr="00695062">
        <w:rPr>
          <w:rFonts w:ascii="Times New Roman" w:hAnsi="Times New Roman" w:cs="Times New Roman"/>
          <w:b/>
          <w:sz w:val="24"/>
          <w:szCs w:val="24"/>
        </w:rPr>
        <w:t>1.</w:t>
      </w:r>
      <w:r w:rsidRPr="00695062">
        <w:rPr>
          <w:rFonts w:ascii="Times New Roman" w:hAnsi="Times New Roman" w:cs="Times New Roman"/>
          <w:b/>
          <w:sz w:val="24"/>
          <w:szCs w:val="24"/>
        </w:rPr>
        <w:tab/>
        <w:t>Visi PT. Akasha Wira International Tbk</w:t>
      </w:r>
    </w:p>
    <w:p w:rsidR="0016239E" w:rsidRDefault="0016239E" w:rsidP="00162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2F2053">
        <w:rPr>
          <w:rFonts w:ascii="Times New Roman" w:hAnsi="Times New Roman" w:cs="Times New Roman"/>
          <w:sz w:val="24"/>
          <w:szCs w:val="24"/>
        </w:rPr>
        <w:t>Menyediakan Solusi Konsumen Terbaik Di Dunia Kepada Masyarakat Luas.</w:t>
      </w:r>
    </w:p>
    <w:p w:rsidR="0016239E" w:rsidRDefault="0016239E" w:rsidP="0016239E">
      <w:pPr>
        <w:spacing w:after="0" w:line="480" w:lineRule="auto"/>
        <w:jc w:val="both"/>
        <w:rPr>
          <w:rFonts w:ascii="Times New Roman" w:hAnsi="Times New Roman" w:cs="Times New Roman"/>
          <w:sz w:val="24"/>
          <w:szCs w:val="24"/>
        </w:rPr>
      </w:pPr>
    </w:p>
    <w:p w:rsidR="0016239E" w:rsidRPr="00271953" w:rsidRDefault="0016239E" w:rsidP="0016239E">
      <w:pPr>
        <w:spacing w:after="0" w:line="480" w:lineRule="auto"/>
        <w:jc w:val="both"/>
        <w:rPr>
          <w:rFonts w:ascii="Times New Roman" w:hAnsi="Times New Roman" w:cs="Times New Roman"/>
          <w:sz w:val="24"/>
          <w:szCs w:val="24"/>
          <w:lang w:val="en-US"/>
        </w:rPr>
      </w:pPr>
    </w:p>
    <w:p w:rsidR="0016239E" w:rsidRPr="00695062" w:rsidRDefault="0016239E" w:rsidP="0016239E">
      <w:pPr>
        <w:spacing w:after="0" w:line="480" w:lineRule="auto"/>
        <w:jc w:val="both"/>
        <w:rPr>
          <w:rFonts w:ascii="Times New Roman" w:hAnsi="Times New Roman" w:cs="Times New Roman"/>
          <w:b/>
          <w:sz w:val="24"/>
          <w:szCs w:val="24"/>
        </w:rPr>
      </w:pPr>
      <w:r w:rsidRPr="00695062">
        <w:rPr>
          <w:rFonts w:ascii="Times New Roman" w:hAnsi="Times New Roman" w:cs="Times New Roman"/>
          <w:b/>
          <w:sz w:val="24"/>
          <w:szCs w:val="24"/>
        </w:rPr>
        <w:lastRenderedPageBreak/>
        <w:t>2</w:t>
      </w:r>
      <w:r w:rsidRPr="00695062">
        <w:rPr>
          <w:rFonts w:ascii="Times New Roman" w:hAnsi="Times New Roman" w:cs="Times New Roman"/>
          <w:b/>
          <w:sz w:val="24"/>
          <w:szCs w:val="24"/>
        </w:rPr>
        <w:tab/>
        <w:t>Misi PT. Akasha Wira International Tbk</w:t>
      </w:r>
    </w:p>
    <w:p w:rsidR="0016239E" w:rsidRPr="000D1E48" w:rsidRDefault="0016239E" w:rsidP="0016239E">
      <w:pPr>
        <w:spacing w:after="0" w:line="480" w:lineRule="auto"/>
        <w:ind w:firstLine="720"/>
        <w:jc w:val="both"/>
        <w:rPr>
          <w:rFonts w:ascii="Times New Roman" w:hAnsi="Times New Roman" w:cs="Times New Roman"/>
          <w:sz w:val="24"/>
          <w:szCs w:val="24"/>
        </w:rPr>
      </w:pPr>
      <w:r w:rsidRPr="00992107">
        <w:rPr>
          <w:rFonts w:ascii="Times New Roman" w:hAnsi="Times New Roman" w:cs="Times New Roman"/>
          <w:sz w:val="24"/>
          <w:szCs w:val="24"/>
        </w:rPr>
        <w:t>Memberikan Solusi Konsumen Terbaik Untuk Memenuhi Kebutuhan Gaya Hidup Berkualitas Sebagai Bentuk Pemenuhan Komitmen Kami Kepada Pemangku Kepentingan Melalui Orang, Budaya, dan Sistem Terbaik Yang Kami Miliki.</w:t>
      </w:r>
    </w:p>
    <w:p w:rsidR="0016239E" w:rsidRPr="007B650C" w:rsidRDefault="0016239E" w:rsidP="0016239E">
      <w:pPr>
        <w:spacing w:after="0" w:line="480" w:lineRule="auto"/>
        <w:jc w:val="both"/>
        <w:rPr>
          <w:rFonts w:ascii="Times New Roman" w:hAnsi="Times New Roman" w:cs="Times New Roman"/>
          <w:b/>
          <w:sz w:val="24"/>
          <w:szCs w:val="24"/>
        </w:rPr>
      </w:pPr>
      <w:r w:rsidRPr="007B650C">
        <w:rPr>
          <w:rFonts w:ascii="Times New Roman" w:hAnsi="Times New Roman" w:cs="Times New Roman"/>
          <w:b/>
          <w:sz w:val="24"/>
          <w:szCs w:val="24"/>
        </w:rPr>
        <w:t>4.2. Analisis Hasil Penelitian</w:t>
      </w:r>
    </w:p>
    <w:p w:rsidR="0016239E" w:rsidRPr="007B650C" w:rsidRDefault="0016239E" w:rsidP="0016239E">
      <w:pPr>
        <w:spacing w:after="0" w:line="480" w:lineRule="auto"/>
        <w:jc w:val="both"/>
        <w:rPr>
          <w:rFonts w:ascii="Times New Roman" w:hAnsi="Times New Roman" w:cs="Times New Roman"/>
          <w:b/>
          <w:sz w:val="24"/>
          <w:szCs w:val="24"/>
        </w:rPr>
      </w:pPr>
      <w:r w:rsidRPr="007B650C">
        <w:rPr>
          <w:rFonts w:ascii="Times New Roman" w:hAnsi="Times New Roman" w:cs="Times New Roman"/>
          <w:b/>
          <w:sz w:val="24"/>
          <w:szCs w:val="24"/>
        </w:rPr>
        <w:t>4.2.1. Deskripsi Hasil Penelitian</w:t>
      </w:r>
    </w:p>
    <w:p w:rsidR="0016239E" w:rsidRPr="00827ED6" w:rsidRDefault="0016239E" w:rsidP="00162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Kinerja  keuangan adalah suatu analisis yang dilakukan untuk melihat sejauh mana perusahaan telah melaksanakan aturan-aturan pelaksanaan keuangan secara baik dan benar. Seperti dengan membuat suatu laporan keuangan yang telah memenuhi standard an ketentuan SAK (Standar Akuntansi Keuangan) atau GAPP (</w:t>
      </w:r>
      <w:r w:rsidRPr="00927C44">
        <w:rPr>
          <w:rFonts w:ascii="Times New Roman" w:hAnsi="Times New Roman" w:cs="Times New Roman"/>
          <w:i/>
          <w:sz w:val="24"/>
          <w:szCs w:val="24"/>
        </w:rPr>
        <w:t>General Acepted Accouting Principle</w:t>
      </w:r>
      <w:r>
        <w:rPr>
          <w:rFonts w:ascii="Times New Roman" w:hAnsi="Times New Roman" w:cs="Times New Roman"/>
          <w:sz w:val="24"/>
          <w:szCs w:val="24"/>
        </w:rPr>
        <w:t xml:space="preserve">). Menurut Kasmir (2018:104) menyatakan rasio keuangan merupakan </w:t>
      </w:r>
      <w:r>
        <w:rPr>
          <w:rFonts w:ascii="Times New Roman" w:hAnsi="Times New Roman" w:cs="Times New Roman"/>
          <w:sz w:val="24"/>
          <w:szCs w:val="24"/>
          <w:lang w:val="en-US"/>
        </w:rPr>
        <w:t xml:space="preserve"> </w:t>
      </w:r>
      <w:r>
        <w:rPr>
          <w:rFonts w:ascii="Times New Roman" w:hAnsi="Times New Roman" w:cs="Times New Roman"/>
          <w:sz w:val="24"/>
          <w:szCs w:val="24"/>
        </w:rPr>
        <w:t>kegiatan perbandingan angka-angka yang ada dalam laporan keuangan. Analisis rasio keuangan, membantu mengetahui tingkat kinerja keuangan perusahaan apakah baik atau sebaliknya. Analisis rasio juga dapat diklasifikasikan dalam berbagai jenis, beberapa di antaranya yaitu rasio likuiditas, solvabilitas, aktivitas, profitabilitas, dan nilai pasar.</w:t>
      </w:r>
    </w:p>
    <w:p w:rsidR="0016239E" w:rsidRPr="007B650C" w:rsidRDefault="0016239E" w:rsidP="0016239E">
      <w:pPr>
        <w:pStyle w:val="ListParagraph"/>
        <w:numPr>
          <w:ilvl w:val="0"/>
          <w:numId w:val="8"/>
        </w:numPr>
        <w:spacing w:line="480" w:lineRule="auto"/>
        <w:ind w:left="709" w:hanging="709"/>
        <w:jc w:val="both"/>
        <w:rPr>
          <w:rFonts w:ascii="Times New Roman" w:hAnsi="Times New Roman" w:cs="Times New Roman"/>
          <w:b/>
          <w:sz w:val="24"/>
          <w:szCs w:val="24"/>
        </w:rPr>
      </w:pPr>
      <w:r w:rsidRPr="007B650C">
        <w:rPr>
          <w:rFonts w:ascii="Times New Roman" w:hAnsi="Times New Roman" w:cs="Times New Roman"/>
          <w:b/>
          <w:sz w:val="24"/>
          <w:szCs w:val="24"/>
        </w:rPr>
        <w:t>Rasio Likuiditas</w:t>
      </w:r>
    </w:p>
    <w:p w:rsidR="0016239E" w:rsidRDefault="0016239E" w:rsidP="0016239E">
      <w:pPr>
        <w:pStyle w:val="ListParagraph"/>
        <w:spacing w:line="480" w:lineRule="auto"/>
        <w:ind w:left="0" w:firstLine="720"/>
        <w:jc w:val="both"/>
        <w:rPr>
          <w:rFonts w:ascii="Times New Roman" w:hAnsi="Times New Roman" w:cs="Times New Roman"/>
          <w:sz w:val="24"/>
          <w:szCs w:val="24"/>
        </w:rPr>
      </w:pPr>
      <w:r w:rsidRPr="003F7304">
        <w:rPr>
          <w:rFonts w:ascii="Times New Roman" w:hAnsi="Times New Roman" w:cs="Times New Roman"/>
          <w:sz w:val="24"/>
          <w:szCs w:val="24"/>
        </w:rPr>
        <w:t>Mamduh Hanafi dan Abdul Halim (2016:142) Rasio Likuiditas merupakan</w:t>
      </w:r>
      <w:r>
        <w:rPr>
          <w:rFonts w:ascii="Times New Roman" w:hAnsi="Times New Roman" w:cs="Times New Roman"/>
          <w:sz w:val="24"/>
          <w:szCs w:val="24"/>
        </w:rPr>
        <w:t xml:space="preserve"> rasio yang memperlihatkan bagaimana perusahaan dalam memenuhi jangka pendeknya yang akan jatuh tempo</w:t>
      </w:r>
      <w:r w:rsidRPr="003F7304">
        <w:rPr>
          <w:rFonts w:ascii="Times New Roman" w:hAnsi="Times New Roman" w:cs="Times New Roman"/>
          <w:sz w:val="24"/>
          <w:szCs w:val="24"/>
        </w:rPr>
        <w:t>.</w:t>
      </w:r>
      <w:r>
        <w:rPr>
          <w:rFonts w:ascii="Times New Roman" w:hAnsi="Times New Roman" w:cs="Times New Roman"/>
          <w:sz w:val="24"/>
          <w:szCs w:val="24"/>
        </w:rPr>
        <w:t xml:space="preserve"> </w:t>
      </w:r>
    </w:p>
    <w:p w:rsidR="0016239E" w:rsidRDefault="0016239E" w:rsidP="0016239E">
      <w:pPr>
        <w:pStyle w:val="ListParagraph"/>
        <w:spacing w:line="480" w:lineRule="auto"/>
        <w:ind w:left="0" w:firstLine="720"/>
        <w:jc w:val="both"/>
        <w:rPr>
          <w:rFonts w:ascii="Times New Roman" w:hAnsi="Times New Roman" w:cs="Times New Roman"/>
          <w:sz w:val="24"/>
          <w:szCs w:val="24"/>
        </w:rPr>
      </w:pPr>
    </w:p>
    <w:p w:rsidR="0016239E" w:rsidRDefault="0016239E" w:rsidP="001623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Kasmir (2018:110) Rasio likuiditas merupakan rasio yang melihatkan kemampuan perusahaan untuk memenuhi kewajiban jangka pendek. </w:t>
      </w:r>
    </w:p>
    <w:p w:rsidR="0016239E" w:rsidRPr="000D1E48" w:rsidRDefault="0016239E" w:rsidP="001623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Jenis-jenis rasio likuiditas menurut Kasmir (2018:134) :</w:t>
      </w:r>
    </w:p>
    <w:p w:rsidR="0016239E" w:rsidRPr="007B650C" w:rsidRDefault="0016239E" w:rsidP="0016239E">
      <w:pPr>
        <w:pStyle w:val="ListParagraph"/>
        <w:numPr>
          <w:ilvl w:val="0"/>
          <w:numId w:val="9"/>
        </w:numPr>
        <w:spacing w:after="0" w:line="480" w:lineRule="auto"/>
        <w:ind w:hanging="720"/>
        <w:jc w:val="both"/>
        <w:rPr>
          <w:rFonts w:ascii="Times New Roman" w:hAnsi="Times New Roman" w:cs="Times New Roman"/>
          <w:b/>
          <w:sz w:val="24"/>
          <w:szCs w:val="24"/>
        </w:rPr>
      </w:pPr>
      <w:r w:rsidRPr="007B650C">
        <w:rPr>
          <w:rFonts w:ascii="Times New Roman" w:hAnsi="Times New Roman" w:cs="Times New Roman"/>
          <w:b/>
          <w:sz w:val="24"/>
          <w:szCs w:val="24"/>
        </w:rPr>
        <w:t>Rasio Lancar (Current Ratio)</w:t>
      </w:r>
    </w:p>
    <w:p w:rsidR="0016239E" w:rsidRPr="001B2EC3" w:rsidRDefault="0016239E" w:rsidP="0016239E">
      <w:pPr>
        <w:spacing w:line="480" w:lineRule="auto"/>
        <w:ind w:firstLine="720"/>
        <w:jc w:val="both"/>
        <w:rPr>
          <w:rFonts w:ascii="Times New Roman" w:hAnsi="Times New Roman" w:cs="Times New Roman"/>
          <w:sz w:val="24"/>
          <w:szCs w:val="24"/>
          <w:lang w:val="en-US"/>
        </w:rPr>
      </w:pPr>
      <w:r w:rsidRPr="00B519C6">
        <w:rPr>
          <w:rFonts w:ascii="Times New Roman" w:hAnsi="Times New Roman" w:cs="Times New Roman"/>
          <w:noProof/>
          <w:sz w:val="24"/>
          <w:szCs w:val="24"/>
        </w:rPr>
        <w:pict>
          <v:rect id="_x0000_s1067" style="position:absolute;left:0;text-align:left;margin-left:77.55pt;margin-top:112.6pt;width:237.75pt;height:41.25pt;z-index:251673088">
            <v:textbox style="mso-next-textbox:#_x0000_s1067">
              <w:txbxContent>
                <w:p w:rsidR="0016239E" w:rsidRDefault="0016239E" w:rsidP="0016239E">
                  <m:oMathPara>
                    <m:oMath>
                      <m:r>
                        <m:rPr>
                          <m:sty m:val="p"/>
                        </m:rPr>
                        <w:rPr>
                          <w:rFonts w:ascii="Cambria Math" w:hAnsi="Times New Roman" w:cs="Times New Roman"/>
                          <w:sz w:val="24"/>
                          <w:szCs w:val="24"/>
                        </w:rPr>
                        <m:t>Rasio Lancar =</m:t>
                      </m:r>
                      <m:f>
                        <m:fPr>
                          <m:ctrlPr>
                            <w:rPr>
                              <w:rFonts w:ascii="Cambria Math" w:hAnsi="Times New Roman" w:cs="Times New Roman"/>
                              <w:sz w:val="24"/>
                              <w:szCs w:val="24"/>
                            </w:rPr>
                          </m:ctrlPr>
                        </m:fPr>
                        <m:num>
                          <m:r>
                            <m:rPr>
                              <m:sty m:val="p"/>
                            </m:rPr>
                            <w:rPr>
                              <w:rFonts w:ascii="Cambria Math" w:hAnsi="Cambria Math" w:cs="Times New Roman"/>
                              <w:sz w:val="24"/>
                              <w:szCs w:val="24"/>
                            </w:rPr>
                            <m:t>Aktiva lancar</m:t>
                          </m:r>
                        </m:num>
                        <m:den>
                          <m:r>
                            <m:rPr>
                              <m:sty m:val="p"/>
                            </m:rPr>
                            <w:rPr>
                              <w:rFonts w:ascii="Cambria Math" w:hAnsi="Cambria Math" w:cs="Times New Roman"/>
                              <w:sz w:val="24"/>
                              <w:szCs w:val="24"/>
                            </w:rPr>
                            <m:t>Utang lancar</m:t>
                          </m:r>
                        </m:den>
                      </m:f>
                      <m:r>
                        <m:rPr>
                          <m:sty m:val="p"/>
                        </m:rPr>
                        <w:rPr>
                          <w:rFonts w:ascii="Cambria Math" w:hAnsi="Cambria Math" w:cs="Times New Roman"/>
                          <w:sz w:val="24"/>
                          <w:szCs w:val="24"/>
                        </w:rPr>
                        <m:t>×</m:t>
                      </m:r>
                      <m:r>
                        <m:rPr>
                          <m:sty m:val="p"/>
                        </m:rPr>
                        <w:rPr>
                          <w:rFonts w:ascii="Cambria Math" w:hAnsi="Times New Roman" w:cs="Times New Roman"/>
                          <w:sz w:val="24"/>
                          <w:szCs w:val="24"/>
                        </w:rPr>
                        <m:t>100%</m:t>
                      </m:r>
                    </m:oMath>
                  </m:oMathPara>
                </w:p>
              </w:txbxContent>
            </v:textbox>
          </v:rect>
        </w:pict>
      </w:r>
      <w:r w:rsidRPr="000B4AD1">
        <w:rPr>
          <w:rFonts w:ascii="Times New Roman" w:hAnsi="Times New Roman" w:cs="Times New Roman"/>
          <w:sz w:val="24"/>
          <w:szCs w:val="24"/>
        </w:rPr>
        <w:t>Kasmir (2018:134) menyatakan bahwa rasio lancar atau (</w:t>
      </w:r>
      <w:r w:rsidRPr="000B4AD1">
        <w:rPr>
          <w:rFonts w:ascii="Times New Roman" w:hAnsi="Times New Roman" w:cs="Times New Roman"/>
          <w:i/>
          <w:sz w:val="24"/>
          <w:szCs w:val="24"/>
        </w:rPr>
        <w:t>current ratio</w:t>
      </w:r>
      <w:r w:rsidRPr="000B4AD1">
        <w:rPr>
          <w:rFonts w:ascii="Times New Roman" w:hAnsi="Times New Roman" w:cs="Times New Roman"/>
          <w:sz w:val="24"/>
          <w:szCs w:val="24"/>
        </w:rPr>
        <w:t xml:space="preserve">) merupakan rasio untuk </w:t>
      </w:r>
      <w:r>
        <w:rPr>
          <w:rFonts w:ascii="Times New Roman" w:hAnsi="Times New Roman" w:cs="Times New Roman"/>
          <w:sz w:val="24"/>
          <w:szCs w:val="24"/>
        </w:rPr>
        <w:t xml:space="preserve">melihat </w:t>
      </w:r>
      <w:r w:rsidRPr="000B4AD1">
        <w:rPr>
          <w:rFonts w:ascii="Times New Roman" w:hAnsi="Times New Roman" w:cs="Times New Roman"/>
          <w:sz w:val="24"/>
          <w:szCs w:val="24"/>
        </w:rPr>
        <w:t>kemamp</w:t>
      </w:r>
      <w:r>
        <w:rPr>
          <w:rFonts w:ascii="Times New Roman" w:hAnsi="Times New Roman" w:cs="Times New Roman"/>
          <w:sz w:val="24"/>
          <w:szCs w:val="24"/>
        </w:rPr>
        <w:t>uan perusahaan untuk</w:t>
      </w:r>
      <w:r w:rsidRPr="000B4AD1">
        <w:rPr>
          <w:rFonts w:ascii="Times New Roman" w:hAnsi="Times New Roman" w:cs="Times New Roman"/>
          <w:sz w:val="24"/>
          <w:szCs w:val="24"/>
        </w:rPr>
        <w:t xml:space="preserve"> membayar kewajiban jangka pendek atau utang yang</w:t>
      </w:r>
      <w:r>
        <w:rPr>
          <w:rFonts w:ascii="Times New Roman" w:hAnsi="Times New Roman" w:cs="Times New Roman"/>
          <w:sz w:val="24"/>
          <w:szCs w:val="24"/>
        </w:rPr>
        <w:t xml:space="preserve"> akan</w:t>
      </w:r>
      <w:r w:rsidRPr="000B4AD1">
        <w:rPr>
          <w:rFonts w:ascii="Times New Roman" w:hAnsi="Times New Roman" w:cs="Times New Roman"/>
          <w:sz w:val="24"/>
          <w:szCs w:val="24"/>
        </w:rPr>
        <w:t xml:space="preserve"> jatuh tempo pada saat ditagih secara keseluruhan.</w:t>
      </w: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Untuk mengatakan suatu kondisi perusahaan baik atau tidaknya, ada suatu standar rasio yang digunakan, dalam praktiknya sering kali dipakai rasio lancar dengan standar 200% (2:1) yang terkadang sudah dianggap sebagai ukuran yang cukup baik atau memuaskan bagi suatu perusahaan sudah merasa berada di titik aman dalam jangka pendek.</w:t>
      </w: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p>
    <w:p w:rsidR="0016239E" w:rsidRPr="009C6867" w:rsidRDefault="0016239E" w:rsidP="0016239E">
      <w:pPr>
        <w:pStyle w:val="ListParagraph"/>
        <w:tabs>
          <w:tab w:val="left" w:pos="0"/>
        </w:tabs>
        <w:spacing w:line="480" w:lineRule="auto"/>
        <w:ind w:left="0"/>
        <w:jc w:val="both"/>
        <w:rPr>
          <w:rFonts w:ascii="Times New Roman" w:hAnsi="Times New Roman" w:cs="Times New Roman"/>
          <w:sz w:val="24"/>
          <w:szCs w:val="24"/>
        </w:rPr>
      </w:pPr>
    </w:p>
    <w:p w:rsidR="0016239E" w:rsidRDefault="0016239E" w:rsidP="0016239E">
      <w:pPr>
        <w:pStyle w:val="ListParagraph"/>
        <w:tabs>
          <w:tab w:val="left" w:pos="0"/>
        </w:tabs>
        <w:spacing w:after="0" w:line="480" w:lineRule="auto"/>
        <w:ind w:left="0"/>
        <w:jc w:val="center"/>
        <w:rPr>
          <w:rFonts w:ascii="Times New Roman" w:hAnsi="Times New Roman" w:cs="Times New Roman"/>
          <w:b/>
          <w:sz w:val="24"/>
          <w:szCs w:val="24"/>
        </w:rPr>
      </w:pPr>
      <w:r w:rsidRPr="00293B29">
        <w:rPr>
          <w:rFonts w:ascii="Times New Roman" w:hAnsi="Times New Roman" w:cs="Times New Roman"/>
          <w:b/>
          <w:sz w:val="24"/>
          <w:szCs w:val="24"/>
        </w:rPr>
        <w:lastRenderedPageBreak/>
        <w:t xml:space="preserve">Tabel 4.1 Hasil Analisis Rasio Lancar </w:t>
      </w:r>
      <w:r>
        <w:rPr>
          <w:rFonts w:ascii="Times New Roman" w:hAnsi="Times New Roman" w:cs="Times New Roman"/>
          <w:b/>
          <w:sz w:val="24"/>
          <w:szCs w:val="24"/>
        </w:rPr>
        <w:t>perusahaan Sub Sektor Kosmetik T</w:t>
      </w:r>
      <w:r w:rsidRPr="00293B29">
        <w:rPr>
          <w:rFonts w:ascii="Times New Roman" w:hAnsi="Times New Roman" w:cs="Times New Roman"/>
          <w:b/>
          <w:sz w:val="24"/>
          <w:szCs w:val="24"/>
        </w:rPr>
        <w:t>ahun 2013-2017</w:t>
      </w:r>
    </w:p>
    <w:tbl>
      <w:tblPr>
        <w:tblW w:w="7948" w:type="dxa"/>
        <w:tblInd w:w="98" w:type="dxa"/>
        <w:tblLook w:val="04A0"/>
      </w:tblPr>
      <w:tblGrid>
        <w:gridCol w:w="461"/>
        <w:gridCol w:w="794"/>
        <w:gridCol w:w="784"/>
        <w:gridCol w:w="2551"/>
        <w:gridCol w:w="2415"/>
        <w:gridCol w:w="987"/>
      </w:tblGrid>
      <w:tr w:rsidR="0016239E" w:rsidRPr="00B37A90" w:rsidTr="0016239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611299" w:rsidRDefault="0016239E" w:rsidP="0016239E">
            <w:pPr>
              <w:spacing w:after="0" w:line="240" w:lineRule="auto"/>
              <w:jc w:val="center"/>
              <w:rPr>
                <w:rFonts w:ascii="Times New Roman" w:eastAsia="Times New Roman" w:hAnsi="Times New Roman" w:cs="Times New Roman"/>
                <w:b/>
                <w:color w:val="000000"/>
                <w:sz w:val="20"/>
                <w:szCs w:val="20"/>
              </w:rPr>
            </w:pPr>
            <w:r w:rsidRPr="00611299">
              <w:rPr>
                <w:rFonts w:ascii="Times New Roman" w:eastAsia="Times New Roman" w:hAnsi="Times New Roman" w:cs="Times New Roman"/>
                <w:b/>
                <w:color w:val="000000"/>
                <w:sz w:val="20"/>
                <w:szCs w:val="20"/>
              </w:rPr>
              <w:t>No</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611299" w:rsidRDefault="0016239E" w:rsidP="0016239E">
            <w:pPr>
              <w:spacing w:after="0" w:line="240" w:lineRule="auto"/>
              <w:jc w:val="center"/>
              <w:rPr>
                <w:rFonts w:ascii="Times New Roman" w:eastAsia="Times New Roman" w:hAnsi="Times New Roman" w:cs="Times New Roman"/>
                <w:b/>
                <w:color w:val="000000"/>
                <w:sz w:val="20"/>
                <w:szCs w:val="20"/>
              </w:rPr>
            </w:pPr>
            <w:r w:rsidRPr="00611299">
              <w:rPr>
                <w:rFonts w:ascii="Times New Roman" w:eastAsia="Times New Roman" w:hAnsi="Times New Roman" w:cs="Times New Roman"/>
                <w:b/>
                <w:color w:val="000000"/>
                <w:sz w:val="20"/>
                <w:szCs w:val="20"/>
              </w:rPr>
              <w:t>Kode</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16239E" w:rsidRPr="00611299" w:rsidRDefault="0016239E" w:rsidP="0016239E">
            <w:pPr>
              <w:spacing w:after="0" w:line="240" w:lineRule="auto"/>
              <w:jc w:val="center"/>
              <w:rPr>
                <w:rFonts w:ascii="Times New Roman" w:eastAsia="Times New Roman" w:hAnsi="Times New Roman" w:cs="Times New Roman"/>
                <w:b/>
                <w:color w:val="000000"/>
                <w:sz w:val="20"/>
                <w:szCs w:val="20"/>
              </w:rPr>
            </w:pPr>
            <w:r w:rsidRPr="00611299">
              <w:rPr>
                <w:rFonts w:ascii="Times New Roman" w:eastAsia="Times New Roman" w:hAnsi="Times New Roman" w:cs="Times New Roman"/>
                <w:b/>
                <w:color w:val="000000"/>
                <w:sz w:val="20"/>
                <w:szCs w:val="20"/>
              </w:rPr>
              <w:t>Tahun</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16239E" w:rsidRPr="00611299" w:rsidRDefault="0016239E" w:rsidP="0016239E">
            <w:pPr>
              <w:spacing w:after="0" w:line="240" w:lineRule="auto"/>
              <w:jc w:val="center"/>
              <w:rPr>
                <w:rFonts w:ascii="Times New Roman" w:eastAsia="Times New Roman" w:hAnsi="Times New Roman" w:cs="Times New Roman"/>
                <w:b/>
                <w:color w:val="000000"/>
                <w:sz w:val="20"/>
                <w:szCs w:val="20"/>
              </w:rPr>
            </w:pPr>
            <w:r w:rsidRPr="00611299">
              <w:rPr>
                <w:rFonts w:ascii="Times New Roman" w:eastAsia="Times New Roman" w:hAnsi="Times New Roman" w:cs="Times New Roman"/>
                <w:b/>
                <w:color w:val="000000"/>
                <w:sz w:val="20"/>
                <w:szCs w:val="20"/>
              </w:rPr>
              <w:t>Aktiva Lancar</w:t>
            </w:r>
          </w:p>
        </w:tc>
        <w:tc>
          <w:tcPr>
            <w:tcW w:w="2415" w:type="dxa"/>
            <w:tcBorders>
              <w:top w:val="single" w:sz="4" w:space="0" w:color="auto"/>
              <w:left w:val="nil"/>
              <w:bottom w:val="single" w:sz="4" w:space="0" w:color="auto"/>
              <w:right w:val="single" w:sz="4" w:space="0" w:color="auto"/>
            </w:tcBorders>
            <w:shd w:val="clear" w:color="auto" w:fill="auto"/>
            <w:noWrap/>
            <w:vAlign w:val="bottom"/>
            <w:hideMark/>
          </w:tcPr>
          <w:p w:rsidR="0016239E" w:rsidRPr="00611299" w:rsidRDefault="0016239E" w:rsidP="0016239E">
            <w:pPr>
              <w:spacing w:after="0" w:line="240" w:lineRule="auto"/>
              <w:jc w:val="center"/>
              <w:rPr>
                <w:rFonts w:ascii="Times New Roman" w:eastAsia="Times New Roman" w:hAnsi="Times New Roman" w:cs="Times New Roman"/>
                <w:b/>
                <w:color w:val="000000"/>
                <w:sz w:val="20"/>
                <w:szCs w:val="20"/>
              </w:rPr>
            </w:pPr>
            <w:r w:rsidRPr="00611299">
              <w:rPr>
                <w:rFonts w:ascii="Times New Roman" w:eastAsia="Times New Roman" w:hAnsi="Times New Roman" w:cs="Times New Roman"/>
                <w:b/>
                <w:color w:val="000000"/>
                <w:sz w:val="20"/>
                <w:szCs w:val="20"/>
              </w:rPr>
              <w:t>Hutang Lancar</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16239E" w:rsidRPr="00611299" w:rsidRDefault="0016239E" w:rsidP="0016239E">
            <w:pPr>
              <w:spacing w:after="0" w:line="240" w:lineRule="auto"/>
              <w:jc w:val="center"/>
              <w:rPr>
                <w:rFonts w:ascii="Times New Roman" w:eastAsia="Times New Roman" w:hAnsi="Times New Roman" w:cs="Times New Roman"/>
                <w:b/>
                <w:color w:val="000000"/>
                <w:sz w:val="20"/>
                <w:szCs w:val="20"/>
              </w:rPr>
            </w:pPr>
            <w:r w:rsidRPr="00611299">
              <w:rPr>
                <w:rFonts w:ascii="Times New Roman" w:eastAsia="Times New Roman" w:hAnsi="Times New Roman" w:cs="Times New Roman"/>
                <w:b/>
                <w:color w:val="000000"/>
                <w:sz w:val="20"/>
                <w:szCs w:val="20"/>
              </w:rPr>
              <w:t>Rasio Lancar</w:t>
            </w:r>
          </w:p>
        </w:tc>
      </w:tr>
      <w:tr w:rsidR="0016239E" w:rsidRPr="00B37A90" w:rsidTr="0016239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1</w:t>
            </w:r>
          </w:p>
        </w:tc>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ADES</w:t>
            </w: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2013</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196,755,000.00 </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108,730,000.00 </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181%</w:t>
            </w:r>
          </w:p>
        </w:tc>
      </w:tr>
      <w:tr w:rsidR="0016239E" w:rsidRPr="00B37A90" w:rsidTr="0016239E">
        <w:trPr>
          <w:trHeight w:val="300"/>
        </w:trPr>
        <w:tc>
          <w:tcPr>
            <w:tcW w:w="46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w:t>
            </w:r>
          </w:p>
        </w:tc>
        <w:tc>
          <w:tcPr>
            <w:tcW w:w="79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2014</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240,896,000.00 </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156,900,000.00 </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154%</w:t>
            </w:r>
          </w:p>
        </w:tc>
      </w:tr>
      <w:tr w:rsidR="0016239E" w:rsidRPr="00B37A90" w:rsidTr="0016239E">
        <w:trPr>
          <w:trHeight w:val="300"/>
        </w:trPr>
        <w:tc>
          <w:tcPr>
            <w:tcW w:w="461"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94"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2015</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276,323,000.00 </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199,364,000.00 </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139%</w:t>
            </w:r>
          </w:p>
        </w:tc>
      </w:tr>
      <w:tr w:rsidR="0016239E" w:rsidRPr="00B37A90" w:rsidTr="0016239E">
        <w:trPr>
          <w:trHeight w:val="300"/>
        </w:trPr>
        <w:tc>
          <w:tcPr>
            <w:tcW w:w="461"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94"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2016</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319,614,000.00 </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195,466,000.00 </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164%</w:t>
            </w:r>
          </w:p>
        </w:tc>
      </w:tr>
      <w:tr w:rsidR="0016239E" w:rsidRPr="00B37A90" w:rsidTr="0016239E">
        <w:trPr>
          <w:trHeight w:val="300"/>
        </w:trPr>
        <w:tc>
          <w:tcPr>
            <w:tcW w:w="461"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94"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2017</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294,244,000.00 </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244,888,000.00 </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120%</w:t>
            </w:r>
          </w:p>
        </w:tc>
      </w:tr>
      <w:tr w:rsidR="0016239E" w:rsidRPr="00B37A90" w:rsidTr="0016239E">
        <w:trPr>
          <w:trHeight w:val="300"/>
        </w:trPr>
        <w:tc>
          <w:tcPr>
            <w:tcW w:w="461"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94"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w:t>
            </w:r>
          </w:p>
        </w:tc>
        <w:tc>
          <w:tcPr>
            <w:tcW w:w="49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6239E" w:rsidRPr="00611299" w:rsidRDefault="0016239E" w:rsidP="0016239E">
            <w:pPr>
              <w:spacing w:after="0" w:line="240" w:lineRule="auto"/>
              <w:jc w:val="center"/>
              <w:rPr>
                <w:rFonts w:ascii="Times New Roman" w:eastAsia="Times New Roman" w:hAnsi="Times New Roman" w:cs="Times New Roman"/>
                <w:b/>
                <w:color w:val="000000"/>
                <w:sz w:val="20"/>
                <w:szCs w:val="20"/>
              </w:rPr>
            </w:pPr>
            <w:r w:rsidRPr="00611299">
              <w:rPr>
                <w:rFonts w:ascii="Times New Roman" w:eastAsia="Times New Roman" w:hAnsi="Times New Roman" w:cs="Times New Roman"/>
                <w:b/>
                <w:color w:val="000000"/>
                <w:sz w:val="20"/>
                <w:szCs w:val="20"/>
              </w:rPr>
              <w:t>Rata-Rata</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611299" w:rsidRDefault="0016239E" w:rsidP="0016239E">
            <w:pPr>
              <w:spacing w:after="0" w:line="240" w:lineRule="auto"/>
              <w:jc w:val="center"/>
              <w:rPr>
                <w:rFonts w:ascii="Times New Roman" w:eastAsia="Times New Roman" w:hAnsi="Times New Roman" w:cs="Times New Roman"/>
                <w:b/>
                <w:color w:val="000000"/>
                <w:sz w:val="20"/>
                <w:szCs w:val="20"/>
              </w:rPr>
            </w:pPr>
            <w:r w:rsidRPr="00611299">
              <w:rPr>
                <w:rFonts w:ascii="Times New Roman" w:eastAsia="Times New Roman" w:hAnsi="Times New Roman" w:cs="Times New Roman"/>
                <w:b/>
                <w:color w:val="000000"/>
                <w:sz w:val="20"/>
                <w:szCs w:val="20"/>
              </w:rPr>
              <w:t>151%</w:t>
            </w:r>
          </w:p>
        </w:tc>
      </w:tr>
      <w:tr w:rsidR="0016239E" w:rsidRPr="00B37A90" w:rsidTr="0016239E">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w:t>
            </w:r>
          </w:p>
        </w:tc>
        <w:tc>
          <w:tcPr>
            <w:tcW w:w="794"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MBTO</w:t>
            </w: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2013</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453,760,675,834.00 </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113,684,498,431.00 </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399%</w:t>
            </w:r>
          </w:p>
        </w:tc>
      </w:tr>
      <w:tr w:rsidR="0016239E" w:rsidRPr="00B37A90" w:rsidTr="0016239E">
        <w:trPr>
          <w:trHeight w:val="300"/>
        </w:trPr>
        <w:tc>
          <w:tcPr>
            <w:tcW w:w="46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w:t>
            </w:r>
          </w:p>
        </w:tc>
        <w:tc>
          <w:tcPr>
            <w:tcW w:w="79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2014</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441,621,631,299.00 </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111,683,722,179.00 </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395%</w:t>
            </w:r>
          </w:p>
        </w:tc>
      </w:tr>
      <w:tr w:rsidR="0016239E" w:rsidRPr="00B37A90" w:rsidTr="0016239E">
        <w:trPr>
          <w:trHeight w:val="300"/>
        </w:trPr>
        <w:tc>
          <w:tcPr>
            <w:tcW w:w="461"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94"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2015</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467,304,062,732.00 </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149,060,988,246.00 </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313%</w:t>
            </w:r>
          </w:p>
        </w:tc>
      </w:tr>
      <w:tr w:rsidR="0016239E" w:rsidRPr="00B37A90" w:rsidTr="0016239E">
        <w:trPr>
          <w:trHeight w:val="300"/>
        </w:trPr>
        <w:tc>
          <w:tcPr>
            <w:tcW w:w="461"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94"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2016</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472,762,014,033.00 </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155,284,557,576.00 </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304%</w:t>
            </w:r>
          </w:p>
        </w:tc>
      </w:tr>
      <w:tr w:rsidR="0016239E" w:rsidRPr="00B37A90" w:rsidTr="0016239E">
        <w:trPr>
          <w:trHeight w:val="300"/>
        </w:trPr>
        <w:tc>
          <w:tcPr>
            <w:tcW w:w="461"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94"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2017</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520,384,083,342.00 </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252,247,858,307.00 </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206%</w:t>
            </w:r>
          </w:p>
        </w:tc>
      </w:tr>
      <w:tr w:rsidR="0016239E" w:rsidRPr="00B37A90" w:rsidTr="0016239E">
        <w:trPr>
          <w:trHeight w:val="300"/>
        </w:trPr>
        <w:tc>
          <w:tcPr>
            <w:tcW w:w="461"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94"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40" w:type="dxa"/>
            <w:tcBorders>
              <w:top w:val="nil"/>
              <w:left w:val="nil"/>
              <w:bottom w:val="nil"/>
              <w:right w:val="nil"/>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p>
        </w:tc>
        <w:tc>
          <w:tcPr>
            <w:tcW w:w="496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239E" w:rsidRPr="00611299" w:rsidRDefault="0016239E" w:rsidP="0016239E">
            <w:pPr>
              <w:spacing w:after="0" w:line="240" w:lineRule="auto"/>
              <w:jc w:val="center"/>
              <w:rPr>
                <w:rFonts w:ascii="Times New Roman" w:eastAsia="Times New Roman" w:hAnsi="Times New Roman" w:cs="Times New Roman"/>
                <w:b/>
                <w:color w:val="000000"/>
                <w:sz w:val="20"/>
                <w:szCs w:val="20"/>
              </w:rPr>
            </w:pPr>
            <w:r w:rsidRPr="00611299">
              <w:rPr>
                <w:rFonts w:ascii="Times New Roman" w:eastAsia="Times New Roman" w:hAnsi="Times New Roman" w:cs="Times New Roman"/>
                <w:b/>
                <w:color w:val="000000"/>
                <w:sz w:val="20"/>
                <w:szCs w:val="20"/>
              </w:rPr>
              <w:t>Rata-Rata</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611299" w:rsidRDefault="0016239E" w:rsidP="0016239E">
            <w:pPr>
              <w:spacing w:after="0" w:line="240" w:lineRule="auto"/>
              <w:jc w:val="center"/>
              <w:rPr>
                <w:rFonts w:ascii="Times New Roman" w:eastAsia="Times New Roman" w:hAnsi="Times New Roman" w:cs="Times New Roman"/>
                <w:b/>
                <w:color w:val="000000"/>
                <w:sz w:val="20"/>
                <w:szCs w:val="20"/>
              </w:rPr>
            </w:pPr>
            <w:r w:rsidRPr="00611299">
              <w:rPr>
                <w:rFonts w:ascii="Times New Roman" w:eastAsia="Times New Roman" w:hAnsi="Times New Roman" w:cs="Times New Roman"/>
                <w:b/>
                <w:color w:val="000000"/>
                <w:sz w:val="20"/>
                <w:szCs w:val="20"/>
              </w:rPr>
              <w:t>324%</w:t>
            </w:r>
          </w:p>
        </w:tc>
      </w:tr>
      <w:tr w:rsidR="0016239E" w:rsidRPr="00B37A90" w:rsidTr="0016239E">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3</w:t>
            </w:r>
          </w:p>
        </w:tc>
        <w:tc>
          <w:tcPr>
            <w:tcW w:w="794"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MRAT</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2013</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313,664,019,262.00 </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51,810,424,518.00 </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605%</w:t>
            </w:r>
          </w:p>
        </w:tc>
      </w:tr>
      <w:tr w:rsidR="0016239E" w:rsidRPr="00B37A90" w:rsidTr="0016239E">
        <w:trPr>
          <w:trHeight w:val="300"/>
        </w:trPr>
        <w:tc>
          <w:tcPr>
            <w:tcW w:w="461" w:type="dxa"/>
            <w:vMerge w:val="restart"/>
            <w:tcBorders>
              <w:top w:val="nil"/>
              <w:left w:val="single" w:sz="4" w:space="0" w:color="auto"/>
              <w:bottom w:val="nil"/>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w:t>
            </w:r>
          </w:p>
        </w:tc>
        <w:tc>
          <w:tcPr>
            <w:tcW w:w="79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2014</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376,694,285,634.00 </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104,267,201,912.00 </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361%</w:t>
            </w:r>
          </w:p>
        </w:tc>
      </w:tr>
      <w:tr w:rsidR="0016239E" w:rsidRPr="00B37A90" w:rsidTr="0016239E">
        <w:trPr>
          <w:trHeight w:val="300"/>
        </w:trPr>
        <w:tc>
          <w:tcPr>
            <w:tcW w:w="461" w:type="dxa"/>
            <w:vMerge/>
            <w:tcBorders>
              <w:top w:val="nil"/>
              <w:left w:val="single" w:sz="4" w:space="0" w:color="auto"/>
              <w:bottom w:val="nil"/>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94"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2015</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380,988,168,593.00 </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102,898,339,772.00 </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370%</w:t>
            </w:r>
          </w:p>
        </w:tc>
      </w:tr>
      <w:tr w:rsidR="0016239E" w:rsidRPr="00B37A90" w:rsidTr="0016239E">
        <w:trPr>
          <w:trHeight w:val="300"/>
        </w:trPr>
        <w:tc>
          <w:tcPr>
            <w:tcW w:w="461" w:type="dxa"/>
            <w:vMerge/>
            <w:tcBorders>
              <w:top w:val="nil"/>
              <w:left w:val="single" w:sz="4" w:space="0" w:color="auto"/>
              <w:bottom w:val="nil"/>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94"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2016</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372,731,501,477.00 </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93,871,952,310.00 </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397%</w:t>
            </w:r>
          </w:p>
        </w:tc>
      </w:tr>
      <w:tr w:rsidR="0016239E" w:rsidRPr="00B37A90" w:rsidTr="0016239E">
        <w:trPr>
          <w:trHeight w:val="300"/>
        </w:trPr>
        <w:tc>
          <w:tcPr>
            <w:tcW w:w="461" w:type="dxa"/>
            <w:vMerge/>
            <w:tcBorders>
              <w:top w:val="nil"/>
              <w:left w:val="single" w:sz="4" w:space="0" w:color="auto"/>
              <w:bottom w:val="nil"/>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94"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2017</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384,262,906,538.00 </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106,813,992,324.00 </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360%</w:t>
            </w:r>
          </w:p>
        </w:tc>
      </w:tr>
      <w:tr w:rsidR="0016239E" w:rsidRPr="00B37A90" w:rsidTr="0016239E">
        <w:trPr>
          <w:trHeight w:val="300"/>
        </w:trPr>
        <w:tc>
          <w:tcPr>
            <w:tcW w:w="461" w:type="dxa"/>
            <w:vMerge/>
            <w:tcBorders>
              <w:top w:val="nil"/>
              <w:left w:val="single" w:sz="4" w:space="0" w:color="auto"/>
              <w:bottom w:val="nil"/>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94"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w:t>
            </w:r>
          </w:p>
        </w:tc>
        <w:tc>
          <w:tcPr>
            <w:tcW w:w="49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6239E" w:rsidRPr="00611299" w:rsidRDefault="0016239E" w:rsidP="0016239E">
            <w:pPr>
              <w:spacing w:after="0" w:line="240" w:lineRule="auto"/>
              <w:jc w:val="center"/>
              <w:rPr>
                <w:rFonts w:ascii="Times New Roman" w:eastAsia="Times New Roman" w:hAnsi="Times New Roman" w:cs="Times New Roman"/>
                <w:b/>
                <w:color w:val="000000"/>
                <w:sz w:val="20"/>
                <w:szCs w:val="20"/>
              </w:rPr>
            </w:pPr>
            <w:r w:rsidRPr="00611299">
              <w:rPr>
                <w:rFonts w:ascii="Times New Roman" w:eastAsia="Times New Roman" w:hAnsi="Times New Roman" w:cs="Times New Roman"/>
                <w:b/>
                <w:color w:val="000000"/>
                <w:sz w:val="20"/>
                <w:szCs w:val="20"/>
              </w:rPr>
              <w:t>Rata-Rata</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611299" w:rsidRDefault="0016239E" w:rsidP="0016239E">
            <w:pPr>
              <w:spacing w:after="0" w:line="240" w:lineRule="auto"/>
              <w:jc w:val="center"/>
              <w:rPr>
                <w:rFonts w:ascii="Times New Roman" w:eastAsia="Times New Roman" w:hAnsi="Times New Roman" w:cs="Times New Roman"/>
                <w:b/>
                <w:color w:val="000000"/>
                <w:sz w:val="20"/>
                <w:szCs w:val="20"/>
              </w:rPr>
            </w:pPr>
            <w:r w:rsidRPr="00611299">
              <w:rPr>
                <w:rFonts w:ascii="Times New Roman" w:eastAsia="Times New Roman" w:hAnsi="Times New Roman" w:cs="Times New Roman"/>
                <w:b/>
                <w:color w:val="000000"/>
                <w:sz w:val="20"/>
                <w:szCs w:val="20"/>
              </w:rPr>
              <w:t>419%</w:t>
            </w:r>
          </w:p>
        </w:tc>
      </w:tr>
      <w:tr w:rsidR="0016239E" w:rsidRPr="00B37A90" w:rsidTr="0016239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4</w:t>
            </w:r>
          </w:p>
        </w:tc>
        <w:tc>
          <w:tcPr>
            <w:tcW w:w="794"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TCID</w:t>
            </w: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2013</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726,505,280,778.00 </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203,320,578,032.00 </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357%</w:t>
            </w:r>
          </w:p>
        </w:tc>
      </w:tr>
      <w:tr w:rsidR="0016239E" w:rsidRPr="00B37A90" w:rsidTr="0016239E">
        <w:trPr>
          <w:trHeight w:val="300"/>
        </w:trPr>
        <w:tc>
          <w:tcPr>
            <w:tcW w:w="461" w:type="dxa"/>
            <w:vMerge w:val="restart"/>
            <w:tcBorders>
              <w:top w:val="nil"/>
              <w:left w:val="single" w:sz="4" w:space="0" w:color="auto"/>
              <w:bottom w:val="nil"/>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w:t>
            </w:r>
          </w:p>
        </w:tc>
        <w:tc>
          <w:tcPr>
            <w:tcW w:w="79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2014</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874,017,297,803.00 </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486,053,837,459.00 </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180%</w:t>
            </w:r>
          </w:p>
        </w:tc>
      </w:tr>
      <w:tr w:rsidR="0016239E" w:rsidRPr="00B37A90" w:rsidTr="0016239E">
        <w:trPr>
          <w:trHeight w:val="300"/>
        </w:trPr>
        <w:tc>
          <w:tcPr>
            <w:tcW w:w="461" w:type="dxa"/>
            <w:vMerge/>
            <w:tcBorders>
              <w:top w:val="nil"/>
              <w:left w:val="single" w:sz="4" w:space="0" w:color="auto"/>
              <w:bottom w:val="nil"/>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94"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2015</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1,112,672,539,416.00 </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222,930,621,643.00 </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499%</w:t>
            </w:r>
          </w:p>
        </w:tc>
      </w:tr>
      <w:tr w:rsidR="0016239E" w:rsidRPr="00B37A90" w:rsidTr="0016239E">
        <w:trPr>
          <w:trHeight w:val="300"/>
        </w:trPr>
        <w:tc>
          <w:tcPr>
            <w:tcW w:w="461" w:type="dxa"/>
            <w:vMerge/>
            <w:tcBorders>
              <w:top w:val="nil"/>
              <w:left w:val="single" w:sz="4" w:space="0" w:color="auto"/>
              <w:bottom w:val="nil"/>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94"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2016</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1,174,482,404,487.00 </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223,305,151,868.00 </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526%</w:t>
            </w:r>
          </w:p>
        </w:tc>
      </w:tr>
      <w:tr w:rsidR="0016239E" w:rsidRPr="00B37A90" w:rsidTr="0016239E">
        <w:trPr>
          <w:trHeight w:val="300"/>
        </w:trPr>
        <w:tc>
          <w:tcPr>
            <w:tcW w:w="461" w:type="dxa"/>
            <w:vMerge/>
            <w:tcBorders>
              <w:top w:val="nil"/>
              <w:left w:val="single" w:sz="4" w:space="0" w:color="auto"/>
              <w:bottom w:val="nil"/>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94"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2017</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1,276,478,591,542.00 </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xml:space="preserve"> Rp      259,806,845,843.00 </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491%</w:t>
            </w:r>
          </w:p>
        </w:tc>
      </w:tr>
      <w:tr w:rsidR="0016239E" w:rsidRPr="00B37A90" w:rsidTr="0016239E">
        <w:trPr>
          <w:trHeight w:val="300"/>
        </w:trPr>
        <w:tc>
          <w:tcPr>
            <w:tcW w:w="461" w:type="dxa"/>
            <w:vMerge/>
            <w:tcBorders>
              <w:top w:val="nil"/>
              <w:left w:val="single" w:sz="4" w:space="0" w:color="auto"/>
              <w:bottom w:val="nil"/>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94"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w:t>
            </w:r>
          </w:p>
        </w:tc>
        <w:tc>
          <w:tcPr>
            <w:tcW w:w="49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6239E" w:rsidRPr="00611299" w:rsidRDefault="0016239E" w:rsidP="0016239E">
            <w:pPr>
              <w:spacing w:after="0" w:line="240" w:lineRule="auto"/>
              <w:jc w:val="center"/>
              <w:rPr>
                <w:rFonts w:ascii="Times New Roman" w:eastAsia="Times New Roman" w:hAnsi="Times New Roman" w:cs="Times New Roman"/>
                <w:b/>
                <w:color w:val="000000"/>
                <w:sz w:val="20"/>
                <w:szCs w:val="20"/>
              </w:rPr>
            </w:pPr>
            <w:r w:rsidRPr="00611299">
              <w:rPr>
                <w:rFonts w:ascii="Times New Roman" w:eastAsia="Times New Roman" w:hAnsi="Times New Roman" w:cs="Times New Roman"/>
                <w:b/>
                <w:color w:val="000000"/>
                <w:sz w:val="20"/>
                <w:szCs w:val="20"/>
              </w:rPr>
              <w:t>Rata-Rata</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611299" w:rsidRDefault="0016239E" w:rsidP="0016239E">
            <w:pPr>
              <w:spacing w:after="0" w:line="240" w:lineRule="auto"/>
              <w:jc w:val="center"/>
              <w:rPr>
                <w:rFonts w:ascii="Times New Roman" w:eastAsia="Times New Roman" w:hAnsi="Times New Roman" w:cs="Times New Roman"/>
                <w:b/>
                <w:color w:val="000000"/>
                <w:sz w:val="20"/>
                <w:szCs w:val="20"/>
              </w:rPr>
            </w:pPr>
            <w:r w:rsidRPr="00611299">
              <w:rPr>
                <w:rFonts w:ascii="Times New Roman" w:eastAsia="Times New Roman" w:hAnsi="Times New Roman" w:cs="Times New Roman"/>
                <w:b/>
                <w:color w:val="000000"/>
                <w:sz w:val="20"/>
                <w:szCs w:val="20"/>
              </w:rPr>
              <w:t>411%</w:t>
            </w:r>
          </w:p>
        </w:tc>
      </w:tr>
      <w:tr w:rsidR="0016239E" w:rsidRPr="00B37A90" w:rsidTr="0016239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5</w:t>
            </w:r>
          </w:p>
        </w:tc>
        <w:tc>
          <w:tcPr>
            <w:tcW w:w="794" w:type="dxa"/>
            <w:tcBorders>
              <w:top w:val="nil"/>
              <w:left w:val="nil"/>
              <w:bottom w:val="single" w:sz="4" w:space="0" w:color="auto"/>
              <w:right w:val="nil"/>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UNVR</w:t>
            </w:r>
          </w:p>
        </w:tc>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2013</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Rp 5,218,219,000.00</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Rp   7,774,722,000.00</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67%</w:t>
            </w:r>
          </w:p>
        </w:tc>
      </w:tr>
      <w:tr w:rsidR="0016239E" w:rsidRPr="00B37A90" w:rsidTr="0016239E">
        <w:trPr>
          <w:trHeight w:val="300"/>
        </w:trPr>
        <w:tc>
          <w:tcPr>
            <w:tcW w:w="46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w:t>
            </w:r>
          </w:p>
        </w:tc>
        <w:tc>
          <w:tcPr>
            <w:tcW w:w="79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2014</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Rp 6,337,170,000.00</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Rp   8,864,832,000.00</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71%</w:t>
            </w:r>
          </w:p>
        </w:tc>
      </w:tr>
      <w:tr w:rsidR="0016239E" w:rsidRPr="00B37A90" w:rsidTr="0016239E">
        <w:trPr>
          <w:trHeight w:val="300"/>
        </w:trPr>
        <w:tc>
          <w:tcPr>
            <w:tcW w:w="461"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94"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2015</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Rp 6,623,144,000.00</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Rp 10,127,542,000.00</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65%</w:t>
            </w:r>
          </w:p>
        </w:tc>
      </w:tr>
      <w:tr w:rsidR="0016239E" w:rsidRPr="00B37A90" w:rsidTr="0016239E">
        <w:trPr>
          <w:trHeight w:val="300"/>
        </w:trPr>
        <w:tc>
          <w:tcPr>
            <w:tcW w:w="461"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94"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2016</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Rp 6,588,109,000.00</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Rp 10,878,074,000.00</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61%</w:t>
            </w:r>
          </w:p>
        </w:tc>
      </w:tr>
      <w:tr w:rsidR="0016239E" w:rsidRPr="00B37A90" w:rsidTr="0016239E">
        <w:trPr>
          <w:trHeight w:val="300"/>
        </w:trPr>
        <w:tc>
          <w:tcPr>
            <w:tcW w:w="461"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94"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2017</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Rp 7,941,635,000.00</w:t>
            </w:r>
          </w:p>
        </w:tc>
        <w:tc>
          <w:tcPr>
            <w:tcW w:w="2415"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Rp 12,532,304,000.00</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63%</w:t>
            </w:r>
          </w:p>
        </w:tc>
      </w:tr>
      <w:tr w:rsidR="0016239E" w:rsidRPr="00B37A90" w:rsidTr="0016239E">
        <w:trPr>
          <w:trHeight w:val="300"/>
        </w:trPr>
        <w:tc>
          <w:tcPr>
            <w:tcW w:w="461"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94" w:type="dxa"/>
            <w:vMerge/>
            <w:tcBorders>
              <w:top w:val="nil"/>
              <w:left w:val="single" w:sz="4" w:space="0" w:color="auto"/>
              <w:bottom w:val="single" w:sz="4" w:space="0" w:color="000000"/>
              <w:right w:val="single" w:sz="4" w:space="0" w:color="auto"/>
            </w:tcBorders>
            <w:vAlign w:val="center"/>
            <w:hideMark/>
          </w:tcPr>
          <w:p w:rsidR="0016239E" w:rsidRPr="00B37A90" w:rsidRDefault="0016239E" w:rsidP="0016239E">
            <w:pPr>
              <w:spacing w:after="0" w:line="240" w:lineRule="auto"/>
              <w:rPr>
                <w:rFonts w:ascii="Times New Roman" w:eastAsia="Times New Roman" w:hAnsi="Times New Roman" w:cs="Times New Roman"/>
                <w:color w:val="000000"/>
                <w:sz w:val="20"/>
                <w:szCs w:val="20"/>
              </w:rPr>
            </w:pP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37A90" w:rsidRDefault="0016239E" w:rsidP="0016239E">
            <w:pPr>
              <w:spacing w:after="0" w:line="240" w:lineRule="auto"/>
              <w:jc w:val="center"/>
              <w:rPr>
                <w:rFonts w:ascii="Times New Roman" w:eastAsia="Times New Roman" w:hAnsi="Times New Roman" w:cs="Times New Roman"/>
                <w:color w:val="000000"/>
                <w:sz w:val="20"/>
                <w:szCs w:val="20"/>
              </w:rPr>
            </w:pPr>
            <w:r w:rsidRPr="00B37A90">
              <w:rPr>
                <w:rFonts w:ascii="Times New Roman" w:eastAsia="Times New Roman" w:hAnsi="Times New Roman" w:cs="Times New Roman"/>
                <w:color w:val="000000"/>
                <w:sz w:val="20"/>
                <w:szCs w:val="20"/>
              </w:rPr>
              <w:t> </w:t>
            </w:r>
          </w:p>
        </w:tc>
        <w:tc>
          <w:tcPr>
            <w:tcW w:w="49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6239E" w:rsidRPr="00611299" w:rsidRDefault="0016239E" w:rsidP="0016239E">
            <w:pPr>
              <w:spacing w:after="0" w:line="240" w:lineRule="auto"/>
              <w:jc w:val="center"/>
              <w:rPr>
                <w:rFonts w:ascii="Times New Roman" w:eastAsia="Times New Roman" w:hAnsi="Times New Roman" w:cs="Times New Roman"/>
                <w:b/>
                <w:color w:val="000000"/>
                <w:sz w:val="20"/>
                <w:szCs w:val="20"/>
              </w:rPr>
            </w:pPr>
            <w:r w:rsidRPr="00611299">
              <w:rPr>
                <w:rFonts w:ascii="Times New Roman" w:eastAsia="Times New Roman" w:hAnsi="Times New Roman" w:cs="Times New Roman"/>
                <w:b/>
                <w:color w:val="000000"/>
                <w:sz w:val="20"/>
                <w:szCs w:val="20"/>
              </w:rPr>
              <w:t>Rata-Rata</w:t>
            </w:r>
          </w:p>
        </w:tc>
        <w:tc>
          <w:tcPr>
            <w:tcW w:w="987" w:type="dxa"/>
            <w:tcBorders>
              <w:top w:val="nil"/>
              <w:left w:val="nil"/>
              <w:bottom w:val="single" w:sz="4" w:space="0" w:color="auto"/>
              <w:right w:val="single" w:sz="4" w:space="0" w:color="auto"/>
            </w:tcBorders>
            <w:shd w:val="clear" w:color="auto" w:fill="auto"/>
            <w:noWrap/>
            <w:vAlign w:val="bottom"/>
            <w:hideMark/>
          </w:tcPr>
          <w:p w:rsidR="0016239E" w:rsidRPr="00611299" w:rsidRDefault="0016239E" w:rsidP="0016239E">
            <w:pPr>
              <w:spacing w:after="0" w:line="240" w:lineRule="auto"/>
              <w:jc w:val="center"/>
              <w:rPr>
                <w:rFonts w:ascii="Times New Roman" w:eastAsia="Times New Roman" w:hAnsi="Times New Roman" w:cs="Times New Roman"/>
                <w:b/>
                <w:color w:val="000000"/>
                <w:sz w:val="20"/>
                <w:szCs w:val="20"/>
              </w:rPr>
            </w:pPr>
            <w:r w:rsidRPr="00611299">
              <w:rPr>
                <w:rFonts w:ascii="Times New Roman" w:eastAsia="Times New Roman" w:hAnsi="Times New Roman" w:cs="Times New Roman"/>
                <w:b/>
                <w:color w:val="000000"/>
                <w:sz w:val="20"/>
                <w:szCs w:val="20"/>
              </w:rPr>
              <w:t>65%</w:t>
            </w:r>
          </w:p>
        </w:tc>
      </w:tr>
    </w:tbl>
    <w:p w:rsidR="0016239E" w:rsidRPr="009C6867" w:rsidRDefault="0016239E" w:rsidP="0016239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Sumber : Data diolah 2019</w:t>
      </w:r>
    </w:p>
    <w:p w:rsidR="0016239E" w:rsidRPr="00FD155A" w:rsidRDefault="0016239E" w:rsidP="0016239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Berdasarkan tabel di atas menunjukkan besarnya rata-rata rasio yang diperoleh dari tahun 2013-2017. Menurut (Kasmir, 2018:134) rasio lancar dikatakan baik apabila standar rasio lancar yang diperoleh sebesar 200%. Sementara itu rasio lancar untuk masing-masing perusahaan yaitu :</w:t>
      </w:r>
    </w:p>
    <w:p w:rsidR="0016239E" w:rsidRPr="00081AB7" w:rsidRDefault="0016239E" w:rsidP="0016239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PT Akasha Wira Internasional Tbk memiliki nilai rata-rata 151% yang menunjukan rasio lancar pada perusahaan tersebut berada pada kategori baik . Hal ini dapat dilihat dari tahun 2013 – 2017 aktiva lancar berfluktuasi. Ditahun 2013 sampai dengan tahun 2016 mengalami peningkatan. Meningkatnya aktiva lancar disebabkan peningkatan piutang usaha, peningkatan persediaan, peningkatan uang muka dan beban dibayar dimuka. Sedangkan tahun 2017 mengalami penurunan aktiva lancar yang disebabkan oleh penurunan uang muka dan biaya dibayar di muka sebesar Rp. 18,6 miliar, piutang usaha Rp. 12 miliar, serta kas dan setara kas Rp. 9,8 miliar, dan persediaan juga mengalami penurunan. Begitu juga dengan hutang lancar yang berfluktuasi. Dari tahun 2013 -2015 mengalami kenaikan yang disebabkan oleh adanya kenaikan utang usaha pihak ketiga dan utang bukan usaha, beban masih harus dibayar, dan kenaikan pinjaman Bank jangka pendek. Tahun 2016 mengalami penurunan yang disebabkan oleh penurunan piutang usaha sebesar Rp. 11,4 miliar. Tahun 2017 kembali meningkat yang disebabkan kenaikan utang usaha sebesar Rp. 17,7 miliar dan utang Bank sebesar Rp. 24,3 miliar.</w:t>
      </w:r>
    </w:p>
    <w:p w:rsidR="0016239E" w:rsidRPr="00963C86" w:rsidRDefault="0016239E" w:rsidP="0016239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PT. Martina Berto Tbk memiliki rata-rata 324% sehingga rasio lancar pada perusahaan tersebut berada pada kategori yang baik. Meskipun dalam kategori baik tetapi  pada rasio ini cukup layak karena berada di angka yang ideal 200% sehinga </w:t>
      </w:r>
      <w:r>
        <w:rPr>
          <w:rFonts w:ascii="Times New Roman" w:hAnsi="Times New Roman" w:cs="Times New Roman"/>
          <w:sz w:val="24"/>
          <w:szCs w:val="24"/>
        </w:rPr>
        <w:lastRenderedPageBreak/>
        <w:t xml:space="preserve">kurangnya produktivitas dari aktiva lancar perusahaan membuat perusahaan berada pada suatu kondisi yang bermasalah. Hal ini dilihat dari aktiva lancar mengalami fuktuasi. Dari tahun 2013 – 2014 mengalami penurunan yang disebabkan menurunnya piutang usaha. 2015 – 2017 kembali naik yang disebabkan oleh peningkatan persediaan dan piutang usaha. Hutang lancar juga berfluktuasi dari tahun 2013 2014 mengalami penurunan yang disebabkan oleh penurunan piutang usaha, dan di tahun 2015 – 2017 mengalami peningkatan yang disebabkan oleh peningkatan utang bank, utang non usaha dari pihak berelasi dan beban masih harus dibayar, dan utang usaha. </w:t>
      </w:r>
    </w:p>
    <w:p w:rsidR="0016239E" w:rsidRPr="00280B87" w:rsidRDefault="0016239E" w:rsidP="0016239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PT Mustika Ratu Tbk memiliki rata-rata 419% sehingga rasio lancar untuk PT. Mustika Ratu Tbk berada pada kategori yang kurang baik atau dalam hal ini perusahaan belum mampu untuk menjaga produktivitas dari keseluruhan aktiva lancar. </w:t>
      </w:r>
      <w:r>
        <w:rPr>
          <w:rFonts w:ascii="Times New Roman" w:hAnsi="Times New Roman" w:cs="Times New Roman"/>
          <w:sz w:val="24"/>
          <w:szCs w:val="24"/>
        </w:rPr>
        <w:tab/>
        <w:t xml:space="preserve">Tidak produktivitasnya aktiva lancar dikarenakan oleh besarnya kas, banyaknya piutang yang tidak tertagih, menumpuknya persediaan, tidak efisiennya pemanfaatan atau pembiayaan, dan rendahnya pinjaman jangka pendek. Dari tahun 2013 – 2015 aktiva lancar pada perusahaan Mustika Ratu Tbk mengalami peningkatan, peningkatan aktiva lancar disebabkan oleh piutang usaha dimana hal ini berkaitan langsung dengan kenaikan penjualan perseoran. Di tahun 2016 aktiva lancar mengalami penurunan yang disebabkan oleh menurunnya piutang usaha dan biaya dibayar dimuka. 2017 kembali mengalami kenaikan pada aktiva lancar yang disebabkan oleh piutang usaha. Sedangkan untuk hutang lancar, pada tahun 2013 – 2014 mengalami peningkata yang disebabkan oleh kenaikan pembelian bahan baku </w:t>
      </w:r>
      <w:r>
        <w:rPr>
          <w:rFonts w:ascii="Times New Roman" w:hAnsi="Times New Roman" w:cs="Times New Roman"/>
          <w:sz w:val="24"/>
          <w:szCs w:val="24"/>
        </w:rPr>
        <w:lastRenderedPageBreak/>
        <w:t>yang di lakukan perseoran untuk menunjang meningkatnya penjualan. Pada tahun 2015 – 2016 mengalami penurunan yang disebabkan oleh menurunnya pembelian bahan baku. Pada tahun 2017 kembali naik di karenakan oleh peningkatan persediaan dan biaya dibayar dimuka.</w:t>
      </w:r>
    </w:p>
    <w:p w:rsidR="0016239E" w:rsidRPr="00611299" w:rsidRDefault="0016239E" w:rsidP="0016239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PT Mandom Indonesia Tbk memiliki rata-rata 411% sehingga rasio lancar untuk perusahaan tersebut berada pada kategori kurang baik atau overlikuid hal ini menandakan bahwa perusahaan tidak dapat menggunakan aktiva lancar dengan sebagaimana mestinya. Namun perusahaan mampu membayar atau menyelesaikan kewajiban jangka pendeknya secara tepat waktu. Dari tahun 2013 – 2017 terjadi penigkatan, yang disebabkan oleh penambahan persediaan barang jadi sebagai persiapan menjaga persediaan, serta kas dan setara kas, dari hasil penjualan tanah, bangunan kantor dan pabrik. Sedangkan untuk hutang lancar yaitu berfluktuasi, dari tahun 2013 – 2014 mengalami peningkatan, peningkatan tersebut disebabkan oleh utang bank untuk mendukung pembiayaan pembangunan kantor. 2015 mengalami penurunan hal ini disebabkan oleh bank yang telah dilunasi sebesar Rp. 181 miliar di tahun 2014. Pada tahun 2017 kembali naik, kenaikan ini di sebabkan oleh peningkatan utang bank jangka pendek dan utang usaha.</w:t>
      </w: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PT. Unilever Tbk memiliki rata-rata 65% sehingga rasio lancar untuk perusahaan tersebut dapat dikatakan tidak baik karena tidak memenuhi standar. Hal ini karena dari tahun 2013 – 2015 aktiva lancar naik yang disebabkan naiknya kas dan setara kas, piutang usaha, persediaan, dan beban dibayar dimuka.</w:t>
      </w:r>
    </w:p>
    <w:p w:rsidR="0016239E" w:rsidRPr="00570EB4" w:rsidRDefault="0016239E" w:rsidP="0016239E">
      <w:pPr>
        <w:pStyle w:val="ListParagraph"/>
        <w:tabs>
          <w:tab w:val="left" w:pos="0"/>
        </w:tabs>
        <w:spacing w:line="480" w:lineRule="auto"/>
        <w:ind w:left="0"/>
        <w:jc w:val="both"/>
        <w:rPr>
          <w:rFonts w:ascii="Times New Roman" w:hAnsi="Times New Roman" w:cs="Times New Roman"/>
          <w:sz w:val="24"/>
          <w:szCs w:val="24"/>
        </w:rPr>
      </w:pPr>
    </w:p>
    <w:p w:rsidR="0016239E" w:rsidRPr="00695062" w:rsidRDefault="0016239E" w:rsidP="0016239E">
      <w:pPr>
        <w:pStyle w:val="ListParagraph"/>
        <w:numPr>
          <w:ilvl w:val="0"/>
          <w:numId w:val="9"/>
        </w:numPr>
        <w:tabs>
          <w:tab w:val="left" w:pos="0"/>
        </w:tabs>
        <w:spacing w:after="0" w:line="480" w:lineRule="auto"/>
        <w:ind w:hanging="720"/>
        <w:jc w:val="both"/>
        <w:rPr>
          <w:rFonts w:ascii="Times New Roman" w:hAnsi="Times New Roman" w:cs="Times New Roman"/>
          <w:b/>
          <w:sz w:val="24"/>
          <w:szCs w:val="24"/>
        </w:rPr>
      </w:pPr>
      <w:r w:rsidRPr="00695062">
        <w:rPr>
          <w:rFonts w:ascii="Times New Roman" w:hAnsi="Times New Roman" w:cs="Times New Roman"/>
          <w:b/>
          <w:sz w:val="24"/>
          <w:szCs w:val="24"/>
        </w:rPr>
        <w:lastRenderedPageBreak/>
        <w:t>Rasio cepat (</w:t>
      </w:r>
      <w:r w:rsidRPr="00695062">
        <w:rPr>
          <w:rFonts w:ascii="Times New Roman" w:hAnsi="Times New Roman" w:cs="Times New Roman"/>
          <w:b/>
          <w:i/>
          <w:sz w:val="24"/>
          <w:szCs w:val="24"/>
        </w:rPr>
        <w:t>Quick Ratio</w:t>
      </w:r>
      <w:r w:rsidRPr="00695062">
        <w:rPr>
          <w:rFonts w:ascii="Times New Roman" w:hAnsi="Times New Roman" w:cs="Times New Roman"/>
          <w:b/>
          <w:sz w:val="24"/>
          <w:szCs w:val="24"/>
        </w:rPr>
        <w:t>)</w:t>
      </w:r>
    </w:p>
    <w:p w:rsidR="0016239E" w:rsidRDefault="0016239E" w:rsidP="0016239E">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975766">
        <w:rPr>
          <w:rFonts w:ascii="Times New Roman" w:hAnsi="Times New Roman" w:cs="Times New Roman"/>
          <w:sz w:val="24"/>
          <w:szCs w:val="24"/>
        </w:rPr>
        <w:t>Kasmir (2018:136) Rasio cepat atau (</w:t>
      </w:r>
      <w:r w:rsidRPr="00975766">
        <w:rPr>
          <w:rFonts w:ascii="Times New Roman" w:hAnsi="Times New Roman" w:cs="Times New Roman"/>
          <w:i/>
          <w:sz w:val="24"/>
          <w:szCs w:val="24"/>
        </w:rPr>
        <w:t>quick ratio</w:t>
      </w:r>
      <w:r w:rsidRPr="00975766">
        <w:rPr>
          <w:rFonts w:ascii="Times New Roman" w:hAnsi="Times New Roman" w:cs="Times New Roman"/>
          <w:sz w:val="24"/>
          <w:szCs w:val="24"/>
        </w:rPr>
        <w:t>) atau rasio sangat lancar merupakan rasio yang m</w:t>
      </w:r>
      <w:r>
        <w:rPr>
          <w:rFonts w:ascii="Times New Roman" w:hAnsi="Times New Roman" w:cs="Times New Roman"/>
          <w:sz w:val="24"/>
          <w:szCs w:val="24"/>
        </w:rPr>
        <w:t>e</w:t>
      </w:r>
      <w:r w:rsidRPr="00975766">
        <w:rPr>
          <w:rFonts w:ascii="Times New Roman" w:hAnsi="Times New Roman" w:cs="Times New Roman"/>
          <w:sz w:val="24"/>
          <w:szCs w:val="24"/>
        </w:rPr>
        <w:t>n</w:t>
      </w:r>
      <w:r>
        <w:rPr>
          <w:rFonts w:ascii="Times New Roman" w:hAnsi="Times New Roman" w:cs="Times New Roman"/>
          <w:sz w:val="24"/>
          <w:szCs w:val="24"/>
        </w:rPr>
        <w:t>ggambarkan kemempuan perusahaan untuk</w:t>
      </w:r>
      <w:r w:rsidRPr="00975766">
        <w:rPr>
          <w:rFonts w:ascii="Times New Roman" w:hAnsi="Times New Roman" w:cs="Times New Roman"/>
          <w:sz w:val="24"/>
          <w:szCs w:val="24"/>
        </w:rPr>
        <w:t xml:space="preserve"> memenuhi atau membayar kewajiban atau utang lancar (utang jangka pendek) dengan aktiva lancar tanpa memperhitungkan nilai sediaan </w:t>
      </w:r>
      <w:r w:rsidRPr="00975766">
        <w:rPr>
          <w:rFonts w:ascii="Times New Roman" w:hAnsi="Times New Roman" w:cs="Times New Roman"/>
          <w:i/>
          <w:sz w:val="24"/>
          <w:szCs w:val="24"/>
        </w:rPr>
        <w:t>(inventory</w:t>
      </w:r>
      <w:r w:rsidRPr="00975766">
        <w:rPr>
          <w:rFonts w:ascii="Times New Roman" w:hAnsi="Times New Roman" w:cs="Times New Roman"/>
          <w:sz w:val="24"/>
          <w:szCs w:val="24"/>
        </w:rPr>
        <w:t>)</w:t>
      </w:r>
    </w:p>
    <w:p w:rsidR="0016239E" w:rsidRPr="00975766" w:rsidRDefault="0016239E" w:rsidP="0016239E">
      <w:pPr>
        <w:tabs>
          <w:tab w:val="left" w:pos="0"/>
        </w:tabs>
        <w:spacing w:after="0" w:line="480" w:lineRule="auto"/>
        <w:jc w:val="both"/>
        <w:rPr>
          <w:rFonts w:ascii="Times New Roman" w:hAnsi="Times New Roman" w:cs="Times New Roman"/>
          <w:sz w:val="24"/>
          <w:szCs w:val="24"/>
        </w:rPr>
      </w:pPr>
      <w:r w:rsidRPr="00B519C6">
        <w:rPr>
          <w:rFonts w:ascii="Times New Roman" w:hAnsi="Times New Roman" w:cs="Times New Roman"/>
          <w:noProof/>
          <w:sz w:val="24"/>
          <w:szCs w:val="24"/>
        </w:rPr>
        <w:pict>
          <v:rect id="_x0000_s1068" style="position:absolute;left:0;text-align:left;margin-left:67.35pt;margin-top:6.6pt;width:285.75pt;height:48.7pt;z-index:251674112">
            <v:textbox style="mso-next-textbox:#_x0000_s1068">
              <w:txbxContent>
                <w:p w:rsidR="0016239E" w:rsidRPr="0096733C" w:rsidRDefault="0016239E" w:rsidP="0016239E">
                  <w:pPr>
                    <w:rPr>
                      <w:i/>
                      <w:sz w:val="24"/>
                      <w:szCs w:val="24"/>
                    </w:rPr>
                  </w:pPr>
                  <m:oMathPara>
                    <m:oMath>
                      <m:r>
                        <m:rPr>
                          <m:sty m:val="p"/>
                        </m:rPr>
                        <w:rPr>
                          <w:rFonts w:ascii="Cambria Math" w:hAnsi="Cambria Math" w:cs="Cambria Math"/>
                          <w:sz w:val="24"/>
                          <w:szCs w:val="24"/>
                        </w:rPr>
                        <m:t>Rasio Cepat=</m:t>
                      </m:r>
                      <m:f>
                        <m:fPr>
                          <m:ctrlPr>
                            <w:rPr>
                              <w:rFonts w:ascii="Cambria Math" w:hAnsi="Cambria Math"/>
                              <w:sz w:val="24"/>
                              <w:szCs w:val="24"/>
                            </w:rPr>
                          </m:ctrlPr>
                        </m:fPr>
                        <m:num>
                          <m:r>
                            <m:rPr>
                              <m:sty m:val="p"/>
                            </m:rPr>
                            <w:rPr>
                              <w:rFonts w:ascii="Cambria Math" w:hAnsi="Cambria Math" w:cs="Cambria Math"/>
                              <w:sz w:val="24"/>
                              <w:szCs w:val="24"/>
                            </w:rPr>
                            <m:t>Aktiva lancar -Persediaan</m:t>
                          </m:r>
                        </m:num>
                        <m:den>
                          <m:r>
                            <m:rPr>
                              <m:sty m:val="p"/>
                            </m:rPr>
                            <w:rPr>
                              <w:rFonts w:ascii="Cambria Math" w:hAnsi="Cambria Math" w:cs="Cambria Math"/>
                              <w:sz w:val="24"/>
                              <w:szCs w:val="24"/>
                            </w:rPr>
                            <m:t>Hutang Lancar</m:t>
                          </m:r>
                        </m:den>
                      </m:f>
                      <m:r>
                        <m:rPr>
                          <m:sty m:val="p"/>
                        </m:rPr>
                        <w:rPr>
                          <w:rFonts w:ascii="Cambria Math" w:hAnsi="Cambria Math"/>
                          <w:sz w:val="24"/>
                          <w:szCs w:val="24"/>
                        </w:rPr>
                        <m:t xml:space="preserve"> X 100%</m:t>
                      </m:r>
                    </m:oMath>
                  </m:oMathPara>
                </w:p>
                <w:p w:rsidR="0016239E" w:rsidRDefault="0016239E" w:rsidP="0016239E"/>
              </w:txbxContent>
            </v:textbox>
          </v:rect>
        </w:pict>
      </w:r>
    </w:p>
    <w:p w:rsidR="0016239E" w:rsidRPr="00975766" w:rsidRDefault="0016239E" w:rsidP="0016239E">
      <w:pPr>
        <w:pStyle w:val="ListParagraph"/>
        <w:tabs>
          <w:tab w:val="left" w:pos="0"/>
        </w:tabs>
        <w:spacing w:line="480" w:lineRule="auto"/>
        <w:jc w:val="both"/>
        <w:rPr>
          <w:rFonts w:ascii="Times New Roman" w:hAnsi="Times New Roman" w:cs="Times New Roman"/>
          <w:sz w:val="24"/>
          <w:szCs w:val="24"/>
        </w:rPr>
      </w:pPr>
    </w:p>
    <w:p w:rsidR="0016239E" w:rsidRPr="00695B89" w:rsidRDefault="0016239E" w:rsidP="0016239E">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Jika rata-rata industri untuk quick ratio adalah kurang dari 1:1 atau 100% maka dianggap kurang baik tingkat likuiditasnya.</w:t>
      </w:r>
    </w:p>
    <w:p w:rsidR="0016239E" w:rsidRPr="00293B29" w:rsidRDefault="0016239E" w:rsidP="0016239E">
      <w:pPr>
        <w:pStyle w:val="ListParagraph"/>
        <w:tabs>
          <w:tab w:val="left" w:pos="0"/>
        </w:tabs>
        <w:spacing w:after="0" w:line="360" w:lineRule="auto"/>
        <w:ind w:left="0"/>
        <w:jc w:val="center"/>
        <w:rPr>
          <w:rFonts w:ascii="Times New Roman" w:hAnsi="Times New Roman" w:cs="Times New Roman"/>
          <w:b/>
          <w:sz w:val="24"/>
          <w:szCs w:val="24"/>
        </w:rPr>
      </w:pPr>
      <w:r w:rsidRPr="00293B29">
        <w:rPr>
          <w:rFonts w:ascii="Times New Roman" w:hAnsi="Times New Roman" w:cs="Times New Roman"/>
          <w:b/>
          <w:sz w:val="24"/>
          <w:szCs w:val="24"/>
        </w:rPr>
        <w:t>Table 4.2 Hasil Analisis Rasio Cepat perusahaan Sub Sektor Kosmetik tahun 2013-2017</w:t>
      </w:r>
    </w:p>
    <w:tbl>
      <w:tblPr>
        <w:tblW w:w="7811" w:type="dxa"/>
        <w:tblInd w:w="250" w:type="dxa"/>
        <w:tblBorders>
          <w:top w:val="single" w:sz="4" w:space="0" w:color="auto"/>
          <w:left w:val="single" w:sz="4" w:space="0" w:color="auto"/>
          <w:bottom w:val="single" w:sz="4" w:space="0" w:color="auto"/>
          <w:right w:val="single" w:sz="4" w:space="0" w:color="auto"/>
        </w:tblBorders>
        <w:tblLook w:val="04A0"/>
      </w:tblPr>
      <w:tblGrid>
        <w:gridCol w:w="412"/>
        <w:gridCol w:w="679"/>
        <w:gridCol w:w="625"/>
        <w:gridCol w:w="1828"/>
        <w:gridCol w:w="1701"/>
        <w:gridCol w:w="1843"/>
        <w:gridCol w:w="723"/>
      </w:tblGrid>
      <w:tr w:rsidR="0016239E" w:rsidRPr="00934A0D" w:rsidTr="0016239E">
        <w:trPr>
          <w:trHeight w:val="300"/>
        </w:trPr>
        <w:tc>
          <w:tcPr>
            <w:tcW w:w="412" w:type="dxa"/>
            <w:tcBorders>
              <w:top w:val="single" w:sz="4" w:space="0" w:color="auto"/>
              <w:bottom w:val="single" w:sz="4" w:space="0" w:color="auto"/>
              <w:right w:val="single" w:sz="4"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color w:val="000000"/>
                <w:sz w:val="16"/>
                <w:szCs w:val="16"/>
              </w:rPr>
            </w:pPr>
            <w:r w:rsidRPr="00293B29">
              <w:rPr>
                <w:rFonts w:ascii="Times New Roman" w:eastAsia="Times New Roman" w:hAnsi="Times New Roman" w:cs="Times New Roman"/>
                <w:color w:val="000000"/>
                <w:sz w:val="16"/>
                <w:szCs w:val="16"/>
              </w:rPr>
              <w:t>No</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color w:val="000000"/>
                <w:sz w:val="16"/>
                <w:szCs w:val="16"/>
              </w:rPr>
            </w:pPr>
            <w:r w:rsidRPr="00293B29">
              <w:rPr>
                <w:rFonts w:ascii="Times New Roman" w:eastAsia="Times New Roman" w:hAnsi="Times New Roman" w:cs="Times New Roman"/>
                <w:color w:val="000000"/>
                <w:sz w:val="16"/>
                <w:szCs w:val="16"/>
              </w:rPr>
              <w:t>Kode</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color w:val="000000"/>
                <w:sz w:val="16"/>
                <w:szCs w:val="16"/>
              </w:rPr>
            </w:pPr>
            <w:r w:rsidRPr="00293B29">
              <w:rPr>
                <w:rFonts w:ascii="Times New Roman" w:eastAsia="Times New Roman" w:hAnsi="Times New Roman" w:cs="Times New Roman"/>
                <w:color w:val="000000"/>
                <w:sz w:val="16"/>
                <w:szCs w:val="16"/>
              </w:rPr>
              <w:t>Tahun</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color w:val="000000"/>
                <w:sz w:val="16"/>
                <w:szCs w:val="16"/>
              </w:rPr>
            </w:pPr>
            <w:r w:rsidRPr="00293B29">
              <w:rPr>
                <w:rFonts w:ascii="Times New Roman" w:eastAsia="Times New Roman" w:hAnsi="Times New Roman" w:cs="Times New Roman"/>
                <w:color w:val="000000"/>
                <w:sz w:val="16"/>
                <w:szCs w:val="16"/>
              </w:rPr>
              <w:t>AKTIVA LANCAR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color w:val="000000"/>
                <w:sz w:val="16"/>
                <w:szCs w:val="16"/>
              </w:rPr>
            </w:pPr>
            <w:r w:rsidRPr="00293B29">
              <w:rPr>
                <w:rFonts w:ascii="Times New Roman" w:eastAsia="Times New Roman" w:hAnsi="Times New Roman" w:cs="Times New Roman"/>
                <w:color w:val="000000"/>
                <w:sz w:val="16"/>
                <w:szCs w:val="16"/>
              </w:rPr>
              <w:t>PERSEDIAAN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color w:val="000000"/>
                <w:sz w:val="16"/>
                <w:szCs w:val="16"/>
              </w:rPr>
            </w:pPr>
            <w:r w:rsidRPr="00293B29">
              <w:rPr>
                <w:rFonts w:ascii="Times New Roman" w:eastAsia="Times New Roman" w:hAnsi="Times New Roman" w:cs="Times New Roman"/>
                <w:color w:val="000000"/>
                <w:sz w:val="16"/>
                <w:szCs w:val="16"/>
              </w:rPr>
              <w:t>HUTANG LANCAR</w:t>
            </w:r>
          </w:p>
        </w:tc>
        <w:tc>
          <w:tcPr>
            <w:tcW w:w="723" w:type="dxa"/>
            <w:tcBorders>
              <w:top w:val="single" w:sz="4" w:space="0" w:color="auto"/>
              <w:bottom w:val="single" w:sz="4" w:space="0" w:color="auto"/>
            </w:tcBorders>
            <w:vAlign w:val="center"/>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RASIO CEPAT</w:t>
            </w:r>
          </w:p>
        </w:tc>
      </w:tr>
      <w:tr w:rsidR="0016239E" w:rsidRPr="00934A0D" w:rsidTr="0016239E">
        <w:trPr>
          <w:trHeight w:val="300"/>
        </w:trPr>
        <w:tc>
          <w:tcPr>
            <w:tcW w:w="412" w:type="dxa"/>
            <w:vMerge w:val="restart"/>
            <w:tcBorders>
              <w:top w:val="single" w:sz="4" w:space="0" w:color="auto"/>
              <w:right w:val="single" w:sz="4" w:space="0" w:color="auto"/>
            </w:tcBorders>
            <w:shd w:val="clear" w:color="auto" w:fill="auto"/>
            <w:noWrap/>
            <w:vAlign w:val="center"/>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1</w:t>
            </w:r>
          </w:p>
        </w:tc>
        <w:tc>
          <w:tcPr>
            <w:tcW w:w="679" w:type="dxa"/>
            <w:vMerge w:val="restart"/>
            <w:tcBorders>
              <w:top w:val="single" w:sz="4" w:space="0" w:color="auto"/>
              <w:left w:val="single" w:sz="4" w:space="0" w:color="auto"/>
              <w:right w:val="single" w:sz="4" w:space="0" w:color="auto"/>
            </w:tcBorders>
            <w:shd w:val="clear" w:color="auto" w:fill="auto"/>
            <w:noWrap/>
            <w:vAlign w:val="center"/>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ADES</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2013</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196,755,000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84,788,000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108,730,000 </w:t>
            </w:r>
          </w:p>
        </w:tc>
        <w:tc>
          <w:tcPr>
            <w:tcW w:w="723" w:type="dxa"/>
            <w:tcBorders>
              <w:top w:val="single" w:sz="4" w:space="0" w:color="auto"/>
              <w:bottom w:val="single" w:sz="4" w:space="0" w:color="auto"/>
            </w:tcBorders>
            <w:vAlign w:val="bottom"/>
          </w:tcPr>
          <w:p w:rsidR="0016239E" w:rsidRPr="006F55A3" w:rsidRDefault="0016239E" w:rsidP="0016239E">
            <w:pPr>
              <w:rPr>
                <w:rFonts w:ascii="Times New Roman" w:hAnsi="Times New Roman" w:cs="Times New Roman"/>
                <w:color w:val="000000"/>
                <w:sz w:val="16"/>
                <w:szCs w:val="16"/>
              </w:rPr>
            </w:pPr>
            <w:r w:rsidRPr="006F55A3">
              <w:rPr>
                <w:rFonts w:ascii="Times New Roman" w:hAnsi="Times New Roman" w:cs="Times New Roman"/>
                <w:color w:val="000000"/>
                <w:sz w:val="16"/>
                <w:szCs w:val="16"/>
              </w:rPr>
              <w:t>103%</w:t>
            </w:r>
          </w:p>
        </w:tc>
      </w:tr>
      <w:tr w:rsidR="0016239E" w:rsidRPr="00934A0D" w:rsidTr="0016239E">
        <w:trPr>
          <w:trHeight w:val="300"/>
        </w:trPr>
        <w:tc>
          <w:tcPr>
            <w:tcW w:w="412" w:type="dxa"/>
            <w:vMerge/>
            <w:tcBorders>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2014</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240,896,000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92,474,000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156,900,000 </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95%</w:t>
            </w:r>
          </w:p>
        </w:tc>
      </w:tr>
      <w:tr w:rsidR="0016239E" w:rsidRPr="00934A0D" w:rsidTr="0016239E">
        <w:trPr>
          <w:trHeight w:val="300"/>
        </w:trPr>
        <w:tc>
          <w:tcPr>
            <w:tcW w:w="412" w:type="dxa"/>
            <w:vMerge/>
            <w:tcBorders>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2015</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276,323,000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99,210,000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199,364,000 </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89%</w:t>
            </w:r>
          </w:p>
        </w:tc>
      </w:tr>
      <w:tr w:rsidR="0016239E" w:rsidRPr="00934A0D" w:rsidTr="0016239E">
        <w:trPr>
          <w:trHeight w:val="300"/>
        </w:trPr>
        <w:tc>
          <w:tcPr>
            <w:tcW w:w="412" w:type="dxa"/>
            <w:vMerge/>
            <w:tcBorders>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2016</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319,614,000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95,474,000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195,466,000 </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115%</w:t>
            </w:r>
          </w:p>
        </w:tc>
      </w:tr>
      <w:tr w:rsidR="0016239E" w:rsidRPr="00934A0D" w:rsidTr="0016239E">
        <w:trPr>
          <w:trHeight w:val="300"/>
        </w:trPr>
        <w:tc>
          <w:tcPr>
            <w:tcW w:w="412" w:type="dxa"/>
            <w:vMerge/>
            <w:tcBorders>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2017</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294,244,000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107,977,000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244,888,000. </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76%</w:t>
            </w:r>
          </w:p>
        </w:tc>
      </w:tr>
      <w:tr w:rsidR="0016239E" w:rsidRPr="00934A0D" w:rsidTr="0016239E">
        <w:trPr>
          <w:trHeight w:val="387"/>
        </w:trPr>
        <w:tc>
          <w:tcPr>
            <w:tcW w:w="412" w:type="dxa"/>
            <w:vMerge/>
            <w:tcBorders>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537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6"/>
                <w:szCs w:val="16"/>
              </w:rPr>
            </w:pPr>
            <w:r w:rsidRPr="006F55A3">
              <w:rPr>
                <w:rFonts w:ascii="Times New Roman" w:eastAsia="Times New Roman" w:hAnsi="Times New Roman" w:cs="Times New Roman"/>
                <w:b/>
                <w:color w:val="000000"/>
                <w:sz w:val="16"/>
                <w:szCs w:val="16"/>
              </w:rPr>
              <w:t>Rata-Rata</w:t>
            </w:r>
          </w:p>
        </w:tc>
        <w:tc>
          <w:tcPr>
            <w:tcW w:w="723" w:type="dxa"/>
            <w:tcBorders>
              <w:top w:val="single" w:sz="4" w:space="0" w:color="auto"/>
              <w:left w:val="single" w:sz="4" w:space="0" w:color="auto"/>
              <w:bottom w:val="single" w:sz="4" w:space="0" w:color="auto"/>
            </w:tcBorders>
            <w:vAlign w:val="center"/>
          </w:tcPr>
          <w:p w:rsidR="0016239E" w:rsidRPr="006F55A3" w:rsidRDefault="0016239E" w:rsidP="0016239E">
            <w:pPr>
              <w:jc w:val="center"/>
              <w:rPr>
                <w:rFonts w:ascii="Times New Roman" w:hAnsi="Times New Roman" w:cs="Times New Roman"/>
                <w:b/>
                <w:color w:val="000000"/>
                <w:sz w:val="16"/>
                <w:szCs w:val="16"/>
              </w:rPr>
            </w:pPr>
            <w:r w:rsidRPr="006F55A3">
              <w:rPr>
                <w:rFonts w:ascii="Times New Roman" w:hAnsi="Times New Roman" w:cs="Times New Roman"/>
                <w:b/>
                <w:color w:val="000000"/>
                <w:sz w:val="16"/>
                <w:szCs w:val="16"/>
              </w:rPr>
              <w:t>96%</w:t>
            </w:r>
          </w:p>
        </w:tc>
      </w:tr>
      <w:tr w:rsidR="0016239E" w:rsidRPr="00934A0D" w:rsidTr="0016239E">
        <w:trPr>
          <w:trHeight w:val="300"/>
        </w:trPr>
        <w:tc>
          <w:tcPr>
            <w:tcW w:w="412" w:type="dxa"/>
            <w:vMerge w:val="restart"/>
            <w:tcBorders>
              <w:top w:val="single" w:sz="4" w:space="0" w:color="auto"/>
              <w:right w:val="single" w:sz="4" w:space="0" w:color="auto"/>
            </w:tcBorders>
            <w:shd w:val="clear" w:color="auto" w:fill="auto"/>
            <w:noWrap/>
            <w:vAlign w:val="center"/>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w:t>
            </w:r>
          </w:p>
        </w:tc>
        <w:tc>
          <w:tcPr>
            <w:tcW w:w="679" w:type="dxa"/>
            <w:vMerge w:val="restart"/>
            <w:tcBorders>
              <w:top w:val="single" w:sz="4" w:space="0" w:color="auto"/>
              <w:left w:val="single" w:sz="4" w:space="0" w:color="auto"/>
              <w:right w:val="single" w:sz="4" w:space="0" w:color="auto"/>
            </w:tcBorders>
            <w:shd w:val="clear" w:color="auto" w:fill="auto"/>
            <w:noWrap/>
            <w:vAlign w:val="center"/>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MBTO</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2013</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453,760,675,834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53,548,600,870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113,684,498,431</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352%</w:t>
            </w:r>
          </w:p>
        </w:tc>
      </w:tr>
      <w:tr w:rsidR="0016239E" w:rsidRPr="00934A0D" w:rsidTr="0016239E">
        <w:trPr>
          <w:trHeight w:val="300"/>
        </w:trPr>
        <w:tc>
          <w:tcPr>
            <w:tcW w:w="412" w:type="dxa"/>
            <w:vMerge/>
            <w:tcBorders>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2014</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441,621,631,299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75,289,356,751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111,683,722,179 </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328%</w:t>
            </w:r>
          </w:p>
        </w:tc>
      </w:tr>
      <w:tr w:rsidR="0016239E" w:rsidRPr="00934A0D" w:rsidTr="0016239E">
        <w:trPr>
          <w:trHeight w:val="300"/>
        </w:trPr>
        <w:tc>
          <w:tcPr>
            <w:tcW w:w="412" w:type="dxa"/>
            <w:vMerge/>
            <w:tcBorders>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2015</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467,304,062,732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77,175,177,469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149,060,988,246 </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262%</w:t>
            </w:r>
          </w:p>
        </w:tc>
      </w:tr>
      <w:tr w:rsidR="0016239E" w:rsidRPr="00934A0D" w:rsidTr="0016239E">
        <w:trPr>
          <w:trHeight w:val="300"/>
        </w:trPr>
        <w:tc>
          <w:tcPr>
            <w:tcW w:w="412" w:type="dxa"/>
            <w:vMerge/>
            <w:tcBorders>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2016</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472,762,014,033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94,660,997,335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155,284,557,576 </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243%</w:t>
            </w:r>
          </w:p>
        </w:tc>
      </w:tr>
      <w:tr w:rsidR="0016239E" w:rsidRPr="00934A0D" w:rsidTr="0016239E">
        <w:trPr>
          <w:trHeight w:val="300"/>
        </w:trPr>
        <w:tc>
          <w:tcPr>
            <w:tcW w:w="412" w:type="dxa"/>
            <w:vMerge/>
            <w:tcBorders>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2017</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520,384,083,342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103,446,614,309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252,247,858,307 </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165%</w:t>
            </w:r>
          </w:p>
        </w:tc>
      </w:tr>
      <w:tr w:rsidR="0016239E" w:rsidRPr="00934A0D" w:rsidTr="0016239E">
        <w:trPr>
          <w:trHeight w:val="300"/>
        </w:trPr>
        <w:tc>
          <w:tcPr>
            <w:tcW w:w="412" w:type="dxa"/>
            <w:vMerge/>
            <w:tcBorders>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537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6"/>
                <w:szCs w:val="16"/>
              </w:rPr>
            </w:pPr>
            <w:r w:rsidRPr="006F55A3">
              <w:rPr>
                <w:rFonts w:ascii="Times New Roman" w:eastAsia="Times New Roman" w:hAnsi="Times New Roman" w:cs="Times New Roman"/>
                <w:b/>
                <w:color w:val="000000"/>
                <w:sz w:val="16"/>
                <w:szCs w:val="16"/>
              </w:rPr>
              <w:t>Rata-Rata</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b/>
                <w:color w:val="000000"/>
                <w:sz w:val="16"/>
                <w:szCs w:val="16"/>
              </w:rPr>
            </w:pPr>
            <w:r w:rsidRPr="006F55A3">
              <w:rPr>
                <w:rFonts w:ascii="Times New Roman" w:hAnsi="Times New Roman" w:cs="Times New Roman"/>
                <w:b/>
                <w:color w:val="000000"/>
                <w:sz w:val="16"/>
                <w:szCs w:val="16"/>
              </w:rPr>
              <w:t>270%</w:t>
            </w:r>
          </w:p>
        </w:tc>
      </w:tr>
      <w:tr w:rsidR="0016239E" w:rsidRPr="00934A0D" w:rsidTr="0016239E">
        <w:trPr>
          <w:trHeight w:val="300"/>
        </w:trPr>
        <w:tc>
          <w:tcPr>
            <w:tcW w:w="412" w:type="dxa"/>
            <w:vMerge w:val="restart"/>
            <w:tcBorders>
              <w:top w:val="single" w:sz="4" w:space="0" w:color="auto"/>
              <w:right w:val="single" w:sz="4" w:space="0" w:color="auto"/>
            </w:tcBorders>
            <w:shd w:val="clear" w:color="auto" w:fill="auto"/>
            <w:noWrap/>
            <w:vAlign w:val="center"/>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3</w:t>
            </w:r>
          </w:p>
        </w:tc>
        <w:tc>
          <w:tcPr>
            <w:tcW w:w="679" w:type="dxa"/>
            <w:vMerge w:val="restart"/>
            <w:tcBorders>
              <w:top w:val="single" w:sz="4" w:space="0" w:color="auto"/>
              <w:left w:val="single" w:sz="4" w:space="0" w:color="auto"/>
              <w:right w:val="single" w:sz="4" w:space="0" w:color="auto"/>
            </w:tcBorders>
            <w:shd w:val="clear" w:color="auto" w:fill="auto"/>
            <w:noWrap/>
            <w:vAlign w:val="center"/>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MRAT</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2013</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313,664,019,262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68,057,379,761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51,810,424,518 </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474%</w:t>
            </w:r>
          </w:p>
        </w:tc>
      </w:tr>
      <w:tr w:rsidR="0016239E" w:rsidRPr="00934A0D" w:rsidTr="0016239E">
        <w:trPr>
          <w:trHeight w:val="300"/>
        </w:trPr>
        <w:tc>
          <w:tcPr>
            <w:tcW w:w="412" w:type="dxa"/>
            <w:vMerge/>
            <w:tcBorders>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2014</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376,694,285,634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88,089,600,194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104,267,201,912 </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277%</w:t>
            </w:r>
          </w:p>
        </w:tc>
      </w:tr>
      <w:tr w:rsidR="0016239E" w:rsidRPr="00934A0D" w:rsidTr="0016239E">
        <w:trPr>
          <w:trHeight w:val="300"/>
        </w:trPr>
        <w:tc>
          <w:tcPr>
            <w:tcW w:w="412" w:type="dxa"/>
            <w:vMerge/>
            <w:tcBorders>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2015</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380,988,168,593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78,917,127,036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102,898,339,772 </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294%</w:t>
            </w:r>
          </w:p>
        </w:tc>
      </w:tr>
      <w:tr w:rsidR="0016239E" w:rsidRPr="00934A0D" w:rsidTr="0016239E">
        <w:trPr>
          <w:trHeight w:val="300"/>
        </w:trPr>
        <w:tc>
          <w:tcPr>
            <w:tcW w:w="412" w:type="dxa"/>
            <w:vMerge/>
            <w:tcBorders>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2016</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372,731,501,477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90,719,293,111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93,871,952,310 </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300%</w:t>
            </w:r>
          </w:p>
        </w:tc>
      </w:tr>
      <w:tr w:rsidR="0016239E" w:rsidRPr="00934A0D" w:rsidTr="0016239E">
        <w:trPr>
          <w:trHeight w:val="300"/>
        </w:trPr>
        <w:tc>
          <w:tcPr>
            <w:tcW w:w="412" w:type="dxa"/>
            <w:vMerge/>
            <w:tcBorders>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2017</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384,262,906,538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109,760,005,307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106,813,992,324 </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257%</w:t>
            </w:r>
          </w:p>
        </w:tc>
      </w:tr>
      <w:tr w:rsidR="0016239E" w:rsidRPr="00934A0D" w:rsidTr="0016239E">
        <w:trPr>
          <w:trHeight w:val="300"/>
        </w:trPr>
        <w:tc>
          <w:tcPr>
            <w:tcW w:w="412" w:type="dxa"/>
            <w:vMerge/>
            <w:tcBorders>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537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6"/>
                <w:szCs w:val="16"/>
              </w:rPr>
            </w:pPr>
            <w:r w:rsidRPr="006F55A3">
              <w:rPr>
                <w:rFonts w:ascii="Times New Roman" w:eastAsia="Times New Roman" w:hAnsi="Times New Roman" w:cs="Times New Roman"/>
                <w:b/>
                <w:color w:val="000000"/>
                <w:sz w:val="16"/>
                <w:szCs w:val="16"/>
              </w:rPr>
              <w:t>Rata-Rata</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b/>
                <w:color w:val="000000"/>
                <w:sz w:val="16"/>
                <w:szCs w:val="16"/>
              </w:rPr>
            </w:pPr>
            <w:r w:rsidRPr="006F55A3">
              <w:rPr>
                <w:rFonts w:ascii="Times New Roman" w:hAnsi="Times New Roman" w:cs="Times New Roman"/>
                <w:b/>
                <w:color w:val="000000"/>
                <w:sz w:val="16"/>
                <w:szCs w:val="16"/>
              </w:rPr>
              <w:t>320%</w:t>
            </w:r>
          </w:p>
        </w:tc>
      </w:tr>
      <w:tr w:rsidR="0016239E" w:rsidRPr="00934A0D" w:rsidTr="0016239E">
        <w:trPr>
          <w:trHeight w:val="300"/>
        </w:trPr>
        <w:tc>
          <w:tcPr>
            <w:tcW w:w="412" w:type="dxa"/>
            <w:vMerge w:val="restart"/>
            <w:tcBorders>
              <w:top w:val="single" w:sz="4" w:space="0" w:color="auto"/>
              <w:right w:val="single" w:sz="4" w:space="0" w:color="auto"/>
            </w:tcBorders>
            <w:shd w:val="clear" w:color="auto" w:fill="auto"/>
            <w:noWrap/>
            <w:vAlign w:val="center"/>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4</w:t>
            </w:r>
          </w:p>
        </w:tc>
        <w:tc>
          <w:tcPr>
            <w:tcW w:w="679" w:type="dxa"/>
            <w:vMerge w:val="restart"/>
            <w:tcBorders>
              <w:top w:val="single" w:sz="4" w:space="0" w:color="auto"/>
              <w:left w:val="single" w:sz="4" w:space="0" w:color="auto"/>
              <w:right w:val="single" w:sz="4" w:space="0" w:color="auto"/>
            </w:tcBorders>
            <w:shd w:val="clear" w:color="auto" w:fill="auto"/>
            <w:noWrap/>
            <w:vAlign w:val="center"/>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TCID</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2013</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Rp      726,505,280,778</w:t>
            </w:r>
            <w:r w:rsidRPr="00934A0D">
              <w:rPr>
                <w:rFonts w:ascii="Times New Roman" w:eastAsia="Times New Roman" w:hAnsi="Times New Roman" w:cs="Times New Roman"/>
                <w:color w:val="000000"/>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330,318,448,755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203,320,578,032 </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195%</w:t>
            </w:r>
          </w:p>
        </w:tc>
      </w:tr>
      <w:tr w:rsidR="0016239E" w:rsidRPr="00934A0D" w:rsidTr="0016239E">
        <w:trPr>
          <w:trHeight w:val="300"/>
        </w:trPr>
        <w:tc>
          <w:tcPr>
            <w:tcW w:w="412" w:type="dxa"/>
            <w:vMerge/>
            <w:tcBorders>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2014</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874,017,297,803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419,658,098,409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486,053,837,459 </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93%</w:t>
            </w:r>
          </w:p>
        </w:tc>
      </w:tr>
      <w:tr w:rsidR="0016239E" w:rsidRPr="00934A0D" w:rsidTr="0016239E">
        <w:trPr>
          <w:trHeight w:val="300"/>
        </w:trPr>
        <w:tc>
          <w:tcPr>
            <w:tcW w:w="412" w:type="dxa"/>
            <w:vMerge/>
            <w:tcBorders>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2015</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1,112,672,539,416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382,731,850,133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222,930,621,643 </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327%</w:t>
            </w:r>
          </w:p>
        </w:tc>
      </w:tr>
      <w:tr w:rsidR="0016239E" w:rsidRPr="00934A0D" w:rsidTr="0016239E">
        <w:trPr>
          <w:trHeight w:val="300"/>
        </w:trPr>
        <w:tc>
          <w:tcPr>
            <w:tcW w:w="412" w:type="dxa"/>
            <w:vMerge/>
            <w:tcBorders>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2016</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1,174,482,404,487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492,740,699,381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223,305,151,868 </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305%</w:t>
            </w:r>
          </w:p>
        </w:tc>
      </w:tr>
      <w:tr w:rsidR="0016239E" w:rsidRPr="00934A0D" w:rsidTr="0016239E">
        <w:trPr>
          <w:trHeight w:val="300"/>
        </w:trPr>
        <w:tc>
          <w:tcPr>
            <w:tcW w:w="412" w:type="dxa"/>
            <w:vMerge/>
            <w:tcBorders>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2017</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1,276,478,591,542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422,625,745,680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259,806,845,843 </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329%</w:t>
            </w:r>
          </w:p>
        </w:tc>
      </w:tr>
      <w:tr w:rsidR="0016239E" w:rsidRPr="00934A0D" w:rsidTr="0016239E">
        <w:trPr>
          <w:trHeight w:val="300"/>
        </w:trPr>
        <w:tc>
          <w:tcPr>
            <w:tcW w:w="412" w:type="dxa"/>
            <w:vMerge/>
            <w:tcBorders>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537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6"/>
                <w:szCs w:val="16"/>
              </w:rPr>
            </w:pPr>
            <w:r w:rsidRPr="006F55A3">
              <w:rPr>
                <w:rFonts w:ascii="Times New Roman" w:eastAsia="Times New Roman" w:hAnsi="Times New Roman" w:cs="Times New Roman"/>
                <w:b/>
                <w:color w:val="000000"/>
                <w:sz w:val="16"/>
                <w:szCs w:val="16"/>
              </w:rPr>
              <w:t>Rata-Rata</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b/>
                <w:color w:val="000000"/>
                <w:sz w:val="16"/>
                <w:szCs w:val="16"/>
              </w:rPr>
            </w:pPr>
            <w:r w:rsidRPr="006F55A3">
              <w:rPr>
                <w:rFonts w:ascii="Times New Roman" w:hAnsi="Times New Roman" w:cs="Times New Roman"/>
                <w:b/>
                <w:color w:val="000000"/>
                <w:sz w:val="16"/>
                <w:szCs w:val="16"/>
              </w:rPr>
              <w:t>250%</w:t>
            </w:r>
          </w:p>
        </w:tc>
      </w:tr>
      <w:tr w:rsidR="0016239E" w:rsidRPr="00934A0D" w:rsidTr="0016239E">
        <w:trPr>
          <w:trHeight w:val="300"/>
        </w:trPr>
        <w:tc>
          <w:tcPr>
            <w:tcW w:w="412" w:type="dxa"/>
            <w:vMerge w:val="restart"/>
            <w:tcBorders>
              <w:top w:val="single" w:sz="4" w:space="0" w:color="auto"/>
              <w:right w:val="single" w:sz="4" w:space="0" w:color="auto"/>
            </w:tcBorders>
            <w:shd w:val="clear" w:color="auto" w:fill="auto"/>
            <w:noWrap/>
            <w:vAlign w:val="center"/>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5</w:t>
            </w:r>
          </w:p>
        </w:tc>
        <w:tc>
          <w:tcPr>
            <w:tcW w:w="679" w:type="dxa"/>
            <w:vMerge w:val="restart"/>
            <w:tcBorders>
              <w:top w:val="single" w:sz="4" w:space="0" w:color="auto"/>
              <w:left w:val="single" w:sz="4" w:space="0" w:color="auto"/>
              <w:right w:val="single" w:sz="4" w:space="0" w:color="auto"/>
            </w:tcBorders>
            <w:shd w:val="clear" w:color="auto" w:fill="auto"/>
            <w:noWrap/>
            <w:vAlign w:val="center"/>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UNVR</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2013</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5,218,219,000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2,084,331,000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7,774,722,000 </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27%</w:t>
            </w:r>
          </w:p>
        </w:tc>
      </w:tr>
      <w:tr w:rsidR="0016239E" w:rsidRPr="00934A0D" w:rsidTr="0016239E">
        <w:trPr>
          <w:trHeight w:val="300"/>
        </w:trPr>
        <w:tc>
          <w:tcPr>
            <w:tcW w:w="412" w:type="dxa"/>
            <w:vMerge/>
            <w:tcBorders>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2014</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6,337,170,000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2,325,989,000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8,864,832,000 </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26%</w:t>
            </w:r>
          </w:p>
        </w:tc>
      </w:tr>
      <w:tr w:rsidR="0016239E" w:rsidRPr="00934A0D" w:rsidTr="0016239E">
        <w:trPr>
          <w:trHeight w:val="300"/>
        </w:trPr>
        <w:tc>
          <w:tcPr>
            <w:tcW w:w="412" w:type="dxa"/>
            <w:vMerge/>
            <w:tcBorders>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2015</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6,623,144,000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2,297,502,000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Rp      10,127,542,000</w:t>
            </w:r>
            <w:r w:rsidRPr="00934A0D">
              <w:rPr>
                <w:rFonts w:ascii="Times New Roman" w:eastAsia="Times New Roman" w:hAnsi="Times New Roman" w:cs="Times New Roman"/>
                <w:color w:val="000000"/>
                <w:sz w:val="16"/>
                <w:szCs w:val="16"/>
              </w:rPr>
              <w:t xml:space="preserve"> </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23%</w:t>
            </w:r>
          </w:p>
        </w:tc>
      </w:tr>
      <w:tr w:rsidR="0016239E" w:rsidRPr="00934A0D" w:rsidTr="0016239E">
        <w:trPr>
          <w:trHeight w:val="300"/>
        </w:trPr>
        <w:tc>
          <w:tcPr>
            <w:tcW w:w="412" w:type="dxa"/>
            <w:vMerge/>
            <w:tcBorders>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2016</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6,588,109,000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2,318,130,000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 xml:space="preserve"> Rp      10,878,074,000 </w:t>
            </w:r>
          </w:p>
        </w:tc>
        <w:tc>
          <w:tcPr>
            <w:tcW w:w="723" w:type="dxa"/>
            <w:tcBorders>
              <w:top w:val="single" w:sz="4" w:space="0" w:color="auto"/>
              <w:bottom w:val="single" w:sz="4" w:space="0" w:color="auto"/>
            </w:tcBorders>
            <w:vAlign w:val="bottom"/>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21%</w:t>
            </w:r>
          </w:p>
        </w:tc>
      </w:tr>
      <w:tr w:rsidR="0016239E" w:rsidRPr="00934A0D" w:rsidTr="0016239E">
        <w:trPr>
          <w:trHeight w:val="300"/>
        </w:trPr>
        <w:tc>
          <w:tcPr>
            <w:tcW w:w="412" w:type="dxa"/>
            <w:vMerge/>
            <w:tcBorders>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2017</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Rp          7,941,635,000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Rp     2,393,540,000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r w:rsidRPr="00934A0D">
              <w:rPr>
                <w:rFonts w:ascii="Times New Roman" w:eastAsia="Times New Roman" w:hAnsi="Times New Roman" w:cs="Times New Roman"/>
                <w:color w:val="000000"/>
                <w:sz w:val="16"/>
                <w:szCs w:val="16"/>
              </w:rPr>
              <w:t>Rp      12,532,304,000</w:t>
            </w:r>
          </w:p>
        </w:tc>
        <w:tc>
          <w:tcPr>
            <w:tcW w:w="723" w:type="dxa"/>
            <w:tcBorders>
              <w:top w:val="single" w:sz="4" w:space="0" w:color="auto"/>
              <w:bottom w:val="single" w:sz="4" w:space="0" w:color="auto"/>
            </w:tcBorders>
            <w:vAlign w:val="center"/>
          </w:tcPr>
          <w:p w:rsidR="0016239E" w:rsidRPr="006F55A3" w:rsidRDefault="0016239E" w:rsidP="0016239E">
            <w:pPr>
              <w:jc w:val="center"/>
              <w:rPr>
                <w:rFonts w:ascii="Times New Roman" w:hAnsi="Times New Roman" w:cs="Times New Roman"/>
                <w:color w:val="000000"/>
                <w:sz w:val="16"/>
                <w:szCs w:val="16"/>
              </w:rPr>
            </w:pPr>
            <w:r w:rsidRPr="006F55A3">
              <w:rPr>
                <w:rFonts w:ascii="Times New Roman" w:hAnsi="Times New Roman" w:cs="Times New Roman"/>
                <w:color w:val="000000"/>
                <w:sz w:val="16"/>
                <w:szCs w:val="16"/>
              </w:rPr>
              <w:t>19%</w:t>
            </w:r>
          </w:p>
        </w:tc>
      </w:tr>
      <w:tr w:rsidR="0016239E" w:rsidRPr="00934A0D" w:rsidTr="0016239E">
        <w:trPr>
          <w:trHeight w:val="300"/>
        </w:trPr>
        <w:tc>
          <w:tcPr>
            <w:tcW w:w="412" w:type="dxa"/>
            <w:vMerge/>
            <w:tcBorders>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79" w:type="dxa"/>
            <w:vMerge/>
            <w:tcBorders>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934A0D" w:rsidRDefault="0016239E" w:rsidP="0016239E">
            <w:pPr>
              <w:spacing w:after="0" w:line="240" w:lineRule="auto"/>
              <w:jc w:val="center"/>
              <w:rPr>
                <w:rFonts w:ascii="Times New Roman" w:eastAsia="Times New Roman" w:hAnsi="Times New Roman" w:cs="Times New Roman"/>
                <w:color w:val="000000"/>
                <w:sz w:val="16"/>
                <w:szCs w:val="16"/>
              </w:rPr>
            </w:pPr>
          </w:p>
        </w:tc>
        <w:tc>
          <w:tcPr>
            <w:tcW w:w="537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39E" w:rsidRPr="00193B80" w:rsidRDefault="0016239E" w:rsidP="0016239E">
            <w:pPr>
              <w:spacing w:after="0" w:line="240" w:lineRule="auto"/>
              <w:jc w:val="center"/>
              <w:rPr>
                <w:rFonts w:ascii="Times New Roman" w:eastAsia="Times New Roman" w:hAnsi="Times New Roman" w:cs="Times New Roman"/>
                <w:b/>
                <w:color w:val="000000"/>
                <w:sz w:val="16"/>
                <w:szCs w:val="16"/>
              </w:rPr>
            </w:pPr>
            <w:r w:rsidRPr="00193B80">
              <w:rPr>
                <w:rFonts w:ascii="Times New Roman" w:eastAsia="Times New Roman" w:hAnsi="Times New Roman" w:cs="Times New Roman"/>
                <w:b/>
                <w:color w:val="000000"/>
                <w:sz w:val="16"/>
                <w:szCs w:val="16"/>
              </w:rPr>
              <w:t>Rata-Rata</w:t>
            </w:r>
          </w:p>
        </w:tc>
        <w:tc>
          <w:tcPr>
            <w:tcW w:w="723" w:type="dxa"/>
            <w:tcBorders>
              <w:top w:val="single" w:sz="4" w:space="0" w:color="auto"/>
              <w:bottom w:val="single" w:sz="4" w:space="0" w:color="auto"/>
            </w:tcBorders>
            <w:vAlign w:val="center"/>
          </w:tcPr>
          <w:p w:rsidR="0016239E" w:rsidRPr="00193B80" w:rsidRDefault="0016239E" w:rsidP="0016239E">
            <w:pPr>
              <w:jc w:val="center"/>
              <w:rPr>
                <w:rFonts w:ascii="Times New Roman" w:hAnsi="Times New Roman" w:cs="Times New Roman"/>
                <w:color w:val="000000"/>
                <w:sz w:val="16"/>
                <w:szCs w:val="16"/>
              </w:rPr>
            </w:pPr>
            <w:r>
              <w:rPr>
                <w:rFonts w:ascii="Times New Roman" w:hAnsi="Times New Roman" w:cs="Times New Roman"/>
                <w:color w:val="000000"/>
                <w:sz w:val="16"/>
                <w:szCs w:val="16"/>
              </w:rPr>
              <w:t>23%</w:t>
            </w:r>
          </w:p>
        </w:tc>
      </w:tr>
    </w:tbl>
    <w:p w:rsidR="0016239E" w:rsidRDefault="0016239E" w:rsidP="0016239E">
      <w:pPr>
        <w:spacing w:line="480" w:lineRule="auto"/>
        <w:jc w:val="both"/>
        <w:rPr>
          <w:rFonts w:ascii="Times New Roman" w:hAnsi="Times New Roman" w:cs="Times New Roman"/>
          <w:sz w:val="24"/>
          <w:szCs w:val="24"/>
        </w:rPr>
      </w:pPr>
      <w:r>
        <w:rPr>
          <w:rFonts w:ascii="Times New Roman" w:hAnsi="Times New Roman" w:cs="Times New Roman"/>
          <w:sz w:val="24"/>
          <w:szCs w:val="24"/>
        </w:rPr>
        <w:t>Sumber : Data diolah 2019</w:t>
      </w:r>
    </w:p>
    <w:p w:rsidR="0016239E" w:rsidRPr="00E94DCB" w:rsidRDefault="0016239E" w:rsidP="0016239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di atas menunjukkan besarnya rata-rata rasio yang diperoleh, dimana rata-rata rasio lancar dari tahun 2013-2017 yang tertinggi adalah perusahaan PT. Mustika Ratu Tbk yaitu sebesar 320%. Sedangkan yang paling rendah adalah perusahaan PT.Unilever Tbk yaitu sebesar 23%. Menurut Fahmi, 2013:71) jika rata-rata industri untuk </w:t>
      </w:r>
      <w:r w:rsidRPr="00B47C1B">
        <w:rPr>
          <w:rFonts w:ascii="Times New Roman" w:hAnsi="Times New Roman" w:cs="Times New Roman"/>
          <w:i/>
          <w:sz w:val="24"/>
          <w:szCs w:val="24"/>
        </w:rPr>
        <w:t>quick ratio</w:t>
      </w:r>
      <w:r>
        <w:rPr>
          <w:rFonts w:ascii="Times New Roman" w:hAnsi="Times New Roman" w:cs="Times New Roman"/>
          <w:sz w:val="24"/>
          <w:szCs w:val="24"/>
        </w:rPr>
        <w:t xml:space="preserve"> dibawah 100% maka dianggap </w:t>
      </w:r>
      <w:r>
        <w:rPr>
          <w:rFonts w:ascii="Times New Roman" w:hAnsi="Times New Roman" w:cs="Times New Roman"/>
          <w:sz w:val="24"/>
          <w:szCs w:val="24"/>
        </w:rPr>
        <w:lastRenderedPageBreak/>
        <w:t>kurang baik tingkat likuiditasnya. Sementara itu rasio lancar untuk masing-masing perusahaan yaitu :</w:t>
      </w:r>
    </w:p>
    <w:p w:rsidR="0016239E" w:rsidRPr="00B47C1B" w:rsidRDefault="0016239E" w:rsidP="0016239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PT Akasha Wira Internasional Tbk memiliki nilai rata-rata sebesar 96%. menunjukan rasio cepat untuk perusahaan tersebut berada pada kategori tidak baik. Hal tersebut dilihat dari sisi hutang lancar dari tahun 2013 – 2015 mengalami peningkatan yang di sebabkan oleh adanya kenaikan utang usaha pihak ketiga dan utang bukan usaha, beban masih harus dibayar, dan kenaikan pinjaman bank jangka pendek. Tahun 2016 mengalami penurunan yang disebabkan oleh penurunan piutang usaha. Tahun 2017 kembali meningkat yang disebabkan kenaikan utang usaha. Namun jika dilihat dari sisi aktiva lancar perusahaan mampu menutupi hutang lancar tanpa menggunakan persediaan.</w:t>
      </w:r>
    </w:p>
    <w:p w:rsidR="0016239E" w:rsidRPr="00914E97" w:rsidRDefault="0016239E" w:rsidP="0016239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PT. Martina Berto Tbk memiliki nilai rata-rata sebesar 270%. Sehingga rasio cepat pada perusahaan tersebut berada pada kategori baik. Hal tersebut dilihat dari sisi hutang lancar dari tahun 2013 – 2014 mengalami penurunan yang disebabkan oleh penurunan piutang usaha. Ditahun 2015 – 2017 kembali meningkat yang disebabkan oleh peningkatan utang bank, utang non usaha dari pihak berelasi dan beban masih harus dibayar, dan utang usaha. Namun jika dilihat dari aktiva lancar perusahaan mampu menutupi hutang lancar tanpa menggunakan persediaan yang ada.</w:t>
      </w:r>
    </w:p>
    <w:p w:rsidR="0016239E" w:rsidRPr="00601FB7" w:rsidRDefault="0016239E" w:rsidP="0016239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PT. Mustika Ratu Tbk memiliki nilai rata-rata sebesar 320 %. Sehingga rasio cepat pada perusahaan ini dapat di kategorikan baik . Hal ini dilihat dari sisi hutang lancar perusahaan MRAT mengalami fluktuasi dari tahun 2013 – 2014 mengalami </w:t>
      </w:r>
      <w:r>
        <w:rPr>
          <w:rFonts w:ascii="Times New Roman" w:hAnsi="Times New Roman" w:cs="Times New Roman"/>
          <w:sz w:val="24"/>
          <w:szCs w:val="24"/>
        </w:rPr>
        <w:lastRenderedPageBreak/>
        <w:t>peningkatan yang disebabkan oleh kenaikan pembelian bahan baku yang dilakukan perseoran untuk menunjang meningkatnya penjualan. Pada tahun 2015 – 2016 mengalami penurunan yang disebabkan oleh menurunnya pembelian bahan baku. Pada tahun 2017 kembali naik di karenakan oleh peningkatan persediaan dan biaya dibayar dimuka. Namun jika dilihat dari sisi aktiva lancar perusahaan mampu menutupi hutang lancar tanpa menggunakan persediaan.</w:t>
      </w:r>
    </w:p>
    <w:p w:rsidR="0016239E" w:rsidRDefault="0016239E" w:rsidP="0016239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PT. Mandom Indonesia Tbk memiliki nilai rata-rata sebesar 250 % sehingga rasio cepat perusahaan ini dapat dikatakan baik. Hal ini menunjukan bahwa aktiva lancar diluar dari persediaan yang dimiliki perusahaan tersebut mampu menutupi hutang jangka pendeknya. </w:t>
      </w:r>
    </w:p>
    <w:p w:rsidR="0016239E" w:rsidRPr="000D1E48" w:rsidRDefault="0016239E" w:rsidP="0016239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PT. Unilever Tbk. memiliki nilai rata-rata 23% sehingga rasio cepat perusahaan PT. Unilever Tbk dapat dikatakan kurang baik. Hal ini disebabkan bahwa perusahaan sering mengalami masalah likuiditas karena ketersediaan aktiva lancar tidak begitu besar dari hutang lancar perusahaan.</w:t>
      </w:r>
    </w:p>
    <w:p w:rsidR="0016239E" w:rsidRPr="00BD05E9" w:rsidRDefault="0016239E" w:rsidP="0016239E">
      <w:pPr>
        <w:pStyle w:val="ListParagraph"/>
        <w:numPr>
          <w:ilvl w:val="0"/>
          <w:numId w:val="9"/>
        </w:numPr>
        <w:spacing w:after="0" w:line="480" w:lineRule="auto"/>
        <w:ind w:hanging="720"/>
        <w:jc w:val="both"/>
        <w:rPr>
          <w:rFonts w:ascii="Times New Roman" w:hAnsi="Times New Roman" w:cs="Times New Roman"/>
          <w:b/>
          <w:sz w:val="24"/>
          <w:szCs w:val="24"/>
        </w:rPr>
      </w:pPr>
      <w:r w:rsidRPr="00BD05E9">
        <w:rPr>
          <w:rFonts w:ascii="Times New Roman" w:hAnsi="Times New Roman" w:cs="Times New Roman"/>
          <w:b/>
          <w:sz w:val="24"/>
          <w:szCs w:val="24"/>
        </w:rPr>
        <w:t>Rasio Kas</w:t>
      </w:r>
    </w:p>
    <w:p w:rsidR="0016239E" w:rsidRPr="00C32540" w:rsidRDefault="0016239E" w:rsidP="0016239E">
      <w:pPr>
        <w:tabs>
          <w:tab w:val="left" w:pos="0"/>
        </w:tabs>
        <w:spacing w:line="480" w:lineRule="auto"/>
        <w:jc w:val="both"/>
        <w:rPr>
          <w:rFonts w:ascii="Times New Roman" w:hAnsi="Times New Roman" w:cs="Times New Roman"/>
          <w:sz w:val="24"/>
          <w:szCs w:val="24"/>
        </w:rPr>
      </w:pPr>
      <w:r w:rsidRPr="00B519C6">
        <w:rPr>
          <w:rFonts w:ascii="Times New Roman" w:hAnsi="Times New Roman" w:cs="Times New Roman"/>
          <w:noProof/>
          <w:sz w:val="24"/>
          <w:szCs w:val="24"/>
        </w:rPr>
        <w:pict>
          <v:rect id="_x0000_s1069" style="position:absolute;left:0;text-align:left;margin-left:86.1pt;margin-top:57.35pt;width:222.75pt;height:41.25pt;z-index:251675136">
            <v:textbox style="mso-next-textbox:#_x0000_s1069">
              <w:txbxContent>
                <w:p w:rsidR="0016239E" w:rsidRPr="00123756" w:rsidRDefault="0016239E" w:rsidP="0016239E">
                  <w:pPr>
                    <w:rPr>
                      <w:i/>
                      <w:sz w:val="24"/>
                      <w:szCs w:val="24"/>
                    </w:rPr>
                  </w:pPr>
                  <m:oMathPara>
                    <m:oMath>
                      <m:r>
                        <w:rPr>
                          <w:rFonts w:ascii="Cambria Math" w:hAnsi="Cambria Math" w:cs="Cambria Math"/>
                          <w:sz w:val="24"/>
                          <w:szCs w:val="24"/>
                        </w:rPr>
                        <m:t xml:space="preserve">Cash Ratio </m:t>
                      </m:r>
                      <m:r>
                        <m:rPr>
                          <m:sty m:val="p"/>
                        </m:rPr>
                        <w:rPr>
                          <w:rFonts w:ascii="Cambria Math" w:hAnsi="Cambria Math" w:cs="Cambria Math"/>
                          <w:sz w:val="24"/>
                          <w:szCs w:val="24"/>
                        </w:rPr>
                        <m:t>=</m:t>
                      </m:r>
                      <m:f>
                        <m:fPr>
                          <m:ctrlPr>
                            <w:rPr>
                              <w:rFonts w:ascii="Cambria Math" w:hAnsi="Cambria Math"/>
                              <w:sz w:val="24"/>
                              <w:szCs w:val="24"/>
                            </w:rPr>
                          </m:ctrlPr>
                        </m:fPr>
                        <m:num>
                          <m:r>
                            <m:rPr>
                              <m:sty m:val="p"/>
                            </m:rPr>
                            <w:rPr>
                              <w:rFonts w:ascii="Cambria Math" w:hAnsi="Cambria Math"/>
                              <w:sz w:val="24"/>
                              <w:szCs w:val="24"/>
                            </w:rPr>
                            <m:t>kas</m:t>
                          </m:r>
                        </m:num>
                        <m:den>
                          <m:r>
                            <m:rPr>
                              <m:sty m:val="p"/>
                            </m:rPr>
                            <w:rPr>
                              <w:rFonts w:ascii="Cambria Math" w:hAnsi="Cambria Math" w:cs="Cambria Math"/>
                              <w:sz w:val="24"/>
                              <w:szCs w:val="24"/>
                            </w:rPr>
                            <m:t>utang lancar</m:t>
                          </m:r>
                        </m:den>
                      </m:f>
                      <m:r>
                        <m:rPr>
                          <m:sty m:val="p"/>
                        </m:rPr>
                        <w:rPr>
                          <w:rFonts w:ascii="Cambria Math" w:hAnsi="Cambria Math"/>
                          <w:sz w:val="24"/>
                          <w:szCs w:val="24"/>
                        </w:rPr>
                        <m:t xml:space="preserve"> ×100%</m:t>
                      </m:r>
                    </m:oMath>
                  </m:oMathPara>
                </w:p>
                <w:p w:rsidR="0016239E" w:rsidRDefault="0016239E" w:rsidP="0016239E"/>
              </w:txbxContent>
            </v:textbox>
          </v:rect>
        </w:pict>
      </w:r>
      <w:r>
        <w:rPr>
          <w:rFonts w:ascii="Times New Roman" w:hAnsi="Times New Roman" w:cs="Times New Roman"/>
          <w:sz w:val="24"/>
          <w:szCs w:val="24"/>
        </w:rPr>
        <w:tab/>
      </w:r>
      <w:r w:rsidRPr="00C32540">
        <w:rPr>
          <w:rFonts w:ascii="Times New Roman" w:hAnsi="Times New Roman" w:cs="Times New Roman"/>
          <w:sz w:val="24"/>
          <w:szCs w:val="24"/>
        </w:rPr>
        <w:t>Kasmir (2018:138) Rasio kas atau cash rati</w:t>
      </w:r>
      <w:r>
        <w:rPr>
          <w:rFonts w:ascii="Times New Roman" w:hAnsi="Times New Roman" w:cs="Times New Roman"/>
          <w:sz w:val="24"/>
          <w:szCs w:val="24"/>
        </w:rPr>
        <w:t>o merupakan alat yang dipakai untuk melihat</w:t>
      </w:r>
      <w:r w:rsidRPr="00C32540">
        <w:rPr>
          <w:rFonts w:ascii="Times New Roman" w:hAnsi="Times New Roman" w:cs="Times New Roman"/>
          <w:sz w:val="24"/>
          <w:szCs w:val="24"/>
        </w:rPr>
        <w:t xml:space="preserve"> seberapa besar uang kas yang tersedia untuk membayar utang. </w:t>
      </w:r>
    </w:p>
    <w:p w:rsidR="0016239E" w:rsidRPr="00975766" w:rsidRDefault="0016239E" w:rsidP="0016239E">
      <w:pPr>
        <w:pStyle w:val="ListParagraph"/>
        <w:spacing w:line="480" w:lineRule="auto"/>
        <w:jc w:val="both"/>
        <w:rPr>
          <w:rFonts w:ascii="Times New Roman" w:hAnsi="Times New Roman" w:cs="Times New Roman"/>
          <w:sz w:val="24"/>
          <w:szCs w:val="24"/>
        </w:rPr>
      </w:pPr>
    </w:p>
    <w:p w:rsidR="0016239E" w:rsidRPr="00E04B50" w:rsidRDefault="0016239E" w:rsidP="0016239E">
      <w:pPr>
        <w:tabs>
          <w:tab w:val="left" w:pos="72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ab/>
        <w:t>Jika rata-rata industri untuk cash ratio adalah 50% maka keadaan perusahaan lebih baik dari perusahaan lain</w:t>
      </w:r>
    </w:p>
    <w:p w:rsidR="0016239E" w:rsidRPr="00293B29" w:rsidRDefault="0016239E" w:rsidP="0016239E">
      <w:pPr>
        <w:pStyle w:val="ListParagraph"/>
        <w:tabs>
          <w:tab w:val="left" w:pos="0"/>
        </w:tabs>
        <w:spacing w:after="0" w:line="360" w:lineRule="auto"/>
        <w:ind w:left="0"/>
        <w:jc w:val="center"/>
        <w:rPr>
          <w:rFonts w:ascii="Times New Roman" w:hAnsi="Times New Roman" w:cs="Times New Roman"/>
          <w:b/>
          <w:sz w:val="24"/>
          <w:szCs w:val="24"/>
        </w:rPr>
      </w:pPr>
      <w:r w:rsidRPr="00293B29">
        <w:rPr>
          <w:rFonts w:ascii="Times New Roman" w:hAnsi="Times New Roman" w:cs="Times New Roman"/>
          <w:b/>
          <w:sz w:val="24"/>
          <w:szCs w:val="24"/>
        </w:rPr>
        <w:lastRenderedPageBreak/>
        <w:t>Table 4.3 Hasil Analisis Rasio Kas perusahaan Sub Sektor Kosmetik tahun 2013-2017</w:t>
      </w:r>
    </w:p>
    <w:tbl>
      <w:tblPr>
        <w:tblW w:w="7809" w:type="dxa"/>
        <w:tblInd w:w="250" w:type="dxa"/>
        <w:tblLook w:val="04A0"/>
      </w:tblPr>
      <w:tblGrid>
        <w:gridCol w:w="596"/>
        <w:gridCol w:w="828"/>
        <w:gridCol w:w="998"/>
        <w:gridCol w:w="2269"/>
        <w:gridCol w:w="2268"/>
        <w:gridCol w:w="850"/>
      </w:tblGrid>
      <w:tr w:rsidR="0016239E" w:rsidRPr="00FE5BAB" w:rsidTr="0016239E">
        <w:trPr>
          <w:trHeight w:val="300"/>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r w:rsidRPr="00293B29">
              <w:rPr>
                <w:rFonts w:ascii="Times New Roman" w:eastAsia="Times New Roman" w:hAnsi="Times New Roman" w:cs="Times New Roman"/>
                <w:b/>
                <w:color w:val="000000"/>
                <w:sz w:val="20"/>
                <w:szCs w:val="20"/>
              </w:rPr>
              <w:t>NO</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r w:rsidRPr="00293B29">
              <w:rPr>
                <w:rFonts w:ascii="Times New Roman" w:eastAsia="Times New Roman" w:hAnsi="Times New Roman" w:cs="Times New Roman"/>
                <w:b/>
                <w:color w:val="000000"/>
                <w:sz w:val="20"/>
                <w:szCs w:val="20"/>
              </w:rPr>
              <w:t>KODE</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r w:rsidRPr="00293B29">
              <w:rPr>
                <w:rFonts w:ascii="Times New Roman" w:eastAsia="Times New Roman" w:hAnsi="Times New Roman" w:cs="Times New Roman"/>
                <w:b/>
                <w:color w:val="000000"/>
                <w:sz w:val="20"/>
                <w:szCs w:val="20"/>
              </w:rPr>
              <w:t>TAHUN</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r w:rsidRPr="00293B29">
              <w:rPr>
                <w:rFonts w:ascii="Times New Roman" w:eastAsia="Times New Roman" w:hAnsi="Times New Roman" w:cs="Times New Roman"/>
                <w:b/>
                <w:color w:val="000000"/>
                <w:sz w:val="20"/>
                <w:szCs w:val="20"/>
              </w:rPr>
              <w:t>KAS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r w:rsidRPr="00293B29">
              <w:rPr>
                <w:rFonts w:ascii="Times New Roman" w:eastAsia="Times New Roman" w:hAnsi="Times New Roman" w:cs="Times New Roman"/>
                <w:b/>
                <w:color w:val="000000"/>
                <w:sz w:val="20"/>
                <w:szCs w:val="20"/>
              </w:rPr>
              <w:t>UTANG LANCAR</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r w:rsidRPr="00293B29">
              <w:rPr>
                <w:rFonts w:ascii="Times New Roman" w:eastAsia="Times New Roman" w:hAnsi="Times New Roman" w:cs="Times New Roman"/>
                <w:b/>
                <w:color w:val="000000"/>
                <w:sz w:val="20"/>
                <w:szCs w:val="20"/>
              </w:rPr>
              <w:t>RASIO KAS</w:t>
            </w:r>
          </w:p>
        </w:tc>
      </w:tr>
      <w:tr w:rsidR="0016239E" w:rsidRPr="00FE5BAB" w:rsidTr="0016239E">
        <w:trPr>
          <w:trHeight w:val="300"/>
        </w:trPr>
        <w:tc>
          <w:tcPr>
            <w:tcW w:w="596" w:type="dxa"/>
            <w:vMerge w:val="restart"/>
            <w:tcBorders>
              <w:top w:val="single" w:sz="4" w:space="0" w:color="auto"/>
              <w:left w:val="single" w:sz="4" w:space="0" w:color="auto"/>
              <w:right w:val="single" w:sz="4"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r w:rsidRPr="00293B29">
              <w:rPr>
                <w:rFonts w:ascii="Times New Roman" w:eastAsia="Times New Roman" w:hAnsi="Times New Roman" w:cs="Times New Roman"/>
                <w:b/>
                <w:color w:val="000000"/>
                <w:sz w:val="20"/>
                <w:szCs w:val="20"/>
              </w:rPr>
              <w:t>1</w:t>
            </w:r>
          </w:p>
        </w:tc>
        <w:tc>
          <w:tcPr>
            <w:tcW w:w="828" w:type="dxa"/>
            <w:vMerge w:val="restart"/>
            <w:tcBorders>
              <w:top w:val="single" w:sz="4" w:space="0" w:color="auto"/>
              <w:left w:val="single" w:sz="4" w:space="0" w:color="auto"/>
              <w:right w:val="single" w:sz="4"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r w:rsidRPr="00293B29">
              <w:rPr>
                <w:rFonts w:ascii="Times New Roman" w:eastAsia="Times New Roman" w:hAnsi="Times New Roman" w:cs="Times New Roman"/>
                <w:b/>
                <w:color w:val="000000"/>
                <w:sz w:val="20"/>
                <w:szCs w:val="20"/>
              </w:rPr>
              <w:t>ADES</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2013</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23,068,000.00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108,730,000.00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21%</w:t>
            </w:r>
          </w:p>
        </w:tc>
      </w:tr>
      <w:tr w:rsidR="0016239E" w:rsidRPr="00FE5BAB" w:rsidTr="0016239E">
        <w:trPr>
          <w:trHeight w:val="300"/>
        </w:trPr>
        <w:tc>
          <w:tcPr>
            <w:tcW w:w="596" w:type="dxa"/>
            <w:vMerge/>
            <w:tcBorders>
              <w:left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828" w:type="dxa"/>
            <w:vMerge/>
            <w:tcBorders>
              <w:left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2014</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29,116,000.00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156,900,000.00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19%</w:t>
            </w:r>
          </w:p>
        </w:tc>
      </w:tr>
      <w:tr w:rsidR="0016239E" w:rsidRPr="00FE5BAB" w:rsidTr="0016239E">
        <w:trPr>
          <w:trHeight w:val="300"/>
        </w:trPr>
        <w:tc>
          <w:tcPr>
            <w:tcW w:w="596" w:type="dxa"/>
            <w:vMerge/>
            <w:tcBorders>
              <w:left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828" w:type="dxa"/>
            <w:vMerge/>
            <w:tcBorders>
              <w:left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2015</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24,068,000.00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199,364,000.00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12%</w:t>
            </w:r>
          </w:p>
        </w:tc>
      </w:tr>
      <w:tr w:rsidR="0016239E" w:rsidRPr="00FE5BAB" w:rsidTr="0016239E">
        <w:trPr>
          <w:trHeight w:val="300"/>
        </w:trPr>
        <w:tc>
          <w:tcPr>
            <w:tcW w:w="596" w:type="dxa"/>
            <w:vMerge/>
            <w:tcBorders>
              <w:left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828" w:type="dxa"/>
            <w:vMerge/>
            <w:tcBorders>
              <w:left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2016</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35,316,000.00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195,466,000.00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18%</w:t>
            </w:r>
          </w:p>
        </w:tc>
      </w:tr>
      <w:tr w:rsidR="0016239E" w:rsidRPr="00FE5BAB" w:rsidTr="0016239E">
        <w:trPr>
          <w:trHeight w:val="300"/>
        </w:trPr>
        <w:tc>
          <w:tcPr>
            <w:tcW w:w="596" w:type="dxa"/>
            <w:vMerge/>
            <w:tcBorders>
              <w:left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828" w:type="dxa"/>
            <w:vMerge/>
            <w:tcBorders>
              <w:left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2017</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25,507,000.00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244,888,000.00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10%</w:t>
            </w:r>
          </w:p>
        </w:tc>
      </w:tr>
      <w:tr w:rsidR="0016239E" w:rsidRPr="00FE5BAB" w:rsidTr="0016239E">
        <w:trPr>
          <w:trHeight w:val="300"/>
        </w:trPr>
        <w:tc>
          <w:tcPr>
            <w:tcW w:w="596" w:type="dxa"/>
            <w:vMerge/>
            <w:tcBorders>
              <w:left w:val="single" w:sz="4" w:space="0" w:color="auto"/>
              <w:bottom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828" w:type="dxa"/>
            <w:vMerge/>
            <w:tcBorders>
              <w:left w:val="single" w:sz="4" w:space="0" w:color="auto"/>
              <w:bottom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p>
        </w:tc>
        <w:tc>
          <w:tcPr>
            <w:tcW w:w="45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20"/>
                <w:szCs w:val="20"/>
              </w:rPr>
            </w:pPr>
            <w:r w:rsidRPr="006F55A3">
              <w:rPr>
                <w:rFonts w:ascii="Times New Roman" w:eastAsia="Times New Roman" w:hAnsi="Times New Roman" w:cs="Times New Roman"/>
                <w:b/>
                <w:color w:val="000000"/>
                <w:sz w:val="20"/>
                <w:szCs w:val="20"/>
              </w:rPr>
              <w:t>Rata-Rata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20"/>
                <w:szCs w:val="20"/>
              </w:rPr>
            </w:pPr>
            <w:r w:rsidRPr="006F55A3">
              <w:rPr>
                <w:rFonts w:ascii="Times New Roman" w:eastAsia="Times New Roman" w:hAnsi="Times New Roman" w:cs="Times New Roman"/>
                <w:b/>
                <w:color w:val="000000"/>
                <w:sz w:val="20"/>
                <w:szCs w:val="20"/>
              </w:rPr>
              <w:t>16%</w:t>
            </w:r>
          </w:p>
        </w:tc>
      </w:tr>
      <w:tr w:rsidR="0016239E" w:rsidRPr="00FE5BAB" w:rsidTr="0016239E">
        <w:trPr>
          <w:trHeight w:val="300"/>
        </w:trPr>
        <w:tc>
          <w:tcPr>
            <w:tcW w:w="596" w:type="dxa"/>
            <w:vMerge w:val="restart"/>
            <w:tcBorders>
              <w:top w:val="single" w:sz="4" w:space="0" w:color="auto"/>
              <w:left w:val="single" w:sz="4" w:space="0" w:color="auto"/>
              <w:right w:val="single" w:sz="4"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r w:rsidRPr="00293B29">
              <w:rPr>
                <w:rFonts w:ascii="Times New Roman" w:eastAsia="Times New Roman" w:hAnsi="Times New Roman" w:cs="Times New Roman"/>
                <w:b/>
                <w:color w:val="000000"/>
                <w:sz w:val="20"/>
                <w:szCs w:val="20"/>
              </w:rPr>
              <w:t>2</w:t>
            </w:r>
          </w:p>
        </w:tc>
        <w:tc>
          <w:tcPr>
            <w:tcW w:w="828" w:type="dxa"/>
            <w:vMerge w:val="restart"/>
            <w:tcBorders>
              <w:top w:val="single" w:sz="4" w:space="0" w:color="auto"/>
              <w:left w:val="single" w:sz="4" w:space="0" w:color="auto"/>
              <w:right w:val="single" w:sz="4"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r w:rsidRPr="00293B29">
              <w:rPr>
                <w:rFonts w:ascii="Times New Roman" w:eastAsia="Times New Roman" w:hAnsi="Times New Roman" w:cs="Times New Roman"/>
                <w:b/>
                <w:color w:val="000000"/>
                <w:sz w:val="20"/>
                <w:szCs w:val="20"/>
              </w:rPr>
              <w:t>MBTO</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2013</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47,589,357,527.00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113,684,498,431.00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42%</w:t>
            </w:r>
          </w:p>
        </w:tc>
      </w:tr>
      <w:tr w:rsidR="0016239E" w:rsidRPr="00FE5BAB" w:rsidTr="0016239E">
        <w:trPr>
          <w:trHeight w:val="300"/>
        </w:trPr>
        <w:tc>
          <w:tcPr>
            <w:tcW w:w="596" w:type="dxa"/>
            <w:vMerge/>
            <w:tcBorders>
              <w:left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828" w:type="dxa"/>
            <w:vMerge/>
            <w:tcBorders>
              <w:left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2014</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41,256,538,369.00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111,683,722,179.00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37%</w:t>
            </w:r>
          </w:p>
        </w:tc>
      </w:tr>
      <w:tr w:rsidR="0016239E" w:rsidRPr="00FE5BAB" w:rsidTr="0016239E">
        <w:trPr>
          <w:trHeight w:val="300"/>
        </w:trPr>
        <w:tc>
          <w:tcPr>
            <w:tcW w:w="596" w:type="dxa"/>
            <w:vMerge/>
            <w:tcBorders>
              <w:left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828" w:type="dxa"/>
            <w:vMerge/>
            <w:tcBorders>
              <w:left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2015</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30,922,884,864.00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149,060,988,246.00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21%</w:t>
            </w:r>
          </w:p>
        </w:tc>
      </w:tr>
      <w:tr w:rsidR="0016239E" w:rsidRPr="00FE5BAB" w:rsidTr="0016239E">
        <w:trPr>
          <w:trHeight w:val="300"/>
        </w:trPr>
        <w:tc>
          <w:tcPr>
            <w:tcW w:w="596" w:type="dxa"/>
            <w:vMerge/>
            <w:tcBorders>
              <w:left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828" w:type="dxa"/>
            <w:vMerge/>
            <w:tcBorders>
              <w:left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2016</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6,593,262,476.00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155,284,557,576.00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4%</w:t>
            </w:r>
          </w:p>
        </w:tc>
      </w:tr>
      <w:tr w:rsidR="0016239E" w:rsidRPr="00FE5BAB" w:rsidTr="0016239E">
        <w:trPr>
          <w:trHeight w:val="300"/>
        </w:trPr>
        <w:tc>
          <w:tcPr>
            <w:tcW w:w="596" w:type="dxa"/>
            <w:vMerge/>
            <w:tcBorders>
              <w:left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828" w:type="dxa"/>
            <w:vMerge/>
            <w:tcBorders>
              <w:left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2017</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5,238,550,050.00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252,247,858,307.00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w:t>
            </w:r>
          </w:p>
        </w:tc>
      </w:tr>
      <w:tr w:rsidR="0016239E" w:rsidRPr="00FE5BAB" w:rsidTr="0016239E">
        <w:trPr>
          <w:trHeight w:val="300"/>
        </w:trPr>
        <w:tc>
          <w:tcPr>
            <w:tcW w:w="596" w:type="dxa"/>
            <w:vMerge/>
            <w:tcBorders>
              <w:left w:val="single" w:sz="4" w:space="0" w:color="auto"/>
              <w:bottom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828" w:type="dxa"/>
            <w:vMerge/>
            <w:tcBorders>
              <w:left w:val="single" w:sz="4" w:space="0" w:color="auto"/>
              <w:bottom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p>
        </w:tc>
        <w:tc>
          <w:tcPr>
            <w:tcW w:w="45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20"/>
                <w:szCs w:val="20"/>
              </w:rPr>
            </w:pPr>
            <w:r w:rsidRPr="006F55A3">
              <w:rPr>
                <w:rFonts w:ascii="Times New Roman" w:eastAsia="Times New Roman" w:hAnsi="Times New Roman" w:cs="Times New Roman"/>
                <w:b/>
                <w:color w:val="000000"/>
                <w:sz w:val="20"/>
                <w:szCs w:val="20"/>
              </w:rPr>
              <w:t>Rata-Rata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20"/>
                <w:szCs w:val="20"/>
              </w:rPr>
            </w:pPr>
            <w:r w:rsidRPr="006F55A3">
              <w:rPr>
                <w:rFonts w:ascii="Times New Roman" w:eastAsia="Times New Roman" w:hAnsi="Times New Roman" w:cs="Times New Roman"/>
                <w:b/>
                <w:color w:val="000000"/>
                <w:sz w:val="20"/>
                <w:szCs w:val="20"/>
              </w:rPr>
              <w:t>21%</w:t>
            </w:r>
          </w:p>
        </w:tc>
      </w:tr>
      <w:tr w:rsidR="0016239E" w:rsidRPr="00FE5BAB" w:rsidTr="0016239E">
        <w:trPr>
          <w:trHeight w:val="300"/>
        </w:trPr>
        <w:tc>
          <w:tcPr>
            <w:tcW w:w="5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r w:rsidRPr="00293B29">
              <w:rPr>
                <w:rFonts w:ascii="Times New Roman" w:eastAsia="Times New Roman" w:hAnsi="Times New Roman" w:cs="Times New Roman"/>
                <w:b/>
                <w:color w:val="000000"/>
                <w:sz w:val="20"/>
                <w:szCs w:val="20"/>
              </w:rPr>
              <w:t>3</w:t>
            </w:r>
          </w:p>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8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r w:rsidRPr="00293B29">
              <w:rPr>
                <w:rFonts w:ascii="Times New Roman" w:eastAsia="Times New Roman" w:hAnsi="Times New Roman" w:cs="Times New Roman"/>
                <w:b/>
                <w:color w:val="000000"/>
                <w:sz w:val="20"/>
                <w:szCs w:val="20"/>
              </w:rPr>
              <w:t>MRAT</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2013</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55,331,076,348.00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51,810,424,518.00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107%</w:t>
            </w:r>
          </w:p>
        </w:tc>
      </w:tr>
      <w:tr w:rsidR="0016239E" w:rsidRPr="00FE5BAB" w:rsidTr="0016239E">
        <w:trPr>
          <w:trHeight w:val="300"/>
        </w:trPr>
        <w:tc>
          <w:tcPr>
            <w:tcW w:w="596"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shd w:val="clear" w:color="auto" w:fill="auto"/>
            <w:vAlign w:val="bottom"/>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2014</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36,038,513,893.00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104,267,201,912.00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35%</w:t>
            </w:r>
          </w:p>
        </w:tc>
      </w:tr>
      <w:tr w:rsidR="0016239E" w:rsidRPr="00FE5BAB" w:rsidTr="0016239E">
        <w:trPr>
          <w:trHeight w:val="300"/>
        </w:trPr>
        <w:tc>
          <w:tcPr>
            <w:tcW w:w="596"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shd w:val="clear" w:color="auto" w:fill="auto"/>
            <w:vAlign w:val="bottom"/>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2015</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36,273,186,840.00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102,898,339,772.00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35%</w:t>
            </w:r>
          </w:p>
        </w:tc>
      </w:tr>
      <w:tr w:rsidR="0016239E" w:rsidRPr="00FE5BAB" w:rsidTr="0016239E">
        <w:trPr>
          <w:trHeight w:val="300"/>
        </w:trPr>
        <w:tc>
          <w:tcPr>
            <w:tcW w:w="596"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shd w:val="clear" w:color="auto" w:fill="auto"/>
            <w:vAlign w:val="bottom"/>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2016</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24,376,706,961.00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93,871,952,310.00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26%</w:t>
            </w:r>
          </w:p>
        </w:tc>
      </w:tr>
      <w:tr w:rsidR="0016239E" w:rsidRPr="00FE5BAB" w:rsidTr="0016239E">
        <w:trPr>
          <w:trHeight w:val="300"/>
        </w:trPr>
        <w:tc>
          <w:tcPr>
            <w:tcW w:w="596"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shd w:val="clear" w:color="auto" w:fill="auto"/>
            <w:vAlign w:val="bottom"/>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2017</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22,853,543,946.00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106,813,992,324.00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21%</w:t>
            </w:r>
          </w:p>
        </w:tc>
      </w:tr>
      <w:tr w:rsidR="0016239E" w:rsidRPr="00FE5BAB" w:rsidTr="0016239E">
        <w:trPr>
          <w:trHeight w:val="300"/>
        </w:trPr>
        <w:tc>
          <w:tcPr>
            <w:tcW w:w="596"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p>
        </w:tc>
        <w:tc>
          <w:tcPr>
            <w:tcW w:w="45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20"/>
                <w:szCs w:val="20"/>
              </w:rPr>
            </w:pPr>
            <w:r w:rsidRPr="006F55A3">
              <w:rPr>
                <w:rFonts w:ascii="Times New Roman" w:eastAsia="Times New Roman" w:hAnsi="Times New Roman" w:cs="Times New Roman"/>
                <w:b/>
                <w:color w:val="000000"/>
                <w:sz w:val="20"/>
                <w:szCs w:val="20"/>
              </w:rPr>
              <w:t>Rata-Rata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20"/>
                <w:szCs w:val="20"/>
              </w:rPr>
            </w:pPr>
            <w:r w:rsidRPr="006F55A3">
              <w:rPr>
                <w:rFonts w:ascii="Times New Roman" w:eastAsia="Times New Roman" w:hAnsi="Times New Roman" w:cs="Times New Roman"/>
                <w:b/>
                <w:color w:val="000000"/>
                <w:sz w:val="20"/>
                <w:szCs w:val="20"/>
              </w:rPr>
              <w:t>45%</w:t>
            </w:r>
          </w:p>
        </w:tc>
      </w:tr>
      <w:tr w:rsidR="0016239E" w:rsidRPr="00FE5BAB" w:rsidTr="0016239E">
        <w:trPr>
          <w:trHeight w:val="300"/>
        </w:trPr>
        <w:tc>
          <w:tcPr>
            <w:tcW w:w="596" w:type="dxa"/>
            <w:vMerge w:val="restart"/>
            <w:tcBorders>
              <w:top w:val="single" w:sz="4" w:space="0" w:color="auto"/>
              <w:left w:val="single" w:sz="4" w:space="0" w:color="auto"/>
              <w:right w:val="single" w:sz="4"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r w:rsidRPr="00293B29">
              <w:rPr>
                <w:rFonts w:ascii="Times New Roman" w:eastAsia="Times New Roman" w:hAnsi="Times New Roman" w:cs="Times New Roman"/>
                <w:b/>
                <w:color w:val="000000"/>
                <w:sz w:val="20"/>
                <w:szCs w:val="20"/>
              </w:rPr>
              <w:t>4</w:t>
            </w:r>
          </w:p>
        </w:tc>
        <w:tc>
          <w:tcPr>
            <w:tcW w:w="828" w:type="dxa"/>
            <w:vMerge w:val="restart"/>
            <w:tcBorders>
              <w:top w:val="single" w:sz="4" w:space="0" w:color="auto"/>
              <w:left w:val="single" w:sz="4" w:space="0" w:color="auto"/>
              <w:right w:val="single" w:sz="4" w:space="0" w:color="auto"/>
            </w:tcBorders>
            <w:shd w:val="clear" w:color="auto" w:fill="auto"/>
            <w:vAlign w:val="center"/>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r w:rsidRPr="00293B29">
              <w:rPr>
                <w:rFonts w:ascii="Times New Roman" w:eastAsia="Times New Roman" w:hAnsi="Times New Roman" w:cs="Times New Roman"/>
                <w:b/>
                <w:color w:val="000000"/>
                <w:sz w:val="20"/>
                <w:szCs w:val="20"/>
              </w:rPr>
              <w:t>TCID</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2013</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73,824,541,258.00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203,320,578,032.00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36%</w:t>
            </w:r>
          </w:p>
        </w:tc>
      </w:tr>
      <w:tr w:rsidR="0016239E" w:rsidRPr="00FE5BAB" w:rsidTr="0016239E">
        <w:trPr>
          <w:trHeight w:val="300"/>
        </w:trPr>
        <w:tc>
          <w:tcPr>
            <w:tcW w:w="596" w:type="dxa"/>
            <w:vMerge/>
            <w:tcBorders>
              <w:left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828" w:type="dxa"/>
            <w:vMerge/>
            <w:tcBorders>
              <w:left w:val="single" w:sz="4" w:space="0" w:color="auto"/>
              <w:right w:val="single" w:sz="4" w:space="0" w:color="auto"/>
            </w:tcBorders>
            <w:shd w:val="clear" w:color="auto" w:fill="auto"/>
            <w:vAlign w:val="bottom"/>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2014</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95,091,166,887.00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486,053,837,459.00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w:t>
            </w:r>
          </w:p>
        </w:tc>
      </w:tr>
      <w:tr w:rsidR="0016239E" w:rsidRPr="00FE5BAB" w:rsidTr="0016239E">
        <w:trPr>
          <w:trHeight w:val="300"/>
        </w:trPr>
        <w:tc>
          <w:tcPr>
            <w:tcW w:w="596" w:type="dxa"/>
            <w:vMerge/>
            <w:tcBorders>
              <w:left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828" w:type="dxa"/>
            <w:vMerge/>
            <w:tcBorders>
              <w:left w:val="single" w:sz="4" w:space="0" w:color="auto"/>
              <w:right w:val="single" w:sz="4" w:space="0" w:color="auto"/>
            </w:tcBorders>
            <w:shd w:val="clear" w:color="auto" w:fill="auto"/>
            <w:vAlign w:val="bottom"/>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2015</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219,669,986,396.00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222,930,621,643.00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99%</w:t>
            </w:r>
          </w:p>
        </w:tc>
      </w:tr>
      <w:tr w:rsidR="0016239E" w:rsidRPr="00FE5BAB" w:rsidTr="0016239E">
        <w:trPr>
          <w:trHeight w:val="300"/>
        </w:trPr>
        <w:tc>
          <w:tcPr>
            <w:tcW w:w="596" w:type="dxa"/>
            <w:vMerge/>
            <w:tcBorders>
              <w:left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828" w:type="dxa"/>
            <w:vMerge/>
            <w:tcBorders>
              <w:left w:val="single" w:sz="4" w:space="0" w:color="auto"/>
              <w:right w:val="single" w:sz="4" w:space="0" w:color="auto"/>
            </w:tcBorders>
            <w:shd w:val="clear" w:color="auto" w:fill="auto"/>
            <w:vAlign w:val="bottom"/>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2016</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298,563,784,107.00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223,305,151,868.00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134%</w:t>
            </w:r>
          </w:p>
        </w:tc>
      </w:tr>
      <w:tr w:rsidR="0016239E" w:rsidRPr="00FE5BAB" w:rsidTr="0016239E">
        <w:trPr>
          <w:trHeight w:val="300"/>
        </w:trPr>
        <w:tc>
          <w:tcPr>
            <w:tcW w:w="596" w:type="dxa"/>
            <w:vMerge/>
            <w:tcBorders>
              <w:left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828" w:type="dxa"/>
            <w:vMerge/>
            <w:tcBorders>
              <w:left w:val="single" w:sz="4" w:space="0" w:color="auto"/>
              <w:right w:val="single" w:sz="4" w:space="0" w:color="auto"/>
            </w:tcBorders>
            <w:shd w:val="clear" w:color="auto" w:fill="auto"/>
            <w:vAlign w:val="bottom"/>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2017</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431,573,583,550.00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259,806,845,843.00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166%</w:t>
            </w:r>
          </w:p>
        </w:tc>
      </w:tr>
      <w:tr w:rsidR="0016239E" w:rsidRPr="00FE5BAB" w:rsidTr="0016239E">
        <w:trPr>
          <w:trHeight w:val="300"/>
        </w:trPr>
        <w:tc>
          <w:tcPr>
            <w:tcW w:w="596" w:type="dxa"/>
            <w:vMerge/>
            <w:tcBorders>
              <w:left w:val="single" w:sz="4" w:space="0" w:color="auto"/>
              <w:bottom w:val="single" w:sz="4" w:space="0" w:color="auto"/>
              <w:right w:val="single" w:sz="4"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828" w:type="dxa"/>
            <w:vMerge/>
            <w:tcBorders>
              <w:left w:val="single" w:sz="4" w:space="0" w:color="auto"/>
              <w:bottom w:val="single" w:sz="4" w:space="0" w:color="auto"/>
              <w:right w:val="single" w:sz="4" w:space="0" w:color="auto"/>
            </w:tcBorders>
            <w:shd w:val="clear" w:color="auto" w:fill="auto"/>
            <w:vAlign w:val="bottom"/>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p>
        </w:tc>
        <w:tc>
          <w:tcPr>
            <w:tcW w:w="45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20"/>
                <w:szCs w:val="20"/>
              </w:rPr>
            </w:pPr>
            <w:r w:rsidRPr="006F55A3">
              <w:rPr>
                <w:rFonts w:ascii="Times New Roman" w:eastAsia="Times New Roman" w:hAnsi="Times New Roman" w:cs="Times New Roman"/>
                <w:b/>
                <w:color w:val="000000"/>
                <w:sz w:val="20"/>
                <w:szCs w:val="20"/>
              </w:rPr>
              <w:t>Rata-Rata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20"/>
                <w:szCs w:val="20"/>
              </w:rPr>
            </w:pPr>
            <w:r w:rsidRPr="006F55A3">
              <w:rPr>
                <w:rFonts w:ascii="Times New Roman" w:eastAsia="Times New Roman" w:hAnsi="Times New Roman" w:cs="Times New Roman"/>
                <w:b/>
                <w:color w:val="000000"/>
                <w:sz w:val="20"/>
                <w:szCs w:val="20"/>
              </w:rPr>
              <w:t>91%</w:t>
            </w:r>
          </w:p>
        </w:tc>
      </w:tr>
      <w:tr w:rsidR="0016239E" w:rsidRPr="00FE5BAB" w:rsidTr="0016239E">
        <w:trPr>
          <w:trHeight w:val="300"/>
        </w:trPr>
        <w:tc>
          <w:tcPr>
            <w:tcW w:w="596" w:type="dxa"/>
            <w:vMerge w:val="restart"/>
            <w:tcBorders>
              <w:top w:val="single" w:sz="4" w:space="0" w:color="auto"/>
              <w:left w:val="single" w:sz="4" w:space="0" w:color="auto"/>
              <w:right w:val="single" w:sz="4"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r w:rsidRPr="00293B29">
              <w:rPr>
                <w:rFonts w:ascii="Times New Roman" w:eastAsia="Times New Roman" w:hAnsi="Times New Roman" w:cs="Times New Roman"/>
                <w:b/>
                <w:color w:val="000000"/>
                <w:sz w:val="20"/>
                <w:szCs w:val="20"/>
              </w:rPr>
              <w:t>5</w:t>
            </w:r>
          </w:p>
        </w:tc>
        <w:tc>
          <w:tcPr>
            <w:tcW w:w="828" w:type="dxa"/>
            <w:vMerge w:val="restart"/>
            <w:tcBorders>
              <w:top w:val="single" w:sz="4" w:space="0" w:color="auto"/>
              <w:left w:val="single" w:sz="4" w:space="0" w:color="auto"/>
              <w:right w:val="single" w:sz="4"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20"/>
                <w:szCs w:val="20"/>
              </w:rPr>
            </w:pPr>
            <w:r w:rsidRPr="00293B29">
              <w:rPr>
                <w:rFonts w:ascii="Times New Roman" w:eastAsia="Times New Roman" w:hAnsi="Times New Roman" w:cs="Times New Roman"/>
                <w:b/>
                <w:color w:val="000000"/>
                <w:sz w:val="20"/>
                <w:szCs w:val="20"/>
              </w:rPr>
              <w:t>UNVR</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2013</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261,202,000.00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7,774,722,000.0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3%</w:t>
            </w:r>
          </w:p>
        </w:tc>
      </w:tr>
      <w:tr w:rsidR="0016239E" w:rsidRPr="00FE5BAB" w:rsidTr="0016239E">
        <w:trPr>
          <w:trHeight w:val="300"/>
        </w:trPr>
        <w:tc>
          <w:tcPr>
            <w:tcW w:w="596" w:type="dxa"/>
            <w:vMerge/>
            <w:tcBorders>
              <w:left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p>
        </w:tc>
        <w:tc>
          <w:tcPr>
            <w:tcW w:w="828" w:type="dxa"/>
            <w:vMerge/>
            <w:tcBorders>
              <w:left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2014</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859,127,000.00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8,864,832,000.00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10%</w:t>
            </w:r>
          </w:p>
        </w:tc>
      </w:tr>
      <w:tr w:rsidR="0016239E" w:rsidRPr="00FE5BAB" w:rsidTr="0016239E">
        <w:trPr>
          <w:trHeight w:val="300"/>
        </w:trPr>
        <w:tc>
          <w:tcPr>
            <w:tcW w:w="596" w:type="dxa"/>
            <w:vMerge/>
            <w:tcBorders>
              <w:left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p>
        </w:tc>
        <w:tc>
          <w:tcPr>
            <w:tcW w:w="828" w:type="dxa"/>
            <w:vMerge/>
            <w:tcBorders>
              <w:left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2015</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628,159,000.00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10,127,542,000.00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6%</w:t>
            </w:r>
          </w:p>
        </w:tc>
      </w:tr>
      <w:tr w:rsidR="0016239E" w:rsidRPr="00FE5BAB" w:rsidTr="0016239E">
        <w:trPr>
          <w:trHeight w:val="300"/>
        </w:trPr>
        <w:tc>
          <w:tcPr>
            <w:tcW w:w="596" w:type="dxa"/>
            <w:vMerge/>
            <w:tcBorders>
              <w:left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p>
        </w:tc>
        <w:tc>
          <w:tcPr>
            <w:tcW w:w="828" w:type="dxa"/>
            <w:vMerge/>
            <w:tcBorders>
              <w:left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2016</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373,835,000.00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10,878,074,000.00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3%</w:t>
            </w:r>
          </w:p>
        </w:tc>
      </w:tr>
      <w:tr w:rsidR="0016239E" w:rsidRPr="00FE5BAB" w:rsidTr="0016239E">
        <w:trPr>
          <w:trHeight w:val="300"/>
        </w:trPr>
        <w:tc>
          <w:tcPr>
            <w:tcW w:w="596" w:type="dxa"/>
            <w:vMerge/>
            <w:tcBorders>
              <w:left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p>
        </w:tc>
        <w:tc>
          <w:tcPr>
            <w:tcW w:w="828" w:type="dxa"/>
            <w:vMerge/>
            <w:tcBorders>
              <w:left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center"/>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2017</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404,785,000.00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 xml:space="preserve"> Rp   12,532,304,000.00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jc w:val="right"/>
              <w:rPr>
                <w:rFonts w:ascii="Times New Roman" w:eastAsia="Times New Roman" w:hAnsi="Times New Roman" w:cs="Times New Roman"/>
                <w:color w:val="000000"/>
                <w:sz w:val="20"/>
                <w:szCs w:val="20"/>
              </w:rPr>
            </w:pPr>
            <w:r w:rsidRPr="00FE5BAB">
              <w:rPr>
                <w:rFonts w:ascii="Times New Roman" w:eastAsia="Times New Roman" w:hAnsi="Times New Roman" w:cs="Times New Roman"/>
                <w:color w:val="000000"/>
                <w:sz w:val="20"/>
                <w:szCs w:val="20"/>
              </w:rPr>
              <w:t>3%</w:t>
            </w:r>
          </w:p>
        </w:tc>
      </w:tr>
      <w:tr w:rsidR="0016239E" w:rsidRPr="00FE5BAB" w:rsidTr="0016239E">
        <w:trPr>
          <w:trHeight w:val="300"/>
        </w:trPr>
        <w:tc>
          <w:tcPr>
            <w:tcW w:w="596" w:type="dxa"/>
            <w:vMerge/>
            <w:tcBorders>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p>
        </w:tc>
        <w:tc>
          <w:tcPr>
            <w:tcW w:w="828" w:type="dxa"/>
            <w:vMerge/>
            <w:tcBorders>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FE5BAB" w:rsidRDefault="0016239E" w:rsidP="0016239E">
            <w:pPr>
              <w:spacing w:after="0" w:line="240" w:lineRule="auto"/>
              <w:rPr>
                <w:rFonts w:ascii="Times New Roman" w:eastAsia="Times New Roman" w:hAnsi="Times New Roman" w:cs="Times New Roman"/>
                <w:color w:val="000000"/>
                <w:sz w:val="20"/>
                <w:szCs w:val="20"/>
              </w:rPr>
            </w:pPr>
          </w:p>
        </w:tc>
        <w:tc>
          <w:tcPr>
            <w:tcW w:w="45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20"/>
                <w:szCs w:val="20"/>
              </w:rPr>
            </w:pPr>
            <w:r w:rsidRPr="006F55A3">
              <w:rPr>
                <w:rFonts w:ascii="Times New Roman" w:eastAsia="Times New Roman" w:hAnsi="Times New Roman" w:cs="Times New Roman"/>
                <w:b/>
                <w:color w:val="000000"/>
                <w:sz w:val="20"/>
                <w:szCs w:val="20"/>
              </w:rPr>
              <w:t>Rata-Rata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20"/>
                <w:szCs w:val="20"/>
              </w:rPr>
            </w:pPr>
            <w:r w:rsidRPr="006F55A3">
              <w:rPr>
                <w:rFonts w:ascii="Times New Roman" w:eastAsia="Times New Roman" w:hAnsi="Times New Roman" w:cs="Times New Roman"/>
                <w:b/>
                <w:color w:val="000000"/>
                <w:sz w:val="20"/>
                <w:szCs w:val="20"/>
              </w:rPr>
              <w:t>5%</w:t>
            </w:r>
          </w:p>
        </w:tc>
      </w:tr>
    </w:tbl>
    <w:p w:rsidR="0016239E" w:rsidRDefault="0016239E" w:rsidP="00162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 Data diolah 2019</w:t>
      </w:r>
    </w:p>
    <w:p w:rsidR="0016239E" w:rsidRDefault="0016239E" w:rsidP="0016239E">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Berdasarkan tabel di atas menunjukkan besarnya rata-rata rasio kas yang diperoleh, dimana rata-rata rasio lancar dari tahun 2013-2017 yang tertinggi adalah perusahaan PT. Mandom Indonesia Tbk yaitu sebesar 91%. Sedangkan yang paling rendah adalah perusahaan PT.Unilever Tbk yaitu sebesar 5%. Menurut (Kasmir, 2018:140) jika rata-rata industri untuk rasio kas adalah 50% maka keadaan perusahaan lebih baik dari perusahaan lain. Namun, kondisi rasio terlalu tinggi juga kurang baik karena ada dana yang menganggur atau yang tidak atau belum digunakan secara optimal. </w:t>
      </w:r>
    </w:p>
    <w:p w:rsidR="0016239E" w:rsidRDefault="0016239E" w:rsidP="0016239E">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PT Akasha Wira Internasional Tbk memiliki nilai rata-rata sebesar 16% menunjukan rasio kas pada perusahaan tersebut berada pada kategori kurang baik atau tidak memenuhi standar. Hal ini di karenakan kas tidak dapat membayar utang lancar, yang disebabkan kas lebih sedikit ketimbang hutang. Hutang lancar juga mengalami fluktuasi Dari tahun 2013 -2015 mengalami kenaikan yang disebabkan oleh adanya kenaikan utang usaha pihak ketiga dan utang bukan usaha, beban masih harus dibayar, dan kenaikan pinjaman Bank jangka pendek. Tahun 2016 mengalami penurunan yang disebabkan oleh penurunan piutang usaha sebesar Rp. 11,4 miliar. Tahun 2017 kembali meningkat yang disebabkan kenaikan utang usaha sebesar Rp. 17,7 miliar dan utang Bank sebesar Rp. 24,3 miliar</w:t>
      </w:r>
    </w:p>
    <w:p w:rsidR="0016239E" w:rsidRPr="00483EC7" w:rsidRDefault="0016239E" w:rsidP="0016239E">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PT. Martina Berto Tbk memiliki nilai rata-rata 21% yang menunjukan rasio kas perusahaan Martina Berto berada pada kategori kurang baik. Karena jumlah kas tidak begitu besar lebih didominasi oleh hutang lancar. Kas dari tahuh 2013 – 2017 mengalami penurunan yang disebabkan oleh adanya penurunan penerimaan pinjaman </w:t>
      </w:r>
      <w:r>
        <w:rPr>
          <w:rFonts w:ascii="Times New Roman" w:hAnsi="Times New Roman" w:cs="Times New Roman"/>
          <w:sz w:val="24"/>
          <w:szCs w:val="24"/>
        </w:rPr>
        <w:lastRenderedPageBreak/>
        <w:t>bank jangka pendek dan penurunan penerimaan dari pelanggan. sedangkan hutang lancar berfluktuasi dari tahun 2013 – 2014 mengalami penurunan yang disebabkan oleh penurunan piutang usaha, dan ditahun 2015 – 2017 mengalami peningkatan yang disebabkan oleh naiknya utang bank, utang nin usaha dari pihak berelasi dan beban beban yang harus dibayar, dan utang usaha.</w:t>
      </w:r>
    </w:p>
    <w:p w:rsidR="0016239E" w:rsidRPr="00483EC7" w:rsidRDefault="0016239E" w:rsidP="0016239E">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PT. Mustika Ratu Tbk memiliki nilai rata-rata sebesar 45% sehingga rasio kas pada perusahaan Mustika Ratu berada pada kategori kurang baik atau tidak memenuhi standar. Hal ini di karenakan ketersediaan kas perusahaan sangatlah kecil dalam membayar hutang jangka pendeknya. Kas pada perusahaan Mustika Ratu berfluktuasi, pada tahun 2013 – 2014 kas mengalami peningkatan yang disebabkan oleh penerimaan dari pelanggan. tahun 2015 naik yang disebabkan oleh penerimaan kas dari pelanggan, ditahun 2016 – 2017 kembali turun dikarenakan oleh peningkatan pembayaran pemasok karyawan dan aktifitas operasi lainnya. sedangkan utang lancar, pada tahun 2013 – 2014 mengalami peningkatan yang disebabkan oleh naiknya pembelian bahan baku yang dilakukan perseoran untuk menunjang meningkatnya penjualan. pada tahun 2015 – 2016 mengalami penurunan yang disebabkan oleh menurunnya pembelian bahan baku. pada tahun 2017 kembali naik yang disebabkan oleh persediaan dan biaya dibayar dimuka.</w:t>
      </w:r>
    </w:p>
    <w:p w:rsidR="0016239E" w:rsidRPr="00293524" w:rsidRDefault="0016239E" w:rsidP="0016239E">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PT. Mandom Indonesia Tbk memiliki nilai rata-rata sebesar 91% sehingga rasio kas perusahaan terebut berada pada kategori baik atau memenuhi standar, akan tetapi rasio kas yang dimiliki PT Mandom Indonesia Tbk terlalu tinggi sehingga dapat dikatakan kurang baik di karenakan ada dana yang menganggur atau yang </w:t>
      </w:r>
      <w:r>
        <w:rPr>
          <w:rFonts w:ascii="Times New Roman" w:hAnsi="Times New Roman" w:cs="Times New Roman"/>
          <w:sz w:val="24"/>
          <w:szCs w:val="24"/>
        </w:rPr>
        <w:lastRenderedPageBreak/>
        <w:t xml:space="preserve">belum digunakan secara optimal. Kas dari tahun 2013 – 2017 mengalami peningkatan yang disebabkan oleh penerimaan kas dari pelanggan, pendapatan bunga deposito, dan menurunnya pengeluaran kepemasok serta penurunan beban umum dan lainnya. sedangkan utang lancar berfluktuasi. dari tahun 2013 – 2014 utang lancar naik yang disebabkan oleh utang bank unruk mendukung pembiayaan pembangunan kantor. Tahun 2015 utang lancar turun hal ini disebabkan oleh utang bank yang telah dilunasi sebesar Rp. 181 miliar di tahun 2014. pada tahun 2016 – 2017 kembali naik yang disebabkan oleh peningkatan utang bank jangka pendek dan utang usaha. </w:t>
      </w:r>
    </w:p>
    <w:p w:rsidR="0016239E" w:rsidRDefault="0016239E" w:rsidP="0016239E">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PT. Unilever Tbk memiliki nilai rata-rata sebesar 5% sehingga rasio kas yang dimiliki perusahaan tersebut dapat dikategorikan kurang baik. Hal ini di sebabkan oleh kas yang dimiliki perusahaan sangat kecil di bandingkan utang lancar yang dimiliki oleh perusahaan. Kas yang dimiliki oleh perusahaan Unilever mengalami fluktuasi, dari tahun 2013 – 2014 mengalami kenaikan pada kas yang disebabkan oleh penerimaan kas dari pelanggan dan menurunnya pengeluaran ke pemasok serta penurunan beban umum dan lainnya. Tahun 2015 – 2016 mengalami penurunan, penurunan tersebut dikarenakan penurunan penerimaan pinjaman bank. Dan ditahun 2017 kembali naik yang disebabkan oleh pendapatan beban bunga deposito dan penerimaan dari pelanggan. sedangkan utang lancar dari tahun 2013 – 2017 mengalami peningkatan yang disebabkan oleh </w:t>
      </w:r>
    </w:p>
    <w:p w:rsidR="0016239E" w:rsidRDefault="0016239E" w:rsidP="0016239E">
      <w:pPr>
        <w:tabs>
          <w:tab w:val="left" w:pos="720"/>
        </w:tabs>
        <w:spacing w:after="0" w:line="480" w:lineRule="auto"/>
        <w:jc w:val="both"/>
        <w:rPr>
          <w:rFonts w:ascii="Times New Roman" w:hAnsi="Times New Roman" w:cs="Times New Roman"/>
          <w:sz w:val="24"/>
          <w:szCs w:val="24"/>
        </w:rPr>
      </w:pPr>
    </w:p>
    <w:p w:rsidR="0016239E" w:rsidRDefault="0016239E" w:rsidP="0016239E">
      <w:pPr>
        <w:tabs>
          <w:tab w:val="left" w:pos="720"/>
        </w:tabs>
        <w:spacing w:after="0" w:line="480" w:lineRule="auto"/>
        <w:jc w:val="both"/>
        <w:rPr>
          <w:rFonts w:ascii="Times New Roman" w:hAnsi="Times New Roman" w:cs="Times New Roman"/>
          <w:sz w:val="24"/>
          <w:szCs w:val="24"/>
        </w:rPr>
      </w:pPr>
    </w:p>
    <w:p w:rsidR="0016239E" w:rsidRPr="00695B89" w:rsidRDefault="0016239E" w:rsidP="0016239E">
      <w:pPr>
        <w:tabs>
          <w:tab w:val="left" w:pos="720"/>
        </w:tabs>
        <w:spacing w:after="0" w:line="480" w:lineRule="auto"/>
        <w:jc w:val="both"/>
        <w:rPr>
          <w:rFonts w:ascii="Times New Roman" w:hAnsi="Times New Roman" w:cs="Times New Roman"/>
          <w:sz w:val="24"/>
          <w:szCs w:val="24"/>
          <w:lang w:val="en-US"/>
        </w:rPr>
      </w:pPr>
    </w:p>
    <w:p w:rsidR="0016239E" w:rsidRPr="00127595" w:rsidRDefault="0016239E" w:rsidP="0016239E">
      <w:pPr>
        <w:pStyle w:val="ListParagraph"/>
        <w:numPr>
          <w:ilvl w:val="0"/>
          <w:numId w:val="8"/>
        </w:numPr>
        <w:spacing w:after="0" w:line="480" w:lineRule="auto"/>
        <w:ind w:left="709" w:hanging="709"/>
        <w:jc w:val="both"/>
        <w:rPr>
          <w:rFonts w:ascii="Times New Roman" w:hAnsi="Times New Roman" w:cs="Times New Roman"/>
          <w:b/>
          <w:sz w:val="24"/>
          <w:szCs w:val="24"/>
        </w:rPr>
      </w:pPr>
      <w:r w:rsidRPr="00127595">
        <w:rPr>
          <w:rFonts w:ascii="Times New Roman" w:hAnsi="Times New Roman" w:cs="Times New Roman"/>
          <w:b/>
          <w:sz w:val="24"/>
          <w:szCs w:val="24"/>
        </w:rPr>
        <w:lastRenderedPageBreak/>
        <w:t>Rasio Solvabilitas</w:t>
      </w:r>
    </w:p>
    <w:p w:rsidR="0016239E" w:rsidRDefault="0016239E" w:rsidP="0016239E">
      <w:pPr>
        <w:spacing w:after="0" w:line="480" w:lineRule="auto"/>
        <w:ind w:firstLine="709"/>
        <w:jc w:val="both"/>
        <w:rPr>
          <w:rFonts w:ascii="Times New Roman" w:hAnsi="Times New Roman" w:cs="Times New Roman"/>
          <w:sz w:val="24"/>
          <w:szCs w:val="24"/>
        </w:rPr>
      </w:pPr>
      <w:r w:rsidRPr="009F29FD">
        <w:rPr>
          <w:rFonts w:ascii="Times New Roman" w:hAnsi="Times New Roman" w:cs="Times New Roman"/>
          <w:sz w:val="24"/>
          <w:szCs w:val="24"/>
        </w:rPr>
        <w:t>Solvabilitas adalah kemapuan perusahaan untuk memenuhi semua kewajibannya apabila dilikuidasi. Hery (2016:79)</w:t>
      </w:r>
    </w:p>
    <w:p w:rsidR="0016239E" w:rsidRDefault="0016239E" w:rsidP="0016239E">
      <w:pPr>
        <w:pStyle w:val="ListParagraph"/>
        <w:tabs>
          <w:tab w:val="left" w:pos="-142"/>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Terdapat jenis-jenis rasio solvabilitas yang sering digunakan perusahaan menurut Kasmir (2018:155) yaitu :</w:t>
      </w:r>
    </w:p>
    <w:p w:rsidR="0016239E" w:rsidRPr="0098797E" w:rsidRDefault="0016239E" w:rsidP="0016239E">
      <w:pPr>
        <w:pStyle w:val="ListParagraph"/>
        <w:numPr>
          <w:ilvl w:val="0"/>
          <w:numId w:val="10"/>
        </w:numPr>
        <w:tabs>
          <w:tab w:val="left" w:pos="-142"/>
        </w:tabs>
        <w:spacing w:after="0" w:line="480" w:lineRule="auto"/>
        <w:ind w:hanging="720"/>
        <w:jc w:val="both"/>
        <w:rPr>
          <w:rFonts w:ascii="Times New Roman" w:hAnsi="Times New Roman" w:cs="Times New Roman"/>
          <w:b/>
          <w:sz w:val="24"/>
          <w:szCs w:val="24"/>
        </w:rPr>
      </w:pPr>
      <w:r w:rsidRPr="0098797E">
        <w:rPr>
          <w:rFonts w:ascii="Times New Roman" w:hAnsi="Times New Roman" w:cs="Times New Roman"/>
          <w:b/>
          <w:sz w:val="24"/>
          <w:szCs w:val="24"/>
        </w:rPr>
        <w:t>Rasio Hutang Terhadap Aktiva</w:t>
      </w:r>
    </w:p>
    <w:p w:rsidR="0016239E" w:rsidRDefault="0016239E" w:rsidP="0016239E">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9F29FD">
        <w:rPr>
          <w:rFonts w:ascii="Times New Roman" w:hAnsi="Times New Roman" w:cs="Times New Roman"/>
          <w:sz w:val="24"/>
          <w:szCs w:val="24"/>
        </w:rPr>
        <w:t xml:space="preserve">Kasmir (2018:156) merupakan rasio utang untuk mengukur perbandingan antara total utang dengan total aktiva. </w:t>
      </w:r>
    </w:p>
    <w:p w:rsidR="0016239E" w:rsidRDefault="0016239E" w:rsidP="0016239E">
      <w:pPr>
        <w:tabs>
          <w:tab w:val="left" w:pos="-142"/>
        </w:tabs>
        <w:spacing w:line="480" w:lineRule="auto"/>
        <w:jc w:val="both"/>
        <w:rPr>
          <w:rFonts w:ascii="Times New Roman" w:hAnsi="Times New Roman" w:cs="Times New Roman"/>
          <w:sz w:val="24"/>
          <w:szCs w:val="24"/>
        </w:rPr>
      </w:pPr>
      <w:r w:rsidRPr="00B519C6">
        <w:rPr>
          <w:rFonts w:ascii="Times New Roman" w:hAnsi="Times New Roman" w:cs="Times New Roman"/>
          <w:noProof/>
          <w:sz w:val="24"/>
          <w:szCs w:val="24"/>
        </w:rPr>
        <w:pict>
          <v:rect id="_x0000_s1070" style="position:absolute;left:0;text-align:left;margin-left:69.6pt;margin-top:8.85pt;width:258pt;height:44.25pt;z-index:251676160">
            <v:textbox style="mso-next-textbox:#_x0000_s1070">
              <w:txbxContent>
                <w:p w:rsidR="0016239E" w:rsidRPr="00FE7CC3" w:rsidRDefault="0016239E" w:rsidP="0016239E">
                  <w:pPr>
                    <w:rPr>
                      <w:sz w:val="24"/>
                      <w:szCs w:val="24"/>
                    </w:rPr>
                  </w:pPr>
                  <m:oMathPara>
                    <m:oMath>
                      <m:r>
                        <m:rPr>
                          <m:sty m:val="p"/>
                        </m:rPr>
                        <w:rPr>
                          <w:rFonts w:ascii="Cambria Math" w:hAnsi="Cambria Math" w:cs="Cambria Math"/>
                          <w:sz w:val="24"/>
                          <w:szCs w:val="24"/>
                        </w:rPr>
                        <m:t>Rasio Hutang Aktiva=</m:t>
                      </m:r>
                      <m:f>
                        <m:fPr>
                          <m:ctrlPr>
                            <w:rPr>
                              <w:rFonts w:ascii="Cambria Math" w:hAnsi="Cambria Math"/>
                              <w:sz w:val="24"/>
                              <w:szCs w:val="24"/>
                            </w:rPr>
                          </m:ctrlPr>
                        </m:fPr>
                        <m:num>
                          <m:r>
                            <m:rPr>
                              <m:sty m:val="p"/>
                            </m:rPr>
                            <w:rPr>
                              <w:rFonts w:ascii="Cambria Math" w:hAnsi="Cambria Math" w:cs="Cambria Math"/>
                              <w:sz w:val="24"/>
                              <w:szCs w:val="24"/>
                            </w:rPr>
                            <m:t>Total Hutang</m:t>
                          </m:r>
                        </m:num>
                        <m:den>
                          <m:r>
                            <m:rPr>
                              <m:sty m:val="p"/>
                            </m:rPr>
                            <w:rPr>
                              <w:rFonts w:ascii="Cambria Math" w:hAnsi="Cambria Math" w:cs="Cambria Math"/>
                              <w:sz w:val="24"/>
                              <w:szCs w:val="24"/>
                            </w:rPr>
                            <m:t>Total Ktiva</m:t>
                          </m:r>
                        </m:den>
                      </m:f>
                      <m:r>
                        <m:rPr>
                          <m:sty m:val="p"/>
                        </m:rPr>
                        <w:rPr>
                          <w:rFonts w:ascii="Cambria Math" w:hAnsi="Cambria Math"/>
                          <w:sz w:val="24"/>
                          <w:szCs w:val="24"/>
                        </w:rPr>
                        <m:t xml:space="preserve"> ×100%</m:t>
                      </m:r>
                    </m:oMath>
                  </m:oMathPara>
                </w:p>
                <w:p w:rsidR="0016239E" w:rsidRDefault="0016239E" w:rsidP="0016239E"/>
              </w:txbxContent>
            </v:textbox>
          </v:rect>
        </w:pict>
      </w:r>
    </w:p>
    <w:p w:rsidR="0016239E" w:rsidRDefault="0016239E" w:rsidP="0016239E">
      <w:pPr>
        <w:spacing w:after="0" w:line="480" w:lineRule="auto"/>
        <w:ind w:firstLine="709"/>
        <w:jc w:val="both"/>
        <w:rPr>
          <w:rFonts w:ascii="Times New Roman" w:hAnsi="Times New Roman" w:cs="Times New Roman"/>
          <w:sz w:val="24"/>
          <w:szCs w:val="24"/>
        </w:rPr>
      </w:pPr>
    </w:p>
    <w:p w:rsidR="0016239E" w:rsidRDefault="0016239E" w:rsidP="0016239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t>Jika</w:t>
      </w:r>
      <w:r>
        <w:rPr>
          <w:rFonts w:ascii="Times New Roman" w:hAnsi="Times New Roman" w:cs="Times New Roman"/>
          <w:sz w:val="24"/>
          <w:szCs w:val="24"/>
          <w:lang w:val="en-US"/>
        </w:rPr>
        <w:t xml:space="preserve"> perusahaan memiliki dibawah</w:t>
      </w:r>
      <w:r>
        <w:rPr>
          <w:rFonts w:ascii="Times New Roman" w:hAnsi="Times New Roman" w:cs="Times New Roman"/>
          <w:sz w:val="24"/>
          <w:szCs w:val="24"/>
        </w:rPr>
        <w:t xml:space="preserve"> rata-rata industri 35%</w:t>
      </w:r>
      <w:r>
        <w:rPr>
          <w:rFonts w:ascii="Times New Roman" w:hAnsi="Times New Roman" w:cs="Times New Roman"/>
          <w:sz w:val="24"/>
          <w:szCs w:val="24"/>
          <w:lang w:val="en-US"/>
        </w:rPr>
        <w:t xml:space="preserve"> maka akan sulit bagi perusahaan untuk memperoleh pinjaman.</w:t>
      </w:r>
    </w:p>
    <w:p w:rsidR="0016239E" w:rsidRDefault="0016239E" w:rsidP="0016239E">
      <w:pPr>
        <w:spacing w:after="0" w:line="480" w:lineRule="auto"/>
        <w:ind w:firstLine="709"/>
        <w:jc w:val="both"/>
        <w:rPr>
          <w:rFonts w:ascii="Times New Roman" w:hAnsi="Times New Roman" w:cs="Times New Roman"/>
          <w:sz w:val="24"/>
          <w:szCs w:val="24"/>
        </w:rPr>
      </w:pPr>
    </w:p>
    <w:p w:rsidR="0016239E" w:rsidRDefault="0016239E" w:rsidP="0016239E">
      <w:pPr>
        <w:spacing w:after="0" w:line="480" w:lineRule="auto"/>
        <w:ind w:firstLine="709"/>
        <w:jc w:val="both"/>
        <w:rPr>
          <w:rFonts w:ascii="Times New Roman" w:hAnsi="Times New Roman" w:cs="Times New Roman"/>
          <w:sz w:val="24"/>
          <w:szCs w:val="24"/>
        </w:rPr>
      </w:pPr>
    </w:p>
    <w:p w:rsidR="0016239E" w:rsidRDefault="0016239E" w:rsidP="0016239E">
      <w:pPr>
        <w:spacing w:after="0" w:line="480" w:lineRule="auto"/>
        <w:ind w:firstLine="709"/>
        <w:jc w:val="both"/>
        <w:rPr>
          <w:rFonts w:ascii="Times New Roman" w:hAnsi="Times New Roman" w:cs="Times New Roman"/>
          <w:sz w:val="24"/>
          <w:szCs w:val="24"/>
        </w:rPr>
      </w:pPr>
    </w:p>
    <w:p w:rsidR="0016239E" w:rsidRDefault="0016239E" w:rsidP="0016239E">
      <w:pPr>
        <w:spacing w:after="0" w:line="480" w:lineRule="auto"/>
        <w:ind w:firstLine="709"/>
        <w:jc w:val="both"/>
        <w:rPr>
          <w:rFonts w:ascii="Times New Roman" w:hAnsi="Times New Roman" w:cs="Times New Roman"/>
          <w:sz w:val="24"/>
          <w:szCs w:val="24"/>
        </w:rPr>
      </w:pPr>
    </w:p>
    <w:p w:rsidR="0016239E" w:rsidRDefault="0016239E" w:rsidP="0016239E">
      <w:pPr>
        <w:spacing w:after="0" w:line="480" w:lineRule="auto"/>
        <w:ind w:firstLine="709"/>
        <w:jc w:val="both"/>
        <w:rPr>
          <w:rFonts w:ascii="Times New Roman" w:hAnsi="Times New Roman" w:cs="Times New Roman"/>
          <w:sz w:val="24"/>
          <w:szCs w:val="24"/>
        </w:rPr>
      </w:pPr>
    </w:p>
    <w:p w:rsidR="0016239E" w:rsidRDefault="0016239E" w:rsidP="0016239E">
      <w:pPr>
        <w:spacing w:after="0" w:line="480" w:lineRule="auto"/>
        <w:ind w:firstLine="709"/>
        <w:jc w:val="both"/>
        <w:rPr>
          <w:rFonts w:ascii="Times New Roman" w:hAnsi="Times New Roman" w:cs="Times New Roman"/>
          <w:sz w:val="24"/>
          <w:szCs w:val="24"/>
        </w:rPr>
      </w:pPr>
    </w:p>
    <w:p w:rsidR="0016239E" w:rsidRDefault="0016239E" w:rsidP="0016239E">
      <w:pPr>
        <w:spacing w:after="0" w:line="480" w:lineRule="auto"/>
        <w:jc w:val="both"/>
        <w:rPr>
          <w:rFonts w:ascii="Times New Roman" w:hAnsi="Times New Roman" w:cs="Times New Roman"/>
          <w:sz w:val="24"/>
          <w:szCs w:val="24"/>
        </w:rPr>
      </w:pPr>
    </w:p>
    <w:p w:rsidR="0016239E" w:rsidRPr="000D1E48" w:rsidRDefault="0016239E" w:rsidP="0016239E">
      <w:pPr>
        <w:spacing w:after="0" w:line="480" w:lineRule="auto"/>
        <w:jc w:val="both"/>
        <w:rPr>
          <w:rFonts w:ascii="Times New Roman" w:hAnsi="Times New Roman" w:cs="Times New Roman"/>
          <w:sz w:val="24"/>
          <w:szCs w:val="24"/>
        </w:rPr>
      </w:pPr>
    </w:p>
    <w:p w:rsidR="0016239E" w:rsidRPr="00293B29" w:rsidRDefault="0016239E" w:rsidP="0016239E">
      <w:pPr>
        <w:spacing w:after="0" w:line="480" w:lineRule="auto"/>
        <w:jc w:val="center"/>
        <w:rPr>
          <w:rFonts w:ascii="Times New Roman" w:hAnsi="Times New Roman" w:cs="Times New Roman"/>
          <w:b/>
          <w:i/>
          <w:sz w:val="24"/>
          <w:szCs w:val="24"/>
        </w:rPr>
      </w:pPr>
      <w:r>
        <w:rPr>
          <w:rFonts w:ascii="Times New Roman" w:hAnsi="Times New Roman" w:cs="Times New Roman"/>
          <w:b/>
          <w:sz w:val="24"/>
          <w:szCs w:val="24"/>
        </w:rPr>
        <w:lastRenderedPageBreak/>
        <w:t>Tabel 4.4</w:t>
      </w:r>
      <w:r w:rsidRPr="00293B29">
        <w:rPr>
          <w:rFonts w:ascii="Times New Roman" w:hAnsi="Times New Roman" w:cs="Times New Roman"/>
          <w:b/>
          <w:sz w:val="24"/>
          <w:szCs w:val="24"/>
        </w:rPr>
        <w:t xml:space="preserve"> Hasil Analisis Rasio Hutang Terhadap Aktiva perusahaan Sub Sektor Kosmetik tahun 2013-2017</w:t>
      </w:r>
    </w:p>
    <w:tbl>
      <w:tblPr>
        <w:tblW w:w="7672" w:type="dxa"/>
        <w:tblInd w:w="250" w:type="dxa"/>
        <w:tblLook w:val="04A0"/>
      </w:tblPr>
      <w:tblGrid>
        <w:gridCol w:w="567"/>
        <w:gridCol w:w="851"/>
        <w:gridCol w:w="867"/>
        <w:gridCol w:w="2126"/>
        <w:gridCol w:w="2127"/>
        <w:gridCol w:w="1134"/>
      </w:tblGrid>
      <w:tr w:rsidR="0016239E" w:rsidRPr="00A6488B" w:rsidTr="0016239E">
        <w:trPr>
          <w:trHeight w:val="315"/>
        </w:trPr>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NO</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KODE</w:t>
            </w:r>
          </w:p>
        </w:tc>
        <w:tc>
          <w:tcPr>
            <w:tcW w:w="867" w:type="dxa"/>
            <w:tcBorders>
              <w:top w:val="single" w:sz="8" w:space="0" w:color="auto"/>
              <w:left w:val="nil"/>
              <w:bottom w:val="single" w:sz="8" w:space="0" w:color="auto"/>
              <w:right w:val="single" w:sz="8"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TAHUN</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TOTAL HUTANG</w:t>
            </w:r>
          </w:p>
        </w:tc>
        <w:tc>
          <w:tcPr>
            <w:tcW w:w="2127" w:type="dxa"/>
            <w:tcBorders>
              <w:top w:val="single" w:sz="8" w:space="0" w:color="auto"/>
              <w:left w:val="nil"/>
              <w:bottom w:val="single" w:sz="8" w:space="0" w:color="auto"/>
              <w:right w:val="single" w:sz="8"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TOTAL AKTIVA</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DEBT TO ASSET</w:t>
            </w:r>
          </w:p>
        </w:tc>
      </w:tr>
      <w:tr w:rsidR="0016239E" w:rsidRPr="00A6488B" w:rsidTr="0016239E">
        <w:trPr>
          <w:trHeight w:val="315"/>
        </w:trPr>
        <w:tc>
          <w:tcPr>
            <w:tcW w:w="567"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1</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851"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ADES</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2013</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xml:space="preserve"> Rp              176,286,000 </w:t>
            </w:r>
          </w:p>
        </w:tc>
        <w:tc>
          <w:tcPr>
            <w:tcW w:w="212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A6488B">
              <w:rPr>
                <w:rFonts w:ascii="Times New Roman" w:eastAsia="Times New Roman" w:hAnsi="Times New Roman" w:cs="Times New Roman"/>
                <w:color w:val="000000"/>
                <w:sz w:val="18"/>
                <w:szCs w:val="18"/>
              </w:rPr>
              <w:t xml:space="preserve">            441,064,000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40%</w:t>
            </w:r>
          </w:p>
        </w:tc>
      </w:tr>
      <w:tr w:rsidR="0016239E" w:rsidRPr="00A6488B"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2014</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xml:space="preserve"> Rp              210,845,000 </w:t>
            </w:r>
          </w:p>
        </w:tc>
        <w:tc>
          <w:tcPr>
            <w:tcW w:w="212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A6488B">
              <w:rPr>
                <w:rFonts w:ascii="Times New Roman" w:eastAsia="Times New Roman" w:hAnsi="Times New Roman" w:cs="Times New Roman"/>
                <w:color w:val="000000"/>
                <w:sz w:val="18"/>
                <w:szCs w:val="18"/>
              </w:rPr>
              <w:t xml:space="preserve">            502,990,000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42%</w:t>
            </w:r>
          </w:p>
        </w:tc>
      </w:tr>
      <w:tr w:rsidR="0016239E" w:rsidRPr="00A6488B"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2015</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xml:space="preserve"> Rp              324,855,000 </w:t>
            </w:r>
          </w:p>
        </w:tc>
        <w:tc>
          <w:tcPr>
            <w:tcW w:w="212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A6488B">
              <w:rPr>
                <w:rFonts w:ascii="Times New Roman" w:eastAsia="Times New Roman" w:hAnsi="Times New Roman" w:cs="Times New Roman"/>
                <w:color w:val="000000"/>
                <w:sz w:val="18"/>
                <w:szCs w:val="18"/>
              </w:rPr>
              <w:t xml:space="preserve">           663,224,000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49%</w:t>
            </w:r>
          </w:p>
        </w:tc>
      </w:tr>
      <w:tr w:rsidR="0016239E" w:rsidRPr="00A6488B"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2016</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xml:space="preserve"> Rp              383,091,000 </w:t>
            </w:r>
          </w:p>
        </w:tc>
        <w:tc>
          <w:tcPr>
            <w:tcW w:w="212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A6488B">
              <w:rPr>
                <w:rFonts w:ascii="Times New Roman" w:eastAsia="Times New Roman" w:hAnsi="Times New Roman" w:cs="Times New Roman"/>
                <w:color w:val="000000"/>
                <w:sz w:val="18"/>
                <w:szCs w:val="18"/>
              </w:rPr>
              <w:t xml:space="preserve">             767,479,000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50%</w:t>
            </w:r>
          </w:p>
        </w:tc>
      </w:tr>
      <w:tr w:rsidR="0016239E" w:rsidRPr="00A6488B"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2017</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xml:space="preserve"> Rp              417,225,000 </w:t>
            </w:r>
          </w:p>
        </w:tc>
        <w:tc>
          <w:tcPr>
            <w:tcW w:w="212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A6488B">
              <w:rPr>
                <w:rFonts w:ascii="Times New Roman" w:eastAsia="Times New Roman" w:hAnsi="Times New Roman" w:cs="Times New Roman"/>
                <w:color w:val="000000"/>
                <w:sz w:val="18"/>
                <w:szCs w:val="18"/>
              </w:rPr>
              <w:t xml:space="preserve">               840,236,000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50%</w:t>
            </w:r>
          </w:p>
        </w:tc>
      </w:tr>
      <w:tr w:rsidR="0016239E" w:rsidRPr="00A6488B" w:rsidTr="0016239E">
        <w:trPr>
          <w:trHeight w:val="315"/>
        </w:trPr>
        <w:tc>
          <w:tcPr>
            <w:tcW w:w="567" w:type="dxa"/>
            <w:vMerge/>
            <w:tcBorders>
              <w:left w:val="single" w:sz="8" w:space="0" w:color="auto"/>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w:t>
            </w:r>
          </w:p>
        </w:tc>
        <w:tc>
          <w:tcPr>
            <w:tcW w:w="4253" w:type="dxa"/>
            <w:gridSpan w:val="2"/>
            <w:tcBorders>
              <w:top w:val="nil"/>
              <w:left w:val="nil"/>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134" w:type="dxa"/>
            <w:tcBorders>
              <w:top w:val="nil"/>
              <w:left w:val="nil"/>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46%</w:t>
            </w:r>
          </w:p>
        </w:tc>
      </w:tr>
      <w:tr w:rsidR="0016239E" w:rsidRPr="00A6488B" w:rsidTr="0016239E">
        <w:trPr>
          <w:trHeight w:val="315"/>
        </w:trPr>
        <w:tc>
          <w:tcPr>
            <w:tcW w:w="567"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2</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851"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MBTO</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2013</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xml:space="preserve"> Rp       160,451,280,610 </w:t>
            </w:r>
          </w:p>
        </w:tc>
        <w:tc>
          <w:tcPr>
            <w:tcW w:w="212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A6488B">
              <w:rPr>
                <w:rFonts w:ascii="Times New Roman" w:eastAsia="Times New Roman" w:hAnsi="Times New Roman" w:cs="Times New Roman"/>
                <w:color w:val="000000"/>
                <w:sz w:val="18"/>
                <w:szCs w:val="18"/>
              </w:rPr>
              <w:t xml:space="preserve">       611,769,745,328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26%</w:t>
            </w:r>
          </w:p>
        </w:tc>
      </w:tr>
      <w:tr w:rsidR="0016239E" w:rsidRPr="00A6488B"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2014</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xml:space="preserve"> Rp       165,633,948,162 </w:t>
            </w:r>
          </w:p>
        </w:tc>
        <w:tc>
          <w:tcPr>
            <w:tcW w:w="212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A6488B">
              <w:rPr>
                <w:rFonts w:ascii="Times New Roman" w:eastAsia="Times New Roman" w:hAnsi="Times New Roman" w:cs="Times New Roman"/>
                <w:color w:val="000000"/>
                <w:sz w:val="18"/>
                <w:szCs w:val="18"/>
              </w:rPr>
              <w:t xml:space="preserve">       619,383,082,066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27%</w:t>
            </w:r>
          </w:p>
        </w:tc>
      </w:tr>
      <w:tr w:rsidR="0016239E" w:rsidRPr="00A6488B"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2015</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xml:space="preserve"> Rp       214,685,781,274 </w:t>
            </w:r>
          </w:p>
        </w:tc>
        <w:tc>
          <w:tcPr>
            <w:tcW w:w="212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A6488B">
              <w:rPr>
                <w:rFonts w:ascii="Times New Roman" w:eastAsia="Times New Roman" w:hAnsi="Times New Roman" w:cs="Times New Roman"/>
                <w:color w:val="000000"/>
                <w:sz w:val="18"/>
                <w:szCs w:val="18"/>
              </w:rPr>
              <w:t xml:space="preserve">      648,899,377,240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33%</w:t>
            </w:r>
          </w:p>
        </w:tc>
      </w:tr>
      <w:tr w:rsidR="0016239E" w:rsidRPr="00A6488B"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2016</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xml:space="preserve"> Rp       269,032,270,377 </w:t>
            </w:r>
          </w:p>
        </w:tc>
        <w:tc>
          <w:tcPr>
            <w:tcW w:w="212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A6488B">
              <w:rPr>
                <w:rFonts w:ascii="Times New Roman" w:eastAsia="Times New Roman" w:hAnsi="Times New Roman" w:cs="Times New Roman"/>
                <w:color w:val="000000"/>
                <w:sz w:val="18"/>
                <w:szCs w:val="18"/>
              </w:rPr>
              <w:t xml:space="preserve">      709,959,168,088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38%</w:t>
            </w:r>
          </w:p>
        </w:tc>
      </w:tr>
      <w:tr w:rsidR="0016239E" w:rsidRPr="00A6488B"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2017</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xml:space="preserve"> Rp       362,927,139,244 </w:t>
            </w:r>
          </w:p>
        </w:tc>
        <w:tc>
          <w:tcPr>
            <w:tcW w:w="212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A6488B">
              <w:rPr>
                <w:rFonts w:ascii="Times New Roman" w:eastAsia="Times New Roman" w:hAnsi="Times New Roman" w:cs="Times New Roman"/>
                <w:color w:val="000000"/>
                <w:sz w:val="18"/>
                <w:szCs w:val="18"/>
              </w:rPr>
              <w:t xml:space="preserve">        780,669,761,787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46%</w:t>
            </w:r>
          </w:p>
        </w:tc>
      </w:tr>
      <w:tr w:rsidR="0016239E" w:rsidRPr="00A6488B" w:rsidTr="0016239E">
        <w:trPr>
          <w:trHeight w:val="315"/>
        </w:trPr>
        <w:tc>
          <w:tcPr>
            <w:tcW w:w="567" w:type="dxa"/>
            <w:vMerge/>
            <w:tcBorders>
              <w:left w:val="single" w:sz="8" w:space="0" w:color="auto"/>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w:t>
            </w:r>
          </w:p>
        </w:tc>
        <w:tc>
          <w:tcPr>
            <w:tcW w:w="4253" w:type="dxa"/>
            <w:gridSpan w:val="2"/>
            <w:tcBorders>
              <w:top w:val="nil"/>
              <w:left w:val="nil"/>
              <w:bottom w:val="nil"/>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134" w:type="dxa"/>
            <w:tcBorders>
              <w:top w:val="nil"/>
              <w:left w:val="nil"/>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34%</w:t>
            </w:r>
          </w:p>
        </w:tc>
      </w:tr>
      <w:tr w:rsidR="0016239E" w:rsidRPr="00A6488B" w:rsidTr="0016239E">
        <w:trPr>
          <w:trHeight w:val="315"/>
        </w:trPr>
        <w:tc>
          <w:tcPr>
            <w:tcW w:w="567"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3</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851"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MRAT</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2013</w:t>
            </w:r>
          </w:p>
        </w:tc>
        <w:tc>
          <w:tcPr>
            <w:tcW w:w="2126" w:type="dxa"/>
            <w:tcBorders>
              <w:top w:val="single" w:sz="8" w:space="0" w:color="auto"/>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xml:space="preserve"> Rp         61,792,400,161 </w:t>
            </w:r>
          </w:p>
        </w:tc>
        <w:tc>
          <w:tcPr>
            <w:tcW w:w="2127" w:type="dxa"/>
            <w:tcBorders>
              <w:top w:val="single" w:sz="8" w:space="0" w:color="auto"/>
              <w:left w:val="nil"/>
              <w:bottom w:val="single" w:sz="8" w:space="0" w:color="auto"/>
              <w:right w:val="single" w:sz="4"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A6488B">
              <w:rPr>
                <w:rFonts w:ascii="Times New Roman" w:eastAsia="Times New Roman" w:hAnsi="Times New Roman" w:cs="Times New Roman"/>
                <w:color w:val="000000"/>
                <w:sz w:val="18"/>
                <w:szCs w:val="18"/>
              </w:rPr>
              <w:t xml:space="preserve">       439,583,727,200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14%</w:t>
            </w:r>
          </w:p>
        </w:tc>
      </w:tr>
      <w:tr w:rsidR="0016239E" w:rsidRPr="00A6488B"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2014</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xml:space="preserve"> Rp       114,841,797,856 </w:t>
            </w:r>
          </w:p>
        </w:tc>
        <w:tc>
          <w:tcPr>
            <w:tcW w:w="212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A6488B">
              <w:rPr>
                <w:rFonts w:ascii="Times New Roman" w:eastAsia="Times New Roman" w:hAnsi="Times New Roman" w:cs="Times New Roman"/>
                <w:color w:val="000000"/>
                <w:sz w:val="18"/>
                <w:szCs w:val="18"/>
              </w:rPr>
              <w:t xml:space="preserve">      498,786,376,745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23%</w:t>
            </w:r>
          </w:p>
        </w:tc>
      </w:tr>
      <w:tr w:rsidR="0016239E" w:rsidRPr="00A6488B"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2015</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xml:space="preserve"> Rp       120,064,018,299 </w:t>
            </w:r>
          </w:p>
        </w:tc>
        <w:tc>
          <w:tcPr>
            <w:tcW w:w="212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A6488B">
              <w:rPr>
                <w:rFonts w:ascii="Times New Roman" w:eastAsia="Times New Roman" w:hAnsi="Times New Roman" w:cs="Times New Roman"/>
                <w:color w:val="000000"/>
                <w:sz w:val="18"/>
                <w:szCs w:val="18"/>
              </w:rPr>
              <w:t xml:space="preserve">     497,090,038,108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24%</w:t>
            </w:r>
          </w:p>
        </w:tc>
      </w:tr>
      <w:tr w:rsidR="0016239E" w:rsidRPr="00A6488B"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2016</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xml:space="preserve"> Rp       113,947,973,889 </w:t>
            </w:r>
          </w:p>
        </w:tc>
        <w:tc>
          <w:tcPr>
            <w:tcW w:w="212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A6488B">
              <w:rPr>
                <w:rFonts w:ascii="Times New Roman" w:eastAsia="Times New Roman" w:hAnsi="Times New Roman" w:cs="Times New Roman"/>
                <w:color w:val="000000"/>
                <w:sz w:val="18"/>
                <w:szCs w:val="18"/>
              </w:rPr>
              <w:t xml:space="preserve">      483,037,173,864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24%</w:t>
            </w:r>
          </w:p>
        </w:tc>
      </w:tr>
      <w:tr w:rsidR="0016239E" w:rsidRPr="00A6488B"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2017</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xml:space="preserve"> Rp       130,623,005,085 </w:t>
            </w:r>
          </w:p>
        </w:tc>
        <w:tc>
          <w:tcPr>
            <w:tcW w:w="212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A6488B">
              <w:rPr>
                <w:rFonts w:ascii="Times New Roman" w:eastAsia="Times New Roman" w:hAnsi="Times New Roman" w:cs="Times New Roman"/>
                <w:color w:val="000000"/>
                <w:sz w:val="18"/>
                <w:szCs w:val="18"/>
              </w:rPr>
              <w:t xml:space="preserve">       497,354,419,089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26%</w:t>
            </w:r>
          </w:p>
        </w:tc>
      </w:tr>
      <w:tr w:rsidR="0016239E" w:rsidRPr="00A6488B" w:rsidTr="0016239E">
        <w:trPr>
          <w:trHeight w:val="315"/>
        </w:trPr>
        <w:tc>
          <w:tcPr>
            <w:tcW w:w="567" w:type="dxa"/>
            <w:vMerge/>
            <w:tcBorders>
              <w:left w:val="single" w:sz="8" w:space="0" w:color="auto"/>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nil"/>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w:t>
            </w:r>
          </w:p>
        </w:tc>
        <w:tc>
          <w:tcPr>
            <w:tcW w:w="4253" w:type="dxa"/>
            <w:gridSpan w:val="2"/>
            <w:tcBorders>
              <w:top w:val="nil"/>
              <w:left w:val="nil"/>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134" w:type="dxa"/>
            <w:tcBorders>
              <w:top w:val="nil"/>
              <w:left w:val="nil"/>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22%</w:t>
            </w:r>
          </w:p>
        </w:tc>
      </w:tr>
      <w:tr w:rsidR="0016239E" w:rsidRPr="00A6488B" w:rsidTr="0016239E">
        <w:trPr>
          <w:trHeight w:val="315"/>
        </w:trPr>
        <w:tc>
          <w:tcPr>
            <w:tcW w:w="567"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4</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851"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TCID</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867" w:type="dxa"/>
            <w:tcBorders>
              <w:top w:val="single" w:sz="8" w:space="0" w:color="auto"/>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2013</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xml:space="preserve"> Rp       314,831,000,000 </w:t>
            </w:r>
          </w:p>
        </w:tc>
        <w:tc>
          <w:tcPr>
            <w:tcW w:w="212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A6488B">
              <w:rPr>
                <w:rFonts w:ascii="Times New Roman" w:eastAsia="Times New Roman" w:hAnsi="Times New Roman" w:cs="Times New Roman"/>
                <w:color w:val="000000"/>
                <w:sz w:val="18"/>
                <w:szCs w:val="18"/>
              </w:rPr>
              <w:t xml:space="preserve">1,465,952,460,752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21%</w:t>
            </w:r>
          </w:p>
        </w:tc>
      </w:tr>
      <w:tr w:rsidR="0016239E" w:rsidRPr="00A6488B"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2014</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xml:space="preserve"> Rp       611,509,000,000 </w:t>
            </w:r>
          </w:p>
        </w:tc>
        <w:tc>
          <w:tcPr>
            <w:tcW w:w="212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A6488B">
              <w:rPr>
                <w:rFonts w:ascii="Times New Roman" w:eastAsia="Times New Roman" w:hAnsi="Times New Roman" w:cs="Times New Roman"/>
                <w:color w:val="000000"/>
                <w:sz w:val="18"/>
                <w:szCs w:val="18"/>
              </w:rPr>
              <w:t xml:space="preserve">1,853,235,343,636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33%</w:t>
            </w:r>
          </w:p>
        </w:tc>
      </w:tr>
      <w:tr w:rsidR="0016239E" w:rsidRPr="00A6488B"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2015</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xml:space="preserve"> Rp       367,225,370,670 </w:t>
            </w:r>
          </w:p>
        </w:tc>
        <w:tc>
          <w:tcPr>
            <w:tcW w:w="212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A6488B">
              <w:rPr>
                <w:rFonts w:ascii="Times New Roman" w:eastAsia="Times New Roman" w:hAnsi="Times New Roman" w:cs="Times New Roman"/>
                <w:color w:val="000000"/>
                <w:sz w:val="18"/>
                <w:szCs w:val="18"/>
              </w:rPr>
              <w:t xml:space="preserve"> 2,082,096,848,703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18%</w:t>
            </w:r>
          </w:p>
        </w:tc>
      </w:tr>
      <w:tr w:rsidR="0016239E" w:rsidRPr="00A6488B"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2016</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xml:space="preserve"> Rp       401,942,530,776 </w:t>
            </w:r>
          </w:p>
        </w:tc>
        <w:tc>
          <w:tcPr>
            <w:tcW w:w="212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A6488B">
              <w:rPr>
                <w:rFonts w:ascii="Times New Roman" w:eastAsia="Times New Roman" w:hAnsi="Times New Roman" w:cs="Times New Roman"/>
                <w:color w:val="000000"/>
                <w:sz w:val="18"/>
                <w:szCs w:val="18"/>
              </w:rPr>
              <w:t xml:space="preserve"> 2,185,101,038,101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18%</w:t>
            </w:r>
          </w:p>
        </w:tc>
      </w:tr>
      <w:tr w:rsidR="0016239E" w:rsidRPr="00A6488B"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2017</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xml:space="preserve"> Rp       503,480,853,006 </w:t>
            </w:r>
          </w:p>
        </w:tc>
        <w:tc>
          <w:tcPr>
            <w:tcW w:w="212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A6488B">
              <w:rPr>
                <w:rFonts w:ascii="Times New Roman" w:eastAsia="Times New Roman" w:hAnsi="Times New Roman" w:cs="Times New Roman"/>
                <w:color w:val="000000"/>
                <w:sz w:val="18"/>
                <w:szCs w:val="18"/>
              </w:rPr>
              <w:t xml:space="preserve"> 2,361,807,189,430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21%</w:t>
            </w:r>
          </w:p>
        </w:tc>
      </w:tr>
      <w:tr w:rsidR="0016239E" w:rsidRPr="00A6488B" w:rsidTr="0016239E">
        <w:trPr>
          <w:trHeight w:val="315"/>
        </w:trPr>
        <w:tc>
          <w:tcPr>
            <w:tcW w:w="567" w:type="dxa"/>
            <w:vMerge/>
            <w:tcBorders>
              <w:left w:val="single" w:sz="8" w:space="0" w:color="auto"/>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single" w:sz="8" w:space="0" w:color="auto"/>
              <w:left w:val="nil"/>
              <w:bottom w:val="single" w:sz="4"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w:t>
            </w:r>
          </w:p>
        </w:tc>
        <w:tc>
          <w:tcPr>
            <w:tcW w:w="4253" w:type="dxa"/>
            <w:gridSpan w:val="2"/>
            <w:tcBorders>
              <w:top w:val="nil"/>
              <w:left w:val="nil"/>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134" w:type="dxa"/>
            <w:tcBorders>
              <w:top w:val="nil"/>
              <w:left w:val="nil"/>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22%</w:t>
            </w:r>
          </w:p>
        </w:tc>
      </w:tr>
      <w:tr w:rsidR="0016239E" w:rsidRPr="00A6488B" w:rsidTr="0016239E">
        <w:trPr>
          <w:trHeight w:val="315"/>
        </w:trPr>
        <w:tc>
          <w:tcPr>
            <w:tcW w:w="567"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5</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rPr>
                <w:rFonts w:ascii="Times New Roman" w:eastAsia="Times New Roman" w:hAnsi="Times New Roman" w:cs="Times New Roman"/>
                <w:b/>
                <w:color w:val="000000"/>
                <w:sz w:val="18"/>
                <w:szCs w:val="18"/>
              </w:rPr>
            </w:pPr>
            <w:r w:rsidRPr="00293B29">
              <w:rPr>
                <w:rFonts w:ascii="Calibri" w:eastAsia="Times New Roman" w:hAnsi="Calibri" w:cs="Times New Roman"/>
                <w:b/>
                <w:color w:val="000000"/>
                <w:sz w:val="18"/>
                <w:szCs w:val="18"/>
              </w:rPr>
              <w:t> </w:t>
            </w:r>
          </w:p>
        </w:tc>
        <w:tc>
          <w:tcPr>
            <w:tcW w:w="851"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UNVR</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rPr>
                <w:rFonts w:ascii="Times New Roman" w:eastAsia="Times New Roman" w:hAnsi="Times New Roman" w:cs="Times New Roman"/>
                <w:b/>
                <w:color w:val="000000"/>
                <w:sz w:val="18"/>
                <w:szCs w:val="18"/>
              </w:rPr>
            </w:pPr>
            <w:r w:rsidRPr="00293B29">
              <w:rPr>
                <w:rFonts w:ascii="Calibri" w:eastAsia="Times New Roman" w:hAnsi="Calibri" w:cs="Times New Roman"/>
                <w:b/>
                <w:color w:val="000000"/>
                <w:sz w:val="18"/>
                <w:szCs w:val="18"/>
              </w:rPr>
              <w:t> </w:t>
            </w:r>
          </w:p>
        </w:tc>
        <w:tc>
          <w:tcPr>
            <w:tcW w:w="867" w:type="dxa"/>
            <w:tcBorders>
              <w:top w:val="single" w:sz="4" w:space="0" w:color="auto"/>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2013</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xml:space="preserve"> Rp             </w:t>
            </w:r>
            <w:r>
              <w:rPr>
                <w:rFonts w:ascii="Times New Roman" w:eastAsia="Times New Roman" w:hAnsi="Times New Roman" w:cs="Times New Roman"/>
                <w:color w:val="000000"/>
                <w:sz w:val="18"/>
                <w:szCs w:val="18"/>
              </w:rPr>
              <w:t xml:space="preserve">     </w:t>
            </w:r>
            <w:r w:rsidRPr="00A6488B">
              <w:rPr>
                <w:rFonts w:ascii="Times New Roman" w:eastAsia="Times New Roman" w:hAnsi="Times New Roman" w:cs="Times New Roman"/>
                <w:color w:val="000000"/>
                <w:sz w:val="18"/>
                <w:szCs w:val="18"/>
              </w:rPr>
              <w:t xml:space="preserve">8,448,798 </w:t>
            </w:r>
          </w:p>
        </w:tc>
        <w:tc>
          <w:tcPr>
            <w:tcW w:w="212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xml:space="preserve"> Rp                </w:t>
            </w:r>
            <w:r>
              <w:rPr>
                <w:rFonts w:ascii="Times New Roman" w:eastAsia="Times New Roman" w:hAnsi="Times New Roman" w:cs="Times New Roman"/>
                <w:color w:val="000000"/>
                <w:sz w:val="18"/>
                <w:szCs w:val="18"/>
              </w:rPr>
              <w:t>12,703,468</w:t>
            </w:r>
            <w:r w:rsidRPr="00A6488B">
              <w:rPr>
                <w:rFonts w:ascii="Times New Roman" w:eastAsia="Times New Roman" w:hAnsi="Times New Roman" w:cs="Times New Roman"/>
                <w:color w:val="000000"/>
                <w:sz w:val="18"/>
                <w:szCs w:val="18"/>
              </w:rPr>
              <w:t xml:space="preserve">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67%</w:t>
            </w:r>
          </w:p>
        </w:tc>
      </w:tr>
      <w:tr w:rsidR="0016239E" w:rsidRPr="00A6488B"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2014</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9,681,888</w:t>
            </w:r>
            <w:r w:rsidRPr="00A6488B">
              <w:rPr>
                <w:rFonts w:ascii="Times New Roman" w:eastAsia="Times New Roman" w:hAnsi="Times New Roman" w:cs="Times New Roman"/>
                <w:color w:val="000000"/>
                <w:sz w:val="18"/>
                <w:szCs w:val="18"/>
              </w:rPr>
              <w:t xml:space="preserve"> </w:t>
            </w:r>
          </w:p>
        </w:tc>
        <w:tc>
          <w:tcPr>
            <w:tcW w:w="212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14,280,670</w:t>
            </w:r>
            <w:r w:rsidRPr="00A6488B">
              <w:rPr>
                <w:rFonts w:ascii="Times New Roman" w:eastAsia="Times New Roman" w:hAnsi="Times New Roman" w:cs="Times New Roman"/>
                <w:color w:val="000000"/>
                <w:sz w:val="18"/>
                <w:szCs w:val="18"/>
              </w:rPr>
              <w:t xml:space="preserve">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68%</w:t>
            </w:r>
          </w:p>
        </w:tc>
      </w:tr>
      <w:tr w:rsidR="0016239E" w:rsidRPr="00A6488B"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2015</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10,902,585</w:t>
            </w:r>
            <w:r w:rsidRPr="00A6488B">
              <w:rPr>
                <w:rFonts w:ascii="Times New Roman" w:eastAsia="Times New Roman" w:hAnsi="Times New Roman" w:cs="Times New Roman"/>
                <w:color w:val="000000"/>
                <w:sz w:val="18"/>
                <w:szCs w:val="18"/>
              </w:rPr>
              <w:t xml:space="preserve"> </w:t>
            </w:r>
          </w:p>
        </w:tc>
        <w:tc>
          <w:tcPr>
            <w:tcW w:w="212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15,729,945</w:t>
            </w:r>
            <w:r w:rsidRPr="00A6488B">
              <w:rPr>
                <w:rFonts w:ascii="Times New Roman" w:eastAsia="Times New Roman" w:hAnsi="Times New Roman" w:cs="Times New Roman"/>
                <w:color w:val="000000"/>
                <w:sz w:val="18"/>
                <w:szCs w:val="18"/>
              </w:rPr>
              <w:t xml:space="preserve">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69%</w:t>
            </w:r>
          </w:p>
        </w:tc>
      </w:tr>
      <w:tr w:rsidR="0016239E" w:rsidRPr="00A6488B"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2016</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12,041,437</w:t>
            </w:r>
            <w:r w:rsidRPr="00A6488B">
              <w:rPr>
                <w:rFonts w:ascii="Times New Roman" w:eastAsia="Times New Roman" w:hAnsi="Times New Roman" w:cs="Times New Roman"/>
                <w:color w:val="000000"/>
                <w:sz w:val="18"/>
                <w:szCs w:val="18"/>
              </w:rPr>
              <w:t xml:space="preserve"> </w:t>
            </w:r>
          </w:p>
        </w:tc>
        <w:tc>
          <w:tcPr>
            <w:tcW w:w="212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 xml:space="preserve"> Rp    </w:t>
            </w:r>
            <w:r>
              <w:rPr>
                <w:rFonts w:ascii="Times New Roman" w:eastAsia="Times New Roman" w:hAnsi="Times New Roman" w:cs="Times New Roman"/>
                <w:color w:val="000000"/>
                <w:sz w:val="18"/>
                <w:szCs w:val="18"/>
              </w:rPr>
              <w:t xml:space="preserve">            16,745,695</w:t>
            </w:r>
            <w:r w:rsidRPr="00A6488B">
              <w:rPr>
                <w:rFonts w:ascii="Times New Roman" w:eastAsia="Times New Roman" w:hAnsi="Times New Roman" w:cs="Times New Roman"/>
                <w:color w:val="000000"/>
                <w:sz w:val="18"/>
                <w:szCs w:val="18"/>
              </w:rPr>
              <w:t xml:space="preserve">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72%</w:t>
            </w:r>
          </w:p>
        </w:tc>
      </w:tr>
      <w:tr w:rsidR="0016239E" w:rsidRPr="00A6488B"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center"/>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2017</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13,733,025</w:t>
            </w:r>
            <w:r w:rsidRPr="00A6488B">
              <w:rPr>
                <w:rFonts w:ascii="Times New Roman" w:eastAsia="Times New Roman" w:hAnsi="Times New Roman" w:cs="Times New Roman"/>
                <w:color w:val="000000"/>
                <w:sz w:val="18"/>
                <w:szCs w:val="18"/>
              </w:rPr>
              <w:t xml:space="preserve"> </w:t>
            </w:r>
          </w:p>
        </w:tc>
        <w:tc>
          <w:tcPr>
            <w:tcW w:w="212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18,906,413</w:t>
            </w:r>
            <w:r w:rsidRPr="00A6488B">
              <w:rPr>
                <w:rFonts w:ascii="Times New Roman" w:eastAsia="Times New Roman" w:hAnsi="Times New Roman" w:cs="Times New Roman"/>
                <w:color w:val="000000"/>
                <w:sz w:val="18"/>
                <w:szCs w:val="18"/>
              </w:rPr>
              <w:t xml:space="preserve"> </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jc w:val="right"/>
              <w:rPr>
                <w:rFonts w:ascii="Times New Roman" w:eastAsia="Times New Roman" w:hAnsi="Times New Roman" w:cs="Times New Roman"/>
                <w:color w:val="000000"/>
                <w:sz w:val="18"/>
                <w:szCs w:val="18"/>
              </w:rPr>
            </w:pPr>
            <w:r w:rsidRPr="00A6488B">
              <w:rPr>
                <w:rFonts w:ascii="Times New Roman" w:eastAsia="Times New Roman" w:hAnsi="Times New Roman" w:cs="Times New Roman"/>
                <w:color w:val="000000"/>
                <w:sz w:val="18"/>
                <w:szCs w:val="18"/>
              </w:rPr>
              <w:t>73%</w:t>
            </w:r>
          </w:p>
        </w:tc>
      </w:tr>
      <w:tr w:rsidR="0016239E" w:rsidRPr="00A6488B" w:rsidTr="0016239E">
        <w:trPr>
          <w:trHeight w:val="221"/>
        </w:trPr>
        <w:tc>
          <w:tcPr>
            <w:tcW w:w="567" w:type="dxa"/>
            <w:vMerge/>
            <w:tcBorders>
              <w:left w:val="single" w:sz="8" w:space="0" w:color="auto"/>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Calibri" w:eastAsia="Times New Roman" w:hAnsi="Calibri" w:cs="Times New Roman"/>
                <w:color w:val="000000"/>
                <w:sz w:val="18"/>
                <w:szCs w:val="18"/>
              </w:rPr>
            </w:pPr>
          </w:p>
        </w:tc>
        <w:tc>
          <w:tcPr>
            <w:tcW w:w="851" w:type="dxa"/>
            <w:vMerge/>
            <w:tcBorders>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Calibri" w:eastAsia="Times New Roman" w:hAnsi="Calibri" w:cs="Times New Roman"/>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A6488B" w:rsidRDefault="0016239E" w:rsidP="0016239E">
            <w:pPr>
              <w:spacing w:after="0" w:line="240" w:lineRule="auto"/>
              <w:rPr>
                <w:rFonts w:ascii="Calibri" w:eastAsia="Times New Roman" w:hAnsi="Calibri" w:cs="Times New Roman"/>
                <w:color w:val="000000"/>
                <w:sz w:val="18"/>
                <w:szCs w:val="18"/>
              </w:rPr>
            </w:pPr>
            <w:r w:rsidRPr="00A6488B">
              <w:rPr>
                <w:rFonts w:ascii="Calibri" w:eastAsia="Times New Roman" w:hAnsi="Calibri" w:cs="Times New Roman"/>
                <w:color w:val="000000"/>
                <w:sz w:val="18"/>
                <w:szCs w:val="18"/>
              </w:rPr>
              <w:t> </w:t>
            </w:r>
          </w:p>
        </w:tc>
        <w:tc>
          <w:tcPr>
            <w:tcW w:w="4253" w:type="dxa"/>
            <w:gridSpan w:val="2"/>
            <w:tcBorders>
              <w:top w:val="nil"/>
              <w:left w:val="nil"/>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134" w:type="dxa"/>
            <w:tcBorders>
              <w:top w:val="nil"/>
              <w:left w:val="nil"/>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70%</w:t>
            </w:r>
          </w:p>
        </w:tc>
      </w:tr>
    </w:tbl>
    <w:p w:rsidR="0016239E" w:rsidRDefault="0016239E" w:rsidP="0016239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Sumber : Data diolah 2019</w:t>
      </w:r>
    </w:p>
    <w:p w:rsidR="0016239E" w:rsidRDefault="0016239E" w:rsidP="0016239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tabel diatas bahwa rasio Debt To Asset Ratio (DAR) PT. Akasha Wira Internasional Tbk memiliki nilai rata-rata sebesar 46%  sehingga DAR untuk perusahaan Akasha Wira  berada pada kategori kurang baik. Hal ini dapat dilihat dari tahun 2013 – 2017 adanya peningkatan hutang tersebut dikarenakan oleh hutang lancar terutama pada pinjaman bank jangka pendek, walaupun disertai penurunan pinjaman bank jangka panjang yang jatuh tempo dalam waktu satu tahun. Sedangkan total aktiva naik dikarenakan oleh asset lancar naik dan juga asset tidak lancar juga naik. </w:t>
      </w:r>
    </w:p>
    <w:p w:rsidR="0016239E" w:rsidRPr="009D1068" w:rsidRDefault="0016239E" w:rsidP="0016239E">
      <w:pPr>
        <w:spacing w:after="0" w:line="48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PT. Martina Berto Tbk memiliki nilai rata-rata sebesar 34% sehinnga DAR perusahaan Martina Berto berada pada kategori baik. Hal ini di karenakan untuk total hutang dan total aktiva dari tahun 2013 – 2017 mengalami peningkatan, peningkatan untuk total hutang di sebabkan oleh hutang lancar terutama disebabkan oleh peningkatan utang bank, liabilitas jangka pendek lainnya, utang non usaha dari pihak berelasi dan beban. Sedangkan total aktiva naik di karenakan oleh aset lancar yang meningkat yang terutama meningkatnya persediaan dan piutang usaha. Dan dikarenakan oleh aset tidak lancar yang meningkat di sebabkan oleh adanya penambahan aset berupa merek Rudy Hadisuwarno </w:t>
      </w:r>
      <w:r w:rsidRPr="009D1068">
        <w:rPr>
          <w:rFonts w:ascii="Times New Roman" w:hAnsi="Times New Roman" w:cs="Times New Roman"/>
          <w:i/>
          <w:sz w:val="24"/>
          <w:szCs w:val="24"/>
        </w:rPr>
        <w:t>Cosmetic</w:t>
      </w:r>
      <w:r>
        <w:rPr>
          <w:rFonts w:ascii="Times New Roman" w:hAnsi="Times New Roman" w:cs="Times New Roman"/>
          <w:i/>
          <w:sz w:val="24"/>
          <w:szCs w:val="24"/>
        </w:rPr>
        <w:t>.</w:t>
      </w:r>
    </w:p>
    <w:p w:rsidR="0016239E" w:rsidRDefault="0016239E" w:rsidP="0016239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PT. Mustika Ratu Tbk memiliki nilai rata-rata 22% sehingga DAR perusahaan tersebut berada pada kategori baik. Hal ini dilihat pada tahun 2013 – 2014 bahwa total aktiva mengalami kenaikan yang di karenakan oleh peningkatan piutang dan persediaan. Sedangkan untuk total hutang mengalami kenaikan juga pada tahun 2013 - 2014. Total hutang naik di karenakan faktor penyebab dari kenaikan pembelian </w:t>
      </w:r>
      <w:r>
        <w:rPr>
          <w:rFonts w:ascii="Times New Roman" w:hAnsi="Times New Roman" w:cs="Times New Roman"/>
          <w:sz w:val="24"/>
          <w:szCs w:val="24"/>
        </w:rPr>
        <w:lastRenderedPageBreak/>
        <w:t>bahan baku. Pada tahun 2015 – 2016 terjadi penurunan pada total hutang, penurunan di sebabkan oleh penurunan pembelian bahan baku. Total aktiva juga mengalami penurunan yang di sebabkan oleh aset lancar yang menurun terutama pada persediaan dan uang muka pemasok yang menurun. Pada tahun 2017 kembali naik total hutang perusahaan sebesar Rp. 130,6 miliar, meningkat Rp. 16,6 miliar dibandingkan dengan tahun 2016 sebesar Rp. 113,9 miliar dengan faktor penyebab dari kenaikan pinjaman bank. Begitu juga dengan total aktiva yang naik di karenakan meningkatnya persediaan dan biaya dibayar dimuka.</w:t>
      </w:r>
    </w:p>
    <w:p w:rsidR="0016239E" w:rsidRPr="00555757" w:rsidRDefault="0016239E" w:rsidP="0016239E">
      <w:pPr>
        <w:spacing w:after="0" w:line="48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 PT. Mandom Indonesia Tbk memiliki nilai rata-rata 22% maka DAR berada dalam kategori baik. Karena perusahaan meilliki hutang yang sangat kecil. Hal ini dapat dilihat dari total hutang pada pada tahun 2013 – 2014 meningkat </w:t>
      </w:r>
      <w:r w:rsidRPr="006B35C9">
        <w:rPr>
          <w:rFonts w:ascii="Times New Roman" w:hAnsi="Times New Roman" w:cs="Times New Roman"/>
          <w:sz w:val="24"/>
          <w:szCs w:val="24"/>
        </w:rPr>
        <w:t xml:space="preserve"> </w:t>
      </w:r>
      <w:r>
        <w:rPr>
          <w:rFonts w:ascii="Times New Roman" w:hAnsi="Times New Roman" w:cs="Times New Roman"/>
          <w:sz w:val="24"/>
          <w:szCs w:val="24"/>
        </w:rPr>
        <w:t xml:space="preserve">yang </w:t>
      </w:r>
      <w:r w:rsidRPr="006B35C9">
        <w:rPr>
          <w:rFonts w:ascii="Times New Roman" w:hAnsi="Times New Roman" w:cs="Times New Roman"/>
          <w:sz w:val="24"/>
          <w:szCs w:val="24"/>
        </w:rPr>
        <w:t>disebabkan oleh utang bank untuk mendukung pembiayaan pembangunan kantor dan pabrik baru</w:t>
      </w:r>
      <w:r>
        <w:rPr>
          <w:rFonts w:ascii="Times New Roman" w:hAnsi="Times New Roman" w:cs="Times New Roman"/>
          <w:sz w:val="24"/>
          <w:szCs w:val="24"/>
        </w:rPr>
        <w:t xml:space="preserve">. Sedangkan untuk total aktiva </w:t>
      </w:r>
      <w:r w:rsidRPr="006B35C9">
        <w:rPr>
          <w:rFonts w:ascii="Times New Roman" w:hAnsi="Times New Roman" w:cs="Times New Roman"/>
          <w:sz w:val="24"/>
          <w:szCs w:val="24"/>
        </w:rPr>
        <w:t>Peningkatan</w:t>
      </w:r>
      <w:r>
        <w:rPr>
          <w:rFonts w:ascii="Times New Roman" w:hAnsi="Times New Roman" w:cs="Times New Roman"/>
          <w:sz w:val="24"/>
          <w:szCs w:val="24"/>
        </w:rPr>
        <w:t xml:space="preserve"> juga meningkta pada tahun 2013 – 2014 hal</w:t>
      </w:r>
      <w:r w:rsidRPr="006B35C9">
        <w:rPr>
          <w:rFonts w:ascii="Times New Roman" w:hAnsi="Times New Roman" w:cs="Times New Roman"/>
          <w:sz w:val="24"/>
          <w:szCs w:val="24"/>
        </w:rPr>
        <w:t xml:space="preserve"> ini dikontribusikan oleh penambahan persediaan barang jadi sebagai persiapan menjaga persediaan dalam rangka relokasi ke pabrik baru  di Kawasan Industri MM2100, Bekasi, serta kas dan setara kas</w:t>
      </w:r>
      <w:r>
        <w:rPr>
          <w:rFonts w:ascii="Times New Roman" w:hAnsi="Times New Roman" w:cs="Times New Roman"/>
          <w:sz w:val="24"/>
          <w:szCs w:val="24"/>
        </w:rPr>
        <w:t xml:space="preserve">. Pada tahun 2015 </w:t>
      </w:r>
      <w:r w:rsidRPr="00351C8C">
        <w:rPr>
          <w:rFonts w:ascii="Times New Roman" w:hAnsi="Times New Roman" w:cs="Times New Roman"/>
          <w:sz w:val="24"/>
          <w:szCs w:val="24"/>
        </w:rPr>
        <w:t>jumlah liabilitas pada akhir tahun 2015 adalah sebesar Rp 367 miliar, menurun 39,9% dari Rp 612 miliar pada akhir tahun 2014.</w:t>
      </w:r>
      <w:r>
        <w:rPr>
          <w:rFonts w:ascii="Times New Roman" w:hAnsi="Times New Roman" w:cs="Times New Roman"/>
          <w:sz w:val="24"/>
          <w:szCs w:val="24"/>
        </w:rPr>
        <w:t xml:space="preserve"> Pada tahun 2016 – 2017 kembali meningkat untuk total hutang </w:t>
      </w:r>
      <w:r w:rsidRPr="00555757">
        <w:rPr>
          <w:rFonts w:ascii="Times New Roman" w:hAnsi="Times New Roman" w:cs="Times New Roman"/>
          <w:sz w:val="24"/>
          <w:szCs w:val="24"/>
        </w:rPr>
        <w:t>pada akhir tahun 2017 adalah sebesar Rp 503,48 miliar, meningkat 25,3% dari Rp 401,94 miliar pada akhir tahun 2016.</w:t>
      </w:r>
      <w:r>
        <w:rPr>
          <w:rFonts w:ascii="Times New Roman" w:hAnsi="Times New Roman" w:cs="Times New Roman"/>
          <w:sz w:val="24"/>
          <w:szCs w:val="24"/>
        </w:rPr>
        <w:t xml:space="preserve"> Sedangkan untuk total aktiva hal ini Peningkatan </w:t>
      </w:r>
      <w:r w:rsidRPr="00555757">
        <w:rPr>
          <w:rFonts w:ascii="Times New Roman" w:hAnsi="Times New Roman" w:cs="Times New Roman"/>
          <w:sz w:val="24"/>
          <w:szCs w:val="24"/>
        </w:rPr>
        <w:t xml:space="preserve"> dikontribusikan oleh aset tetap dan perangkat lunak. Pada akhir tahun </w:t>
      </w:r>
      <w:r w:rsidRPr="00555757">
        <w:rPr>
          <w:rFonts w:ascii="Times New Roman" w:hAnsi="Times New Roman" w:cs="Times New Roman"/>
          <w:sz w:val="24"/>
          <w:szCs w:val="24"/>
        </w:rPr>
        <w:lastRenderedPageBreak/>
        <w:t>2017 jumlah aset tercatat sebesar Rp 2,36 triliun, meningkat 8,1% dari Rp 2,19 triliun pada akhir tahun 2016.</w:t>
      </w:r>
    </w:p>
    <w:p w:rsidR="0016239E" w:rsidRPr="00127595" w:rsidRDefault="0016239E" w:rsidP="0016239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PT. Unilever Tbk memiliki nilai rata-rata sebesar 70% sehingga DAR yang dimiliki berada pada kategori kurang baik. Kondisi tersebut menunjukan perusahaan mengalami kenaikan untuk total hutang dan total aktiva untuk tahun 2013 – 2017. Hal ini disebabkan oleh total hutang mengalami kenaikan, kenaikan ini di sebabkan oleh hutang lancar dan hutang tidak lancar. Total aktiva juga mengalami kenaikan yang disebabkan oleh aktiva lancar dan aktiva tidak lancar.</w:t>
      </w:r>
    </w:p>
    <w:p w:rsidR="0016239E" w:rsidRPr="00BD05E9" w:rsidRDefault="0016239E" w:rsidP="0016239E">
      <w:pPr>
        <w:pStyle w:val="ListParagraph"/>
        <w:numPr>
          <w:ilvl w:val="0"/>
          <w:numId w:val="10"/>
        </w:numPr>
        <w:spacing w:line="480" w:lineRule="auto"/>
        <w:ind w:hanging="720"/>
        <w:jc w:val="both"/>
        <w:rPr>
          <w:rFonts w:ascii="Times New Roman" w:hAnsi="Times New Roman" w:cs="Times New Roman"/>
          <w:b/>
          <w:sz w:val="24"/>
          <w:szCs w:val="24"/>
        </w:rPr>
      </w:pPr>
      <w:r w:rsidRPr="00BD05E9">
        <w:rPr>
          <w:rFonts w:ascii="Times New Roman" w:hAnsi="Times New Roman" w:cs="Times New Roman"/>
          <w:b/>
          <w:sz w:val="24"/>
          <w:szCs w:val="24"/>
        </w:rPr>
        <w:t>Rasio Hutang terhadap Modal (</w:t>
      </w:r>
      <w:r>
        <w:rPr>
          <w:rFonts w:ascii="Times New Roman" w:hAnsi="Times New Roman" w:cs="Times New Roman"/>
          <w:b/>
          <w:i/>
          <w:sz w:val="24"/>
          <w:szCs w:val="24"/>
        </w:rPr>
        <w:t>Debt to Equity Rat</w:t>
      </w:r>
      <w:r w:rsidRPr="00BD05E9">
        <w:rPr>
          <w:rFonts w:ascii="Times New Roman" w:hAnsi="Times New Roman" w:cs="Times New Roman"/>
          <w:b/>
          <w:i/>
          <w:sz w:val="24"/>
          <w:szCs w:val="24"/>
        </w:rPr>
        <w:t>io</w:t>
      </w:r>
      <w:r w:rsidRPr="00BD05E9">
        <w:rPr>
          <w:rFonts w:ascii="Times New Roman" w:hAnsi="Times New Roman" w:cs="Times New Roman"/>
          <w:b/>
          <w:sz w:val="24"/>
          <w:szCs w:val="24"/>
        </w:rPr>
        <w:t>)</w:t>
      </w:r>
    </w:p>
    <w:p w:rsidR="0016239E" w:rsidRPr="00CA41D3" w:rsidRDefault="0016239E" w:rsidP="0016239E">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rect id="_x0000_s1071" style="position:absolute;left:0;text-align:left;margin-left:93.6pt;margin-top:75.45pt;width:247.5pt;height:42pt;z-index:251677184">
            <v:textbox style="mso-next-textbox:#_x0000_s1071">
              <w:txbxContent>
                <w:p w:rsidR="0016239E" w:rsidRPr="005533CA" w:rsidRDefault="0016239E" w:rsidP="0016239E">
                  <w:pPr>
                    <w:rPr>
                      <w:i/>
                      <w:sz w:val="24"/>
                      <w:szCs w:val="24"/>
                    </w:rPr>
                  </w:pPr>
                  <m:oMathPara>
                    <m:oMath>
                      <m:r>
                        <m:rPr>
                          <m:sty m:val="p"/>
                        </m:rPr>
                        <w:rPr>
                          <w:rFonts w:ascii="Cambria Math" w:hAnsi="Cambria Math" w:cs="Cambria Math"/>
                          <w:sz w:val="24"/>
                          <w:szCs w:val="24"/>
                        </w:rPr>
                        <m:t>Rasio Hutang Modal=</m:t>
                      </m:r>
                      <m:f>
                        <m:fPr>
                          <m:ctrlPr>
                            <w:rPr>
                              <w:rFonts w:ascii="Cambria Math" w:hAnsi="Cambria Math"/>
                              <w:sz w:val="24"/>
                              <w:szCs w:val="24"/>
                            </w:rPr>
                          </m:ctrlPr>
                        </m:fPr>
                        <m:num>
                          <m:r>
                            <m:rPr>
                              <m:sty m:val="p"/>
                            </m:rPr>
                            <w:rPr>
                              <w:rFonts w:ascii="Cambria Math" w:hAnsi="Cambria Math" w:cs="Cambria Math"/>
                              <w:sz w:val="24"/>
                              <w:szCs w:val="24"/>
                            </w:rPr>
                            <m:t>Total Utang</m:t>
                          </m:r>
                        </m:num>
                        <m:den>
                          <m:r>
                            <m:rPr>
                              <m:sty m:val="p"/>
                            </m:rPr>
                            <w:rPr>
                              <w:rFonts w:ascii="Cambria Math" w:hAnsi="Cambria Math" w:cs="Cambria Math"/>
                              <w:sz w:val="24"/>
                              <w:szCs w:val="24"/>
                            </w:rPr>
                            <m:t>Modal</m:t>
                          </m:r>
                        </m:den>
                      </m:f>
                      <m:r>
                        <m:rPr>
                          <m:sty m:val="p"/>
                        </m:rPr>
                        <w:rPr>
                          <w:rFonts w:ascii="Cambria Math" w:hAnsi="Cambria Math"/>
                          <w:sz w:val="24"/>
                          <w:szCs w:val="24"/>
                        </w:rPr>
                        <m:t xml:space="preserve"> ×100%</m:t>
                      </m:r>
                    </m:oMath>
                  </m:oMathPara>
                </w:p>
                <w:p w:rsidR="0016239E" w:rsidRDefault="0016239E" w:rsidP="0016239E"/>
              </w:txbxContent>
            </v:textbox>
          </v:rect>
        </w:pict>
      </w:r>
      <w:r>
        <w:rPr>
          <w:rFonts w:ascii="Times New Roman" w:hAnsi="Times New Roman" w:cs="Times New Roman"/>
          <w:sz w:val="24"/>
          <w:szCs w:val="24"/>
        </w:rPr>
        <w:t>Kasmir (2018: 157) merupakan rasio yang digunkan untuk menilai utang dengan ekuitas. Rasio ini dicari dengan cara membandingkan antara seluruh utang, termasuk utang lancar dengan seluruh ekuitas</w:t>
      </w:r>
    </w:p>
    <w:p w:rsidR="0016239E" w:rsidRPr="00CA41D3" w:rsidRDefault="0016239E" w:rsidP="0016239E">
      <w:pPr>
        <w:spacing w:after="0" w:line="480" w:lineRule="auto"/>
        <w:ind w:firstLine="709"/>
        <w:jc w:val="both"/>
        <w:rPr>
          <w:rFonts w:ascii="Times New Roman" w:hAnsi="Times New Roman" w:cs="Times New Roman"/>
          <w:sz w:val="24"/>
          <w:szCs w:val="24"/>
        </w:rPr>
      </w:pPr>
    </w:p>
    <w:p w:rsidR="0016239E" w:rsidRDefault="0016239E" w:rsidP="0016239E">
      <w:p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ab/>
        <w:t>Jika rasio rata-rata industri untuk debt to equity ratio sebeesar 80% perusahaan masih dianggap kurang baik karena berada di atas rata-rata industry.</w:t>
      </w:r>
    </w:p>
    <w:p w:rsidR="0016239E" w:rsidRDefault="0016239E" w:rsidP="0016239E">
      <w:pPr>
        <w:spacing w:after="0" w:line="480" w:lineRule="auto"/>
        <w:rPr>
          <w:rFonts w:ascii="Times New Roman" w:hAnsi="Times New Roman" w:cs="Times New Roman"/>
          <w:b/>
          <w:sz w:val="24"/>
          <w:szCs w:val="24"/>
        </w:rPr>
      </w:pPr>
    </w:p>
    <w:p w:rsidR="0016239E" w:rsidRDefault="0016239E" w:rsidP="0016239E">
      <w:pPr>
        <w:spacing w:after="0" w:line="480" w:lineRule="auto"/>
        <w:rPr>
          <w:rFonts w:ascii="Times New Roman" w:hAnsi="Times New Roman" w:cs="Times New Roman"/>
          <w:b/>
          <w:sz w:val="24"/>
          <w:szCs w:val="24"/>
        </w:rPr>
      </w:pPr>
    </w:p>
    <w:p w:rsidR="0016239E" w:rsidRDefault="0016239E" w:rsidP="0016239E">
      <w:pPr>
        <w:spacing w:after="0" w:line="480" w:lineRule="auto"/>
        <w:rPr>
          <w:rFonts w:ascii="Times New Roman" w:hAnsi="Times New Roman" w:cs="Times New Roman"/>
          <w:b/>
          <w:sz w:val="24"/>
          <w:szCs w:val="24"/>
        </w:rPr>
      </w:pPr>
    </w:p>
    <w:p w:rsidR="0016239E" w:rsidRDefault="0016239E" w:rsidP="0016239E">
      <w:pPr>
        <w:spacing w:after="0" w:line="480" w:lineRule="auto"/>
        <w:rPr>
          <w:rFonts w:ascii="Times New Roman" w:hAnsi="Times New Roman" w:cs="Times New Roman"/>
          <w:b/>
          <w:sz w:val="24"/>
          <w:szCs w:val="24"/>
        </w:rPr>
      </w:pPr>
    </w:p>
    <w:p w:rsidR="0016239E" w:rsidRPr="000D1E48" w:rsidRDefault="0016239E" w:rsidP="0016239E">
      <w:pPr>
        <w:spacing w:after="0" w:line="480" w:lineRule="auto"/>
        <w:rPr>
          <w:rFonts w:ascii="Times New Roman" w:hAnsi="Times New Roman" w:cs="Times New Roman"/>
          <w:b/>
          <w:sz w:val="24"/>
          <w:szCs w:val="24"/>
        </w:rPr>
      </w:pPr>
    </w:p>
    <w:p w:rsidR="0016239E" w:rsidRPr="00293B29" w:rsidRDefault="0016239E" w:rsidP="0016239E">
      <w:pPr>
        <w:spacing w:after="0" w:line="480" w:lineRule="auto"/>
        <w:jc w:val="center"/>
        <w:rPr>
          <w:rFonts w:ascii="Times New Roman" w:hAnsi="Times New Roman" w:cs="Times New Roman"/>
          <w:b/>
          <w:i/>
          <w:sz w:val="24"/>
          <w:szCs w:val="24"/>
        </w:rPr>
      </w:pPr>
      <w:r>
        <w:rPr>
          <w:rFonts w:ascii="Times New Roman" w:hAnsi="Times New Roman" w:cs="Times New Roman"/>
          <w:b/>
          <w:sz w:val="24"/>
          <w:szCs w:val="24"/>
        </w:rPr>
        <w:lastRenderedPageBreak/>
        <w:t>Tabel 4.5</w:t>
      </w:r>
      <w:r w:rsidRPr="00293B29">
        <w:rPr>
          <w:rFonts w:ascii="Times New Roman" w:hAnsi="Times New Roman" w:cs="Times New Roman"/>
          <w:b/>
          <w:sz w:val="24"/>
          <w:szCs w:val="24"/>
        </w:rPr>
        <w:t xml:space="preserve"> Hasil Analisis Rasio Hutang Terhadap Modal perusahaan Sub Sektor Kosmetik tahun 2013-2017</w:t>
      </w:r>
    </w:p>
    <w:tbl>
      <w:tblPr>
        <w:tblW w:w="7812" w:type="dxa"/>
        <w:tblInd w:w="93" w:type="dxa"/>
        <w:tblLook w:val="04A0"/>
      </w:tblPr>
      <w:tblGrid>
        <w:gridCol w:w="724"/>
        <w:gridCol w:w="851"/>
        <w:gridCol w:w="867"/>
        <w:gridCol w:w="2126"/>
        <w:gridCol w:w="1985"/>
        <w:gridCol w:w="1276"/>
      </w:tblGrid>
      <w:tr w:rsidR="0016239E" w:rsidRPr="00BB6F27" w:rsidTr="0016239E">
        <w:trPr>
          <w:trHeight w:val="315"/>
        </w:trPr>
        <w:tc>
          <w:tcPr>
            <w:tcW w:w="72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NO</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KODE</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TAHUN</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TOTAL HUTANG</w:t>
            </w:r>
          </w:p>
        </w:tc>
        <w:tc>
          <w:tcPr>
            <w:tcW w:w="1985" w:type="dxa"/>
            <w:tcBorders>
              <w:top w:val="single" w:sz="8" w:space="0" w:color="auto"/>
              <w:left w:val="nil"/>
              <w:bottom w:val="single" w:sz="8" w:space="0" w:color="auto"/>
              <w:right w:val="single" w:sz="8"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MODAL</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DEBT TO EQUITY</w:t>
            </w:r>
          </w:p>
        </w:tc>
      </w:tr>
      <w:tr w:rsidR="0016239E" w:rsidRPr="00BB6F27" w:rsidTr="0016239E">
        <w:trPr>
          <w:trHeight w:val="315"/>
        </w:trPr>
        <w:tc>
          <w:tcPr>
            <w:tcW w:w="724"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1</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851"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ADES</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2013</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176,286,000 </w:t>
            </w:r>
          </w:p>
        </w:tc>
        <w:tc>
          <w:tcPr>
            <w:tcW w:w="1985"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264,778,000 </w:t>
            </w:r>
          </w:p>
        </w:tc>
        <w:tc>
          <w:tcPr>
            <w:tcW w:w="127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67%</w:t>
            </w:r>
          </w:p>
        </w:tc>
      </w:tr>
      <w:tr w:rsidR="0016239E" w:rsidRPr="00BB6F27" w:rsidTr="0016239E">
        <w:trPr>
          <w:trHeight w:val="315"/>
        </w:trPr>
        <w:tc>
          <w:tcPr>
            <w:tcW w:w="724"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2014</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210,845,000 </w:t>
            </w:r>
          </w:p>
        </w:tc>
        <w:tc>
          <w:tcPr>
            <w:tcW w:w="1985"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295,799,000 </w:t>
            </w:r>
          </w:p>
        </w:tc>
        <w:tc>
          <w:tcPr>
            <w:tcW w:w="127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71%</w:t>
            </w:r>
          </w:p>
        </w:tc>
      </w:tr>
      <w:tr w:rsidR="0016239E" w:rsidRPr="00BB6F27" w:rsidTr="0016239E">
        <w:trPr>
          <w:trHeight w:val="315"/>
        </w:trPr>
        <w:tc>
          <w:tcPr>
            <w:tcW w:w="724"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2015</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324,855,000 </w:t>
            </w:r>
          </w:p>
        </w:tc>
        <w:tc>
          <w:tcPr>
            <w:tcW w:w="1985"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328,369,000 </w:t>
            </w:r>
          </w:p>
        </w:tc>
        <w:tc>
          <w:tcPr>
            <w:tcW w:w="127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99%</w:t>
            </w:r>
          </w:p>
        </w:tc>
      </w:tr>
      <w:tr w:rsidR="0016239E" w:rsidRPr="00BB6F27" w:rsidTr="0016239E">
        <w:trPr>
          <w:trHeight w:val="315"/>
        </w:trPr>
        <w:tc>
          <w:tcPr>
            <w:tcW w:w="724"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2016</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383,091,000 </w:t>
            </w:r>
          </w:p>
        </w:tc>
        <w:tc>
          <w:tcPr>
            <w:tcW w:w="1985"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384,388,000 </w:t>
            </w:r>
          </w:p>
        </w:tc>
        <w:tc>
          <w:tcPr>
            <w:tcW w:w="127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100%</w:t>
            </w:r>
          </w:p>
        </w:tc>
      </w:tr>
      <w:tr w:rsidR="0016239E" w:rsidRPr="00BB6F27" w:rsidTr="0016239E">
        <w:trPr>
          <w:trHeight w:val="315"/>
        </w:trPr>
        <w:tc>
          <w:tcPr>
            <w:tcW w:w="724"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2017</w:t>
            </w:r>
          </w:p>
        </w:tc>
        <w:tc>
          <w:tcPr>
            <w:tcW w:w="2126" w:type="dxa"/>
            <w:tcBorders>
              <w:top w:val="nil"/>
              <w:left w:val="nil"/>
              <w:bottom w:val="single" w:sz="4"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417,225,000 </w:t>
            </w:r>
          </w:p>
        </w:tc>
        <w:tc>
          <w:tcPr>
            <w:tcW w:w="1985" w:type="dxa"/>
            <w:tcBorders>
              <w:top w:val="nil"/>
              <w:left w:val="nil"/>
              <w:bottom w:val="single" w:sz="4"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423,011,000 </w:t>
            </w:r>
          </w:p>
        </w:tc>
        <w:tc>
          <w:tcPr>
            <w:tcW w:w="1276" w:type="dxa"/>
            <w:tcBorders>
              <w:top w:val="nil"/>
              <w:left w:val="nil"/>
              <w:bottom w:val="single" w:sz="4"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99%</w:t>
            </w:r>
          </w:p>
        </w:tc>
      </w:tr>
      <w:tr w:rsidR="0016239E" w:rsidRPr="00BB6F27" w:rsidTr="0016239E">
        <w:trPr>
          <w:trHeight w:val="315"/>
        </w:trPr>
        <w:tc>
          <w:tcPr>
            <w:tcW w:w="724" w:type="dxa"/>
            <w:vMerge/>
            <w:tcBorders>
              <w:left w:val="single" w:sz="8" w:space="0" w:color="auto"/>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w:t>
            </w:r>
          </w:p>
        </w:tc>
        <w:tc>
          <w:tcPr>
            <w:tcW w:w="4111" w:type="dxa"/>
            <w:gridSpan w:val="2"/>
            <w:tcBorders>
              <w:top w:val="single" w:sz="4" w:space="0" w:color="auto"/>
              <w:left w:val="nil"/>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276"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87%</w:t>
            </w:r>
          </w:p>
        </w:tc>
      </w:tr>
      <w:tr w:rsidR="0016239E" w:rsidRPr="00BB6F27" w:rsidTr="0016239E">
        <w:trPr>
          <w:trHeight w:val="315"/>
        </w:trPr>
        <w:tc>
          <w:tcPr>
            <w:tcW w:w="724"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2</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851"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MBTO</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2013</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160,451,280,610 </w:t>
            </w:r>
          </w:p>
        </w:tc>
        <w:tc>
          <w:tcPr>
            <w:tcW w:w="1985"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451,318,464,718 </w:t>
            </w:r>
          </w:p>
        </w:tc>
        <w:tc>
          <w:tcPr>
            <w:tcW w:w="127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36%</w:t>
            </w:r>
          </w:p>
        </w:tc>
      </w:tr>
      <w:tr w:rsidR="0016239E" w:rsidRPr="00BB6F27" w:rsidTr="0016239E">
        <w:trPr>
          <w:trHeight w:val="315"/>
        </w:trPr>
        <w:tc>
          <w:tcPr>
            <w:tcW w:w="724"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2014</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165,633,948,162 </w:t>
            </w:r>
          </w:p>
        </w:tc>
        <w:tc>
          <w:tcPr>
            <w:tcW w:w="1985"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453,749,133,904 </w:t>
            </w:r>
          </w:p>
        </w:tc>
        <w:tc>
          <w:tcPr>
            <w:tcW w:w="127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37%</w:t>
            </w:r>
          </w:p>
        </w:tc>
      </w:tr>
      <w:tr w:rsidR="0016239E" w:rsidRPr="00BB6F27" w:rsidTr="0016239E">
        <w:trPr>
          <w:trHeight w:val="315"/>
        </w:trPr>
        <w:tc>
          <w:tcPr>
            <w:tcW w:w="724"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2015</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214,685,781,274 </w:t>
            </w:r>
          </w:p>
        </w:tc>
        <w:tc>
          <w:tcPr>
            <w:tcW w:w="1985"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434,213,595,966 </w:t>
            </w:r>
          </w:p>
        </w:tc>
        <w:tc>
          <w:tcPr>
            <w:tcW w:w="127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49%</w:t>
            </w:r>
          </w:p>
        </w:tc>
      </w:tr>
      <w:tr w:rsidR="0016239E" w:rsidRPr="00BB6F27" w:rsidTr="0016239E">
        <w:trPr>
          <w:trHeight w:val="315"/>
        </w:trPr>
        <w:tc>
          <w:tcPr>
            <w:tcW w:w="724"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2016</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269,032,270,377 </w:t>
            </w:r>
          </w:p>
        </w:tc>
        <w:tc>
          <w:tcPr>
            <w:tcW w:w="1985"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440,926,897,711 </w:t>
            </w:r>
          </w:p>
        </w:tc>
        <w:tc>
          <w:tcPr>
            <w:tcW w:w="127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61%</w:t>
            </w:r>
          </w:p>
        </w:tc>
      </w:tr>
      <w:tr w:rsidR="0016239E" w:rsidRPr="00BB6F27" w:rsidTr="0016239E">
        <w:trPr>
          <w:trHeight w:val="315"/>
        </w:trPr>
        <w:tc>
          <w:tcPr>
            <w:tcW w:w="724"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2017</w:t>
            </w:r>
          </w:p>
        </w:tc>
        <w:tc>
          <w:tcPr>
            <w:tcW w:w="2126" w:type="dxa"/>
            <w:tcBorders>
              <w:top w:val="nil"/>
              <w:left w:val="nil"/>
              <w:bottom w:val="single" w:sz="4"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362,927,139,244 </w:t>
            </w:r>
          </w:p>
        </w:tc>
        <w:tc>
          <w:tcPr>
            <w:tcW w:w="1985" w:type="dxa"/>
            <w:tcBorders>
              <w:top w:val="nil"/>
              <w:left w:val="nil"/>
              <w:bottom w:val="single" w:sz="4"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412,742,622,543 </w:t>
            </w:r>
          </w:p>
        </w:tc>
        <w:tc>
          <w:tcPr>
            <w:tcW w:w="127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88%</w:t>
            </w:r>
          </w:p>
        </w:tc>
      </w:tr>
      <w:tr w:rsidR="0016239E" w:rsidRPr="00BB6F27" w:rsidTr="0016239E">
        <w:trPr>
          <w:trHeight w:val="315"/>
        </w:trPr>
        <w:tc>
          <w:tcPr>
            <w:tcW w:w="724" w:type="dxa"/>
            <w:vMerge/>
            <w:tcBorders>
              <w:left w:val="single" w:sz="8" w:space="0" w:color="auto"/>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w:t>
            </w:r>
          </w:p>
        </w:tc>
        <w:tc>
          <w:tcPr>
            <w:tcW w:w="4111" w:type="dxa"/>
            <w:gridSpan w:val="2"/>
            <w:tcBorders>
              <w:top w:val="single" w:sz="4" w:space="0" w:color="auto"/>
              <w:left w:val="nil"/>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54%</w:t>
            </w:r>
          </w:p>
        </w:tc>
      </w:tr>
      <w:tr w:rsidR="0016239E" w:rsidRPr="00BB6F27" w:rsidTr="0016239E">
        <w:trPr>
          <w:trHeight w:val="315"/>
        </w:trPr>
        <w:tc>
          <w:tcPr>
            <w:tcW w:w="724"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3</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851"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MRAT</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2013</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61,792,400,161 </w:t>
            </w:r>
          </w:p>
        </w:tc>
        <w:tc>
          <w:tcPr>
            <w:tcW w:w="1985"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377,791,327,039 </w:t>
            </w:r>
          </w:p>
        </w:tc>
        <w:tc>
          <w:tcPr>
            <w:tcW w:w="127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16%</w:t>
            </w:r>
          </w:p>
        </w:tc>
      </w:tr>
      <w:tr w:rsidR="0016239E" w:rsidRPr="00BB6F27" w:rsidTr="0016239E">
        <w:trPr>
          <w:trHeight w:val="315"/>
        </w:trPr>
        <w:tc>
          <w:tcPr>
            <w:tcW w:w="724"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2014</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114,841,797,856 </w:t>
            </w:r>
          </w:p>
        </w:tc>
        <w:tc>
          <w:tcPr>
            <w:tcW w:w="1985"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383,944,578,889 </w:t>
            </w:r>
          </w:p>
        </w:tc>
        <w:tc>
          <w:tcPr>
            <w:tcW w:w="127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30%</w:t>
            </w:r>
          </w:p>
        </w:tc>
      </w:tr>
      <w:tr w:rsidR="0016239E" w:rsidRPr="00BB6F27" w:rsidTr="0016239E">
        <w:trPr>
          <w:trHeight w:val="315"/>
        </w:trPr>
        <w:tc>
          <w:tcPr>
            <w:tcW w:w="724"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2015</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120,064,018,299 </w:t>
            </w:r>
          </w:p>
        </w:tc>
        <w:tc>
          <w:tcPr>
            <w:tcW w:w="1985"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377,026,019,809 </w:t>
            </w:r>
          </w:p>
        </w:tc>
        <w:tc>
          <w:tcPr>
            <w:tcW w:w="127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32%</w:t>
            </w:r>
          </w:p>
        </w:tc>
      </w:tr>
      <w:tr w:rsidR="0016239E" w:rsidRPr="00BB6F27" w:rsidTr="0016239E">
        <w:trPr>
          <w:trHeight w:val="315"/>
        </w:trPr>
        <w:tc>
          <w:tcPr>
            <w:tcW w:w="724"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2016</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113,947,973,889 </w:t>
            </w:r>
          </w:p>
        </w:tc>
        <w:tc>
          <w:tcPr>
            <w:tcW w:w="1985"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369,089,199,975 </w:t>
            </w:r>
          </w:p>
        </w:tc>
        <w:tc>
          <w:tcPr>
            <w:tcW w:w="127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31%</w:t>
            </w:r>
          </w:p>
        </w:tc>
      </w:tr>
      <w:tr w:rsidR="0016239E" w:rsidRPr="00BB6F27" w:rsidTr="0016239E">
        <w:trPr>
          <w:trHeight w:val="315"/>
        </w:trPr>
        <w:tc>
          <w:tcPr>
            <w:tcW w:w="724"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2017</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130,623,005,085 </w:t>
            </w:r>
          </w:p>
        </w:tc>
        <w:tc>
          <w:tcPr>
            <w:tcW w:w="1985"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366,731,414,004 </w:t>
            </w:r>
          </w:p>
        </w:tc>
        <w:tc>
          <w:tcPr>
            <w:tcW w:w="127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36%</w:t>
            </w:r>
          </w:p>
        </w:tc>
      </w:tr>
      <w:tr w:rsidR="0016239E" w:rsidRPr="00BB6F27" w:rsidTr="0016239E">
        <w:trPr>
          <w:trHeight w:val="315"/>
        </w:trPr>
        <w:tc>
          <w:tcPr>
            <w:tcW w:w="724" w:type="dxa"/>
            <w:vMerge/>
            <w:tcBorders>
              <w:left w:val="single" w:sz="8" w:space="0" w:color="auto"/>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tcBorders>
              <w:top w:val="nil"/>
              <w:left w:val="nil"/>
              <w:bottom w:val="nil"/>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w:t>
            </w:r>
          </w:p>
        </w:tc>
        <w:tc>
          <w:tcPr>
            <w:tcW w:w="4111" w:type="dxa"/>
            <w:gridSpan w:val="2"/>
            <w:tcBorders>
              <w:top w:val="single" w:sz="8" w:space="0" w:color="auto"/>
              <w:left w:val="nil"/>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276" w:type="dxa"/>
            <w:tcBorders>
              <w:top w:val="nil"/>
              <w:left w:val="single" w:sz="8" w:space="0" w:color="auto"/>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29%</w:t>
            </w:r>
          </w:p>
        </w:tc>
      </w:tr>
      <w:tr w:rsidR="0016239E" w:rsidRPr="00BB6F27" w:rsidTr="0016239E">
        <w:trPr>
          <w:trHeight w:val="315"/>
        </w:trPr>
        <w:tc>
          <w:tcPr>
            <w:tcW w:w="724"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4</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851"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TCID</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2013</w:t>
            </w:r>
          </w:p>
        </w:tc>
        <w:tc>
          <w:tcPr>
            <w:tcW w:w="2126" w:type="dxa"/>
            <w:tcBorders>
              <w:top w:val="single" w:sz="8" w:space="0" w:color="auto"/>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314,831,000,000 </w:t>
            </w:r>
          </w:p>
        </w:tc>
        <w:tc>
          <w:tcPr>
            <w:tcW w:w="1985" w:type="dxa"/>
            <w:tcBorders>
              <w:top w:val="single" w:sz="8" w:space="0" w:color="auto"/>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1,182,990,689,957 </w:t>
            </w:r>
          </w:p>
        </w:tc>
        <w:tc>
          <w:tcPr>
            <w:tcW w:w="127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27%</w:t>
            </w:r>
          </w:p>
        </w:tc>
      </w:tr>
      <w:tr w:rsidR="0016239E" w:rsidRPr="00BB6F27" w:rsidTr="0016239E">
        <w:trPr>
          <w:trHeight w:val="315"/>
        </w:trPr>
        <w:tc>
          <w:tcPr>
            <w:tcW w:w="724"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2014</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611,509,000,000 </w:t>
            </w:r>
          </w:p>
        </w:tc>
        <w:tc>
          <w:tcPr>
            <w:tcW w:w="1985"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1,283,504,442,268 </w:t>
            </w:r>
          </w:p>
        </w:tc>
        <w:tc>
          <w:tcPr>
            <w:tcW w:w="127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48%</w:t>
            </w:r>
          </w:p>
        </w:tc>
      </w:tr>
      <w:tr w:rsidR="0016239E" w:rsidRPr="00BB6F27" w:rsidTr="0016239E">
        <w:trPr>
          <w:trHeight w:val="315"/>
        </w:trPr>
        <w:tc>
          <w:tcPr>
            <w:tcW w:w="724"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2015</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367,225,370,670 </w:t>
            </w:r>
          </w:p>
        </w:tc>
        <w:tc>
          <w:tcPr>
            <w:tcW w:w="1985"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1,714,871,478,033 </w:t>
            </w:r>
          </w:p>
        </w:tc>
        <w:tc>
          <w:tcPr>
            <w:tcW w:w="127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21%</w:t>
            </w:r>
          </w:p>
        </w:tc>
      </w:tr>
      <w:tr w:rsidR="0016239E" w:rsidRPr="00BB6F27" w:rsidTr="0016239E">
        <w:trPr>
          <w:trHeight w:val="315"/>
        </w:trPr>
        <w:tc>
          <w:tcPr>
            <w:tcW w:w="724"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2016</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401,942,530,776 </w:t>
            </w:r>
          </w:p>
        </w:tc>
        <w:tc>
          <w:tcPr>
            <w:tcW w:w="1985"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1,783,158,507,325 </w:t>
            </w:r>
          </w:p>
        </w:tc>
        <w:tc>
          <w:tcPr>
            <w:tcW w:w="127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23%</w:t>
            </w:r>
          </w:p>
        </w:tc>
      </w:tr>
      <w:tr w:rsidR="0016239E" w:rsidRPr="00BB6F27" w:rsidTr="0016239E">
        <w:trPr>
          <w:trHeight w:val="315"/>
        </w:trPr>
        <w:tc>
          <w:tcPr>
            <w:tcW w:w="724"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2017</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503,480,853,006 </w:t>
            </w:r>
          </w:p>
        </w:tc>
        <w:tc>
          <w:tcPr>
            <w:tcW w:w="1985"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1,858,326,336,424 </w:t>
            </w:r>
          </w:p>
        </w:tc>
        <w:tc>
          <w:tcPr>
            <w:tcW w:w="127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27%</w:t>
            </w:r>
          </w:p>
        </w:tc>
      </w:tr>
      <w:tr w:rsidR="0016239E" w:rsidRPr="00BB6F27" w:rsidTr="0016239E">
        <w:trPr>
          <w:trHeight w:val="315"/>
        </w:trPr>
        <w:tc>
          <w:tcPr>
            <w:tcW w:w="724" w:type="dxa"/>
            <w:vMerge/>
            <w:tcBorders>
              <w:left w:val="single" w:sz="8" w:space="0" w:color="auto"/>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1" w:type="dxa"/>
            <w:vMerge/>
            <w:tcBorders>
              <w:left w:val="nil"/>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tcBorders>
              <w:top w:val="nil"/>
              <w:left w:val="nil"/>
              <w:bottom w:val="nil"/>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w:t>
            </w:r>
          </w:p>
        </w:tc>
        <w:tc>
          <w:tcPr>
            <w:tcW w:w="4111" w:type="dxa"/>
            <w:gridSpan w:val="2"/>
            <w:tcBorders>
              <w:top w:val="single" w:sz="8" w:space="0" w:color="auto"/>
              <w:left w:val="nil"/>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276" w:type="dxa"/>
            <w:tcBorders>
              <w:top w:val="nil"/>
              <w:left w:val="single" w:sz="8" w:space="0" w:color="auto"/>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29%</w:t>
            </w:r>
          </w:p>
        </w:tc>
      </w:tr>
      <w:tr w:rsidR="0016239E" w:rsidRPr="00BB6F27" w:rsidTr="0016239E">
        <w:trPr>
          <w:trHeight w:val="315"/>
        </w:trPr>
        <w:tc>
          <w:tcPr>
            <w:tcW w:w="724"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5</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851"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UNVR</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2013</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w:t>
            </w:r>
            <w:r>
              <w:rPr>
                <w:rFonts w:ascii="Times New Roman" w:eastAsia="Times New Roman" w:hAnsi="Times New Roman" w:cs="Times New Roman"/>
                <w:color w:val="000000"/>
                <w:sz w:val="18"/>
                <w:szCs w:val="18"/>
              </w:rPr>
              <w:t xml:space="preserve">     </w:t>
            </w:r>
            <w:r w:rsidRPr="00BB6F27">
              <w:rPr>
                <w:rFonts w:ascii="Times New Roman" w:eastAsia="Times New Roman" w:hAnsi="Times New Roman" w:cs="Times New Roman"/>
                <w:color w:val="000000"/>
                <w:sz w:val="18"/>
                <w:szCs w:val="18"/>
              </w:rPr>
              <w:t xml:space="preserve"> 8,448,798 </w:t>
            </w:r>
          </w:p>
        </w:tc>
        <w:tc>
          <w:tcPr>
            <w:tcW w:w="1985"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4,254,670 </w:t>
            </w:r>
          </w:p>
        </w:tc>
        <w:tc>
          <w:tcPr>
            <w:tcW w:w="127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199%</w:t>
            </w:r>
          </w:p>
        </w:tc>
      </w:tr>
      <w:tr w:rsidR="0016239E" w:rsidRPr="00BB6F27" w:rsidTr="0016239E">
        <w:trPr>
          <w:trHeight w:val="315"/>
        </w:trPr>
        <w:tc>
          <w:tcPr>
            <w:tcW w:w="724" w:type="dxa"/>
            <w:vMerge/>
            <w:tcBorders>
              <w:left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2014</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w:t>
            </w:r>
            <w:r>
              <w:rPr>
                <w:rFonts w:ascii="Times New Roman" w:eastAsia="Times New Roman" w:hAnsi="Times New Roman" w:cs="Times New Roman"/>
                <w:color w:val="000000"/>
                <w:sz w:val="18"/>
                <w:szCs w:val="18"/>
              </w:rPr>
              <w:t xml:space="preserve">     </w:t>
            </w:r>
            <w:r w:rsidRPr="00BB6F27">
              <w:rPr>
                <w:rFonts w:ascii="Times New Roman" w:eastAsia="Times New Roman" w:hAnsi="Times New Roman" w:cs="Times New Roman"/>
                <w:color w:val="000000"/>
                <w:sz w:val="18"/>
                <w:szCs w:val="18"/>
              </w:rPr>
              <w:t xml:space="preserve">        9,681,888 </w:t>
            </w:r>
          </w:p>
        </w:tc>
        <w:tc>
          <w:tcPr>
            <w:tcW w:w="1985"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4,598,782 </w:t>
            </w:r>
          </w:p>
        </w:tc>
        <w:tc>
          <w:tcPr>
            <w:tcW w:w="127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211%</w:t>
            </w:r>
          </w:p>
        </w:tc>
      </w:tr>
      <w:tr w:rsidR="0016239E" w:rsidRPr="00BB6F27" w:rsidTr="0016239E">
        <w:trPr>
          <w:trHeight w:val="315"/>
        </w:trPr>
        <w:tc>
          <w:tcPr>
            <w:tcW w:w="724" w:type="dxa"/>
            <w:vMerge/>
            <w:tcBorders>
              <w:left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2015</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w:t>
            </w:r>
            <w:r>
              <w:rPr>
                <w:rFonts w:ascii="Times New Roman" w:eastAsia="Times New Roman" w:hAnsi="Times New Roman" w:cs="Times New Roman"/>
                <w:color w:val="000000"/>
                <w:sz w:val="18"/>
                <w:szCs w:val="18"/>
              </w:rPr>
              <w:t xml:space="preserve">     </w:t>
            </w:r>
            <w:r w:rsidRPr="00BB6F27">
              <w:rPr>
                <w:rFonts w:ascii="Times New Roman" w:eastAsia="Times New Roman" w:hAnsi="Times New Roman" w:cs="Times New Roman"/>
                <w:color w:val="000000"/>
                <w:sz w:val="18"/>
                <w:szCs w:val="18"/>
              </w:rPr>
              <w:t xml:space="preserve"> 10,902,585 </w:t>
            </w:r>
          </w:p>
        </w:tc>
        <w:tc>
          <w:tcPr>
            <w:tcW w:w="1985"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4,872,360 </w:t>
            </w:r>
          </w:p>
        </w:tc>
        <w:tc>
          <w:tcPr>
            <w:tcW w:w="127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224%</w:t>
            </w:r>
          </w:p>
        </w:tc>
      </w:tr>
      <w:tr w:rsidR="0016239E" w:rsidRPr="00BB6F27" w:rsidTr="0016239E">
        <w:trPr>
          <w:trHeight w:val="315"/>
        </w:trPr>
        <w:tc>
          <w:tcPr>
            <w:tcW w:w="724" w:type="dxa"/>
            <w:vMerge/>
            <w:tcBorders>
              <w:left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2016</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w:t>
            </w:r>
            <w:r>
              <w:rPr>
                <w:rFonts w:ascii="Times New Roman" w:eastAsia="Times New Roman" w:hAnsi="Times New Roman" w:cs="Times New Roman"/>
                <w:color w:val="000000"/>
                <w:sz w:val="18"/>
                <w:szCs w:val="18"/>
              </w:rPr>
              <w:t xml:space="preserve">     </w:t>
            </w:r>
            <w:r w:rsidRPr="00BB6F27">
              <w:rPr>
                <w:rFonts w:ascii="Times New Roman" w:eastAsia="Times New Roman" w:hAnsi="Times New Roman" w:cs="Times New Roman"/>
                <w:color w:val="000000"/>
                <w:sz w:val="18"/>
                <w:szCs w:val="18"/>
              </w:rPr>
              <w:t xml:space="preserve"> 12,041,437 </w:t>
            </w:r>
          </w:p>
        </w:tc>
        <w:tc>
          <w:tcPr>
            <w:tcW w:w="1985"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4,704,258 </w:t>
            </w:r>
          </w:p>
        </w:tc>
        <w:tc>
          <w:tcPr>
            <w:tcW w:w="127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256%</w:t>
            </w:r>
          </w:p>
        </w:tc>
      </w:tr>
      <w:tr w:rsidR="0016239E" w:rsidRPr="00BB6F27" w:rsidTr="0016239E">
        <w:trPr>
          <w:trHeight w:val="315"/>
        </w:trPr>
        <w:tc>
          <w:tcPr>
            <w:tcW w:w="724" w:type="dxa"/>
            <w:vMerge/>
            <w:tcBorders>
              <w:left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p>
        </w:tc>
        <w:tc>
          <w:tcPr>
            <w:tcW w:w="851" w:type="dxa"/>
            <w:vMerge/>
            <w:tcBorders>
              <w:left w:val="nil"/>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center"/>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2017</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w:t>
            </w:r>
            <w:r>
              <w:rPr>
                <w:rFonts w:ascii="Times New Roman" w:eastAsia="Times New Roman" w:hAnsi="Times New Roman" w:cs="Times New Roman"/>
                <w:color w:val="000000"/>
                <w:sz w:val="18"/>
                <w:szCs w:val="18"/>
              </w:rPr>
              <w:t xml:space="preserve">     </w:t>
            </w:r>
            <w:r w:rsidRPr="00BB6F27">
              <w:rPr>
                <w:rFonts w:ascii="Times New Roman" w:eastAsia="Times New Roman" w:hAnsi="Times New Roman" w:cs="Times New Roman"/>
                <w:color w:val="000000"/>
                <w:sz w:val="18"/>
                <w:szCs w:val="18"/>
              </w:rPr>
              <w:t xml:space="preserve"> 13,733,025 </w:t>
            </w:r>
          </w:p>
        </w:tc>
        <w:tc>
          <w:tcPr>
            <w:tcW w:w="1985"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xml:space="preserve"> Rp            5,173,388 </w:t>
            </w:r>
          </w:p>
        </w:tc>
        <w:tc>
          <w:tcPr>
            <w:tcW w:w="1276"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jc w:val="right"/>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265%</w:t>
            </w:r>
          </w:p>
        </w:tc>
      </w:tr>
      <w:tr w:rsidR="0016239E" w:rsidRPr="00BB6F27" w:rsidTr="0016239E">
        <w:trPr>
          <w:trHeight w:val="221"/>
        </w:trPr>
        <w:tc>
          <w:tcPr>
            <w:tcW w:w="724" w:type="dxa"/>
            <w:vMerge/>
            <w:tcBorders>
              <w:left w:val="single" w:sz="8" w:space="0" w:color="auto"/>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p>
        </w:tc>
        <w:tc>
          <w:tcPr>
            <w:tcW w:w="851" w:type="dxa"/>
            <w:vMerge/>
            <w:tcBorders>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BB6F27" w:rsidRDefault="0016239E" w:rsidP="0016239E">
            <w:pPr>
              <w:spacing w:after="0" w:line="240" w:lineRule="auto"/>
              <w:rPr>
                <w:rFonts w:ascii="Times New Roman" w:eastAsia="Times New Roman" w:hAnsi="Times New Roman" w:cs="Times New Roman"/>
                <w:color w:val="000000"/>
                <w:sz w:val="18"/>
                <w:szCs w:val="18"/>
              </w:rPr>
            </w:pPr>
            <w:r w:rsidRPr="00BB6F27">
              <w:rPr>
                <w:rFonts w:ascii="Times New Roman" w:eastAsia="Times New Roman" w:hAnsi="Times New Roman" w:cs="Times New Roman"/>
                <w:color w:val="000000"/>
                <w:sz w:val="18"/>
                <w:szCs w:val="18"/>
              </w:rPr>
              <w:t> </w:t>
            </w:r>
          </w:p>
        </w:tc>
        <w:tc>
          <w:tcPr>
            <w:tcW w:w="4111" w:type="dxa"/>
            <w:gridSpan w:val="2"/>
            <w:tcBorders>
              <w:top w:val="single" w:sz="8" w:space="0" w:color="auto"/>
              <w:left w:val="nil"/>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231%</w:t>
            </w:r>
          </w:p>
        </w:tc>
      </w:tr>
    </w:tbl>
    <w:p w:rsidR="0016239E" w:rsidRDefault="0016239E" w:rsidP="0016239E">
      <w:pPr>
        <w:tabs>
          <w:tab w:val="left" w:pos="-14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 Data diolah 2019</w:t>
      </w:r>
    </w:p>
    <w:p w:rsidR="0016239E" w:rsidRDefault="0016239E" w:rsidP="0016239E">
      <w:pPr>
        <w:tabs>
          <w:tab w:val="left" w:pos="-14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Berdasarkan tabel diatas bahwa rasio </w:t>
      </w:r>
      <w:r w:rsidRPr="003D7FAB">
        <w:rPr>
          <w:rFonts w:ascii="Times New Roman" w:hAnsi="Times New Roman" w:cs="Times New Roman"/>
          <w:i/>
          <w:sz w:val="24"/>
          <w:szCs w:val="24"/>
        </w:rPr>
        <w:t>Debt To Equity Ratio</w:t>
      </w:r>
      <w:r>
        <w:rPr>
          <w:rFonts w:ascii="Times New Roman" w:hAnsi="Times New Roman" w:cs="Times New Roman"/>
          <w:sz w:val="24"/>
          <w:szCs w:val="24"/>
        </w:rPr>
        <w:t xml:space="preserve"> (DER) dimana rata-rata DER dari tahun 2013-2017 yang tertinggi adalah perusahaan PT. Unilever Tbk yaitu sebesar 231%. Sedangkan yang paling rendah adalah perusahaan PT.Mustika Ratu Tbk dan PT. Mandom Indonesia Tbk yaitu sebesar 29%. Menurut (Kasmir, 2018:159) jika rasio rata-rata industry untuk debt to equity ratio sebesar 80%, perusahaan masih dianggap kurang baik karena berada di atas rata-rata industri. </w:t>
      </w:r>
    </w:p>
    <w:p w:rsidR="0016239E" w:rsidRDefault="0016239E" w:rsidP="0016239E">
      <w:pPr>
        <w:tabs>
          <w:tab w:val="left" w:pos="-14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PT. Akasha Wira Internasional Tbk memiliki nilai rata-rata sebesar 87% sehingga DER untuk perusahaan ini di kategorikan kurang baik. Hal ini di karenakan perusahaan masih dianggap kurang baik di karenakan berada di atas rata-rata. Dilihat dari total hutang mengalmi peningktan pada tahun 2013 – 2017</w:t>
      </w:r>
      <w:r w:rsidRPr="00E913A5">
        <w:rPr>
          <w:rFonts w:ascii="Times New Roman" w:hAnsi="Times New Roman" w:cs="Times New Roman"/>
          <w:sz w:val="24"/>
          <w:szCs w:val="24"/>
        </w:rPr>
        <w:t xml:space="preserve"> </w:t>
      </w:r>
      <w:r>
        <w:rPr>
          <w:rFonts w:ascii="Times New Roman" w:hAnsi="Times New Roman" w:cs="Times New Roman"/>
          <w:sz w:val="24"/>
          <w:szCs w:val="24"/>
        </w:rPr>
        <w:t xml:space="preserve">adanya peningkatan hutang tersebut dikarenakan oleh hutang lancar terutama pada pinjaman bank jangka pendek, walaupun disertai penurunan pinjaman bank jangka panjang yang jatuh tempo dalam waktu satu tahun. Modal perusahaan dari tauhn 2013 - 2017 juga naik hal ini disebabkan oleh </w:t>
      </w:r>
      <w:r w:rsidRPr="00E913A5">
        <w:rPr>
          <w:rFonts w:ascii="Times New Roman" w:hAnsi="Times New Roman" w:cs="Times New Roman"/>
          <w:sz w:val="24"/>
          <w:szCs w:val="24"/>
        </w:rPr>
        <w:t>adanya peningkatan saldo laba dari laba bersih tahun berjalan setelah dikurangi pembayaran dividen tahun sebelumnya.</w:t>
      </w:r>
    </w:p>
    <w:p w:rsidR="0016239E" w:rsidRDefault="0016239E" w:rsidP="0016239E">
      <w:pPr>
        <w:tabs>
          <w:tab w:val="left" w:pos="-14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PT Martina Berto Tbk memiliki nilai rata-rata 54% sehingga DER untuk perusahaan Maertina Berto berada pada kategori baik. Hal ini di karenakan dalam ketersediaan modal menutupi seluruh hutang perusahaan. Di lihat dari tahun 2013 – 2017 total hutang perusahaan mengalami kenaikan selama 5 tahun terakhir. Naiknya total hutang disebabkan oleh peningkatan utang bank, liabilitas jangka pendek lainnya, utang non usaha dari pihak berelasi dan beban. Untuk modal mengalami fluktuasi dari tahun 2013 – 2014  naik yang di sebabkan oleh modal </w:t>
      </w:r>
      <w:r w:rsidRPr="00E913A5">
        <w:rPr>
          <w:rFonts w:ascii="Times New Roman" w:hAnsi="Times New Roman" w:cs="Times New Roman"/>
          <w:sz w:val="24"/>
          <w:szCs w:val="24"/>
        </w:rPr>
        <w:t xml:space="preserve">Perseroan </w:t>
      </w:r>
      <w:r w:rsidRPr="00E913A5">
        <w:rPr>
          <w:rFonts w:ascii="Times New Roman" w:hAnsi="Times New Roman" w:cs="Times New Roman"/>
          <w:sz w:val="24"/>
          <w:szCs w:val="24"/>
        </w:rPr>
        <w:lastRenderedPageBreak/>
        <w:t>meningkat 0,54% dari Rp. 451,32 milyar pada tahun 2013 menjadi Rp. 453,75 miliar pada tahun 2014. Penyumbang kenaikan ini adalah peningkatan saldo laba dari laba bersih tahun berjalan.</w:t>
      </w:r>
      <w:r>
        <w:rPr>
          <w:rFonts w:ascii="Times New Roman" w:hAnsi="Times New Roman" w:cs="Times New Roman"/>
          <w:sz w:val="24"/>
          <w:szCs w:val="24"/>
        </w:rPr>
        <w:t xml:space="preserve"> Tahun 2015 modal </w:t>
      </w:r>
      <w:r w:rsidRPr="00C3384F">
        <w:rPr>
          <w:rFonts w:ascii="Times New Roman" w:hAnsi="Times New Roman" w:cs="Times New Roman"/>
          <w:sz w:val="24"/>
          <w:szCs w:val="24"/>
        </w:rPr>
        <w:t>turun 1,96% dari Rp. 442,89 milyar pada tahun 2014 menjadi Rp. 434,21 milyar pada tahun 2015. Penyumbang penurunan ini adalah total rugi komprehensif tahun berjalan.</w:t>
      </w:r>
      <w:r>
        <w:rPr>
          <w:rFonts w:ascii="Times New Roman" w:hAnsi="Times New Roman" w:cs="Times New Roman"/>
          <w:sz w:val="24"/>
          <w:szCs w:val="24"/>
        </w:rPr>
        <w:t xml:space="preserve"> Pada tahun 2016 </w:t>
      </w:r>
      <w:r w:rsidRPr="00C3384F">
        <w:rPr>
          <w:rFonts w:ascii="Times New Roman" w:hAnsi="Times New Roman" w:cs="Times New Roman"/>
          <w:sz w:val="24"/>
          <w:szCs w:val="24"/>
        </w:rPr>
        <w:t>1,55% dari Rp.434,21 milyar pada tahun 2015 menjadi Rp.440,93  milyar pada tahun 2016. Penyumbang peningkatan ini adalah total laba komprehensif tahun berjalan.</w:t>
      </w:r>
      <w:r>
        <w:rPr>
          <w:rFonts w:ascii="Times New Roman" w:hAnsi="Times New Roman" w:cs="Times New Roman"/>
          <w:sz w:val="24"/>
          <w:szCs w:val="24"/>
        </w:rPr>
        <w:t xml:space="preserve"> Tahun 2017 </w:t>
      </w:r>
      <w:r w:rsidRPr="00C3384F">
        <w:rPr>
          <w:rFonts w:ascii="Times New Roman" w:hAnsi="Times New Roman" w:cs="Times New Roman"/>
          <w:sz w:val="24"/>
          <w:szCs w:val="24"/>
        </w:rPr>
        <w:t>turun 6,39% dari Rp.440,93 milyar pada tahun 2016 menjadi Rp.412,74  milyar pada tahun 2017. Penyumbang penurunan ini adalah kerugian komprehensif tahun berjalan</w:t>
      </w:r>
      <w:r>
        <w:rPr>
          <w:rFonts w:ascii="Times New Roman" w:hAnsi="Times New Roman" w:cs="Times New Roman"/>
          <w:sz w:val="24"/>
          <w:szCs w:val="24"/>
        </w:rPr>
        <w:t>.</w:t>
      </w:r>
    </w:p>
    <w:p w:rsidR="0016239E" w:rsidRDefault="0016239E" w:rsidP="0016239E">
      <w:pPr>
        <w:tabs>
          <w:tab w:val="left" w:pos="-14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PT. Mustika Ratu Tbk memiliki nilai rata-rata sebesar 29% sehingga DER untuk PT Mustika Ratu dalam kategori baik. Hal ini menunjukan bahwa modal perusahaan jauh lebih besar dari hutang. Di lihat untuk total hutang mengalami fluktuasi, pada tahun 2013 – 2014 naik yang disebabkan oleh </w:t>
      </w:r>
      <w:r w:rsidRPr="00D839F6">
        <w:rPr>
          <w:rFonts w:ascii="Times New Roman" w:hAnsi="Times New Roman" w:cs="Times New Roman"/>
          <w:sz w:val="24"/>
          <w:szCs w:val="24"/>
        </w:rPr>
        <w:t>peningkatan utang bank, liabilitas jangka pendek lainnya, utang non usaha dari pihak berelasi dan beban masih harus dibayar.</w:t>
      </w:r>
      <w:r>
        <w:rPr>
          <w:rFonts w:ascii="Times New Roman" w:hAnsi="Times New Roman" w:cs="Times New Roman"/>
          <w:sz w:val="24"/>
          <w:szCs w:val="24"/>
        </w:rPr>
        <w:t xml:space="preserve"> Tahun 2015 terjadi penurunan yang disebabkan oleh total hutang</w:t>
      </w:r>
      <w:r w:rsidRPr="001B52E1">
        <w:rPr>
          <w:rFonts w:ascii="Times New Roman" w:hAnsi="Times New Roman" w:cs="Times New Roman"/>
          <w:sz w:val="24"/>
          <w:szCs w:val="24"/>
        </w:rPr>
        <w:t xml:space="preserve"> tahun 2015 sebesar Rp 120 miliar, turun Rp 1,1 miliar dibandingkan dengan tahun 2014 sebesar Rp 121,1 miliar, dengan faktor penyebab terbesar dari penurunan pembelian bahan baku</w:t>
      </w:r>
      <w:r>
        <w:rPr>
          <w:rFonts w:ascii="Times New Roman" w:hAnsi="Times New Roman" w:cs="Times New Roman"/>
          <w:sz w:val="24"/>
          <w:szCs w:val="24"/>
        </w:rPr>
        <w:t xml:space="preserve"> tahun 2016 mengalami penurunan yang di sebabkan oleh total hutang </w:t>
      </w:r>
      <w:r w:rsidRPr="00016956">
        <w:rPr>
          <w:rFonts w:ascii="Times New Roman" w:hAnsi="Times New Roman" w:cs="Times New Roman"/>
          <w:sz w:val="24"/>
          <w:szCs w:val="24"/>
        </w:rPr>
        <w:t>tahun 2016 sebesar Rp 113,9 miliar, turun Rp 6,1 miliar dibandingkan dengan tahun 2015 sebesar Rp 120 miliar, dengan faktor penyebab  dari penurunan pembelian bahan baku.</w:t>
      </w:r>
      <w:r>
        <w:rPr>
          <w:rFonts w:ascii="Times New Roman" w:hAnsi="Times New Roman" w:cs="Times New Roman"/>
          <w:sz w:val="24"/>
          <w:szCs w:val="24"/>
        </w:rPr>
        <w:t xml:space="preserve"> Pada tahun 2017 kembali naik yang disebabkan oleh total hutang </w:t>
      </w:r>
      <w:r w:rsidRPr="00016956">
        <w:rPr>
          <w:rFonts w:ascii="Times New Roman" w:hAnsi="Times New Roman" w:cs="Times New Roman"/>
          <w:sz w:val="24"/>
          <w:szCs w:val="24"/>
        </w:rPr>
        <w:t xml:space="preserve">tahun 2017 sebesar Rp 130,6 miliar, meningkat Rp 16,6 miliar dibandingkan </w:t>
      </w:r>
      <w:r w:rsidRPr="00016956">
        <w:rPr>
          <w:rFonts w:ascii="Times New Roman" w:hAnsi="Times New Roman" w:cs="Times New Roman"/>
          <w:sz w:val="24"/>
          <w:szCs w:val="24"/>
        </w:rPr>
        <w:lastRenderedPageBreak/>
        <w:t>dengan tahun 2016 sebesar Rp 113,9 miliar, dengan faktor penyebab  dari kenaikan pinjaman bank.</w:t>
      </w:r>
      <w:r>
        <w:rPr>
          <w:rFonts w:ascii="Times New Roman" w:hAnsi="Times New Roman" w:cs="Times New Roman"/>
          <w:sz w:val="24"/>
          <w:szCs w:val="24"/>
        </w:rPr>
        <w:t xml:space="preserve"> Sedangkan modal berfluktuasi </w:t>
      </w:r>
    </w:p>
    <w:p w:rsidR="0016239E" w:rsidRDefault="0016239E" w:rsidP="0016239E">
      <w:pPr>
        <w:tabs>
          <w:tab w:val="left" w:pos="-14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PT. Mandom Indonesia Tbk memiliki nilai rata-rata sebesar 29% termasuk dalam kategori baik. Menunjukan bahwa perusahaan lebih menggunakan modal ketimbang hutang. Hal ini dilihat dari total hutang yang berfluktuasi, total hutang pada pada tahun 2013 – 2014 meningkat </w:t>
      </w:r>
      <w:r w:rsidRPr="006B35C9">
        <w:rPr>
          <w:rFonts w:ascii="Times New Roman" w:hAnsi="Times New Roman" w:cs="Times New Roman"/>
          <w:sz w:val="24"/>
          <w:szCs w:val="24"/>
        </w:rPr>
        <w:t xml:space="preserve"> </w:t>
      </w:r>
      <w:r>
        <w:rPr>
          <w:rFonts w:ascii="Times New Roman" w:hAnsi="Times New Roman" w:cs="Times New Roman"/>
          <w:sz w:val="24"/>
          <w:szCs w:val="24"/>
        </w:rPr>
        <w:t xml:space="preserve">yang </w:t>
      </w:r>
      <w:r w:rsidRPr="006B35C9">
        <w:rPr>
          <w:rFonts w:ascii="Times New Roman" w:hAnsi="Times New Roman" w:cs="Times New Roman"/>
          <w:sz w:val="24"/>
          <w:szCs w:val="24"/>
        </w:rPr>
        <w:t>disebabkan oleh utang bank untuk mendukung pembiayaan pembangunan kantor dan pabrik baru</w:t>
      </w:r>
      <w:r>
        <w:rPr>
          <w:rFonts w:ascii="Times New Roman" w:hAnsi="Times New Roman" w:cs="Times New Roman"/>
          <w:sz w:val="24"/>
          <w:szCs w:val="24"/>
        </w:rPr>
        <w:t xml:space="preserve">. Pada tahun 2015 </w:t>
      </w:r>
      <w:r w:rsidRPr="00351C8C">
        <w:rPr>
          <w:rFonts w:ascii="Times New Roman" w:hAnsi="Times New Roman" w:cs="Times New Roman"/>
          <w:sz w:val="24"/>
          <w:szCs w:val="24"/>
        </w:rPr>
        <w:t>jumlah liabilitas pada akhir tahun 2015 adalah sebesar Rp 367 miliar, menurun 39,9% dari Rp 612 miliar pada akhir tahun 2014.</w:t>
      </w:r>
      <w:r>
        <w:rPr>
          <w:rFonts w:ascii="Times New Roman" w:hAnsi="Times New Roman" w:cs="Times New Roman"/>
          <w:sz w:val="24"/>
          <w:szCs w:val="24"/>
        </w:rPr>
        <w:t xml:space="preserve"> Pada tahun 2016 – 2017 kembali meningkat untuk total hutang </w:t>
      </w:r>
      <w:r w:rsidRPr="00555757">
        <w:rPr>
          <w:rFonts w:ascii="Times New Roman" w:hAnsi="Times New Roman" w:cs="Times New Roman"/>
          <w:sz w:val="24"/>
          <w:szCs w:val="24"/>
        </w:rPr>
        <w:t>pada akhir tahun 2017 adalah sebesar Rp 503,48 miliar, meningkat 25,3% dari Rp 401,94 miliar pada akhir tahun 2016</w:t>
      </w:r>
      <w:r>
        <w:rPr>
          <w:rFonts w:ascii="Times New Roman" w:hAnsi="Times New Roman" w:cs="Times New Roman"/>
          <w:sz w:val="24"/>
          <w:szCs w:val="24"/>
        </w:rPr>
        <w:t xml:space="preserve">. Sedangkan modal dari tahun 2013  2017 mengalami peningkatan selama 5 tahun terakhir. Hal ini di karenakan oleh </w:t>
      </w:r>
      <w:r w:rsidRPr="009F7826">
        <w:rPr>
          <w:rFonts w:ascii="Times New Roman" w:hAnsi="Times New Roman" w:cs="Times New Roman"/>
          <w:sz w:val="24"/>
          <w:szCs w:val="24"/>
        </w:rPr>
        <w:t>adanya peningkatan saldo laba dari laba bersih tahun berjalan setelah dikurangi pembayaran dividen tahun sebelumnya.</w:t>
      </w:r>
    </w:p>
    <w:p w:rsidR="0016239E" w:rsidRPr="003D7FAB" w:rsidRDefault="0016239E" w:rsidP="0016239E">
      <w:pPr>
        <w:tabs>
          <w:tab w:val="left" w:pos="-14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PT Unilever Tbk memiliki nilai rata-rata sebesar 231% sehingga DER perusahaan ini dalam kategori kurang baik. Hal ini menunjukan bahwa perusahaan lebih banyak menggunakan hutang ketimbang modal. Hal ini disebabkan oleh total hutang mengalami kenaikan, kenaikan ini di sebabkan oleh hutang lancar dan hutang tidak lancar. Sedangkan modal berfluktuasi, dari tahun 2013 – 2015 naik yang disebabkan oleh </w:t>
      </w:r>
      <w:r w:rsidRPr="0021187F">
        <w:rPr>
          <w:rFonts w:ascii="Times New Roman" w:hAnsi="Times New Roman" w:cs="Times New Roman"/>
          <w:sz w:val="24"/>
          <w:szCs w:val="24"/>
        </w:rPr>
        <w:t>Kenaikan laba tahun berjalan dipotong dengan pembayaran dividen pada tahun berjalan.</w:t>
      </w:r>
      <w:r>
        <w:rPr>
          <w:rFonts w:ascii="Times New Roman" w:hAnsi="Times New Roman" w:cs="Times New Roman"/>
          <w:sz w:val="24"/>
          <w:szCs w:val="24"/>
        </w:rPr>
        <w:t xml:space="preserve"> Tahun 2016 mengalami penurunan yang disebabkan oleh </w:t>
      </w:r>
      <w:r w:rsidRPr="0021187F">
        <w:rPr>
          <w:rFonts w:ascii="Times New Roman" w:hAnsi="Times New Roman" w:cs="Times New Roman"/>
          <w:sz w:val="24"/>
          <w:szCs w:val="24"/>
        </w:rPr>
        <w:t xml:space="preserve">pengukuran kembali kewajiban imbalan kerja jangka panjang, yang dibukukan di rugi </w:t>
      </w:r>
      <w:r w:rsidRPr="0021187F">
        <w:rPr>
          <w:rFonts w:ascii="Times New Roman" w:hAnsi="Times New Roman" w:cs="Times New Roman"/>
          <w:sz w:val="24"/>
          <w:szCs w:val="24"/>
        </w:rPr>
        <w:lastRenderedPageBreak/>
        <w:t>komprehensif lain tahun 2016.</w:t>
      </w:r>
      <w:r>
        <w:rPr>
          <w:rFonts w:ascii="Times New Roman" w:hAnsi="Times New Roman" w:cs="Times New Roman"/>
          <w:sz w:val="24"/>
          <w:szCs w:val="24"/>
        </w:rPr>
        <w:t xml:space="preserve"> Tahun 2017 naik yang disebabkan </w:t>
      </w:r>
      <w:r w:rsidRPr="0021187F">
        <w:rPr>
          <w:rFonts w:ascii="Times New Roman" w:hAnsi="Times New Roman" w:cs="Times New Roman"/>
          <w:sz w:val="24"/>
          <w:szCs w:val="24"/>
        </w:rPr>
        <w:t>kenaikan penghasilan komprehensif yang di offset dengan dividen tahun berjalan.</w:t>
      </w:r>
    </w:p>
    <w:p w:rsidR="0016239E" w:rsidRPr="00293B29" w:rsidRDefault="0016239E" w:rsidP="0016239E">
      <w:pPr>
        <w:pStyle w:val="ListParagraph"/>
        <w:numPr>
          <w:ilvl w:val="0"/>
          <w:numId w:val="8"/>
        </w:numPr>
        <w:tabs>
          <w:tab w:val="left" w:pos="-142"/>
        </w:tabs>
        <w:spacing w:after="0" w:line="480" w:lineRule="auto"/>
        <w:ind w:left="709" w:hanging="709"/>
        <w:jc w:val="both"/>
        <w:rPr>
          <w:rFonts w:ascii="Times New Roman" w:hAnsi="Times New Roman" w:cs="Times New Roman"/>
          <w:b/>
          <w:sz w:val="24"/>
          <w:szCs w:val="24"/>
        </w:rPr>
      </w:pPr>
      <w:r w:rsidRPr="00293B29">
        <w:rPr>
          <w:rFonts w:ascii="Times New Roman" w:hAnsi="Times New Roman" w:cs="Times New Roman"/>
          <w:b/>
          <w:sz w:val="24"/>
          <w:szCs w:val="24"/>
        </w:rPr>
        <w:t>Rasio Aktivtas</w:t>
      </w:r>
    </w:p>
    <w:p w:rsidR="0016239E" w:rsidRPr="00214762" w:rsidRDefault="0016239E" w:rsidP="0016239E">
      <w:pPr>
        <w:pStyle w:val="ListParagraph"/>
        <w:spacing w:line="480" w:lineRule="auto"/>
        <w:ind w:left="0" w:firstLine="720"/>
        <w:jc w:val="both"/>
        <w:rPr>
          <w:rFonts w:ascii="Times New Roman" w:hAnsi="Times New Roman" w:cs="Times New Roman"/>
          <w:sz w:val="24"/>
          <w:szCs w:val="24"/>
        </w:rPr>
      </w:pPr>
      <w:r w:rsidRPr="00CA41D3">
        <w:rPr>
          <w:rFonts w:ascii="Times New Roman" w:hAnsi="Times New Roman" w:cs="Times New Roman"/>
          <w:sz w:val="24"/>
          <w:szCs w:val="24"/>
        </w:rPr>
        <w:t>Menurut Mamduh Hanafi dan A</w:t>
      </w:r>
      <w:r>
        <w:rPr>
          <w:rFonts w:ascii="Times New Roman" w:hAnsi="Times New Roman" w:cs="Times New Roman"/>
          <w:sz w:val="24"/>
          <w:szCs w:val="24"/>
        </w:rPr>
        <w:t xml:space="preserve">bdul Halim (2016:143) Rasio Aktifitas merupakan </w:t>
      </w:r>
      <w:r w:rsidRPr="00CA41D3">
        <w:rPr>
          <w:rFonts w:ascii="Times New Roman" w:hAnsi="Times New Roman" w:cs="Times New Roman"/>
          <w:sz w:val="24"/>
          <w:szCs w:val="24"/>
        </w:rPr>
        <w:t>untuk mengukur tingkat efesiensi atas pemamfaatan sumber daya yang dimiliki perusahaan atau untuk menilai kemampuan perusahaan dalam menjalankan aktivitasnya sehari-hari.</w:t>
      </w:r>
      <w:r>
        <w:rPr>
          <w:rFonts w:ascii="Times New Roman" w:hAnsi="Times New Roman" w:cs="Times New Roman"/>
          <w:sz w:val="24"/>
          <w:szCs w:val="24"/>
        </w:rPr>
        <w:t xml:space="preserve"> </w:t>
      </w:r>
    </w:p>
    <w:p w:rsidR="0016239E" w:rsidRPr="00D701EA" w:rsidRDefault="0016239E" w:rsidP="001623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Kasmir (2018:173) Berikut ini adalah beberapa tujuan yang hendak dicapai perusahaan dari penggunaan dari penggunaan rasio aktivitas antara lain :</w:t>
      </w:r>
    </w:p>
    <w:p w:rsidR="0016239E" w:rsidRPr="00214762" w:rsidRDefault="0016239E" w:rsidP="0016239E">
      <w:pPr>
        <w:pStyle w:val="ListParagraph"/>
        <w:numPr>
          <w:ilvl w:val="0"/>
          <w:numId w:val="11"/>
        </w:numPr>
        <w:tabs>
          <w:tab w:val="left" w:pos="-142"/>
        </w:tabs>
        <w:spacing w:after="0" w:line="480" w:lineRule="auto"/>
        <w:ind w:hanging="720"/>
        <w:jc w:val="both"/>
        <w:rPr>
          <w:rFonts w:ascii="Times New Roman" w:hAnsi="Times New Roman" w:cs="Times New Roman"/>
          <w:b/>
          <w:sz w:val="24"/>
          <w:szCs w:val="24"/>
        </w:rPr>
      </w:pPr>
      <w:r w:rsidRPr="00214762">
        <w:rPr>
          <w:rFonts w:ascii="Times New Roman" w:hAnsi="Times New Roman" w:cs="Times New Roman"/>
          <w:b/>
          <w:sz w:val="24"/>
          <w:szCs w:val="24"/>
        </w:rPr>
        <w:t>Perputaran Piutang</w:t>
      </w:r>
    </w:p>
    <w:p w:rsidR="0016239E" w:rsidRPr="00E27446" w:rsidRDefault="0016239E" w:rsidP="0016239E">
      <w:pPr>
        <w:spacing w:after="0" w:line="480" w:lineRule="auto"/>
        <w:ind w:firstLine="720"/>
        <w:jc w:val="both"/>
        <w:rPr>
          <w:rFonts w:ascii="Times New Roman" w:hAnsi="Times New Roman" w:cs="Times New Roman"/>
          <w:sz w:val="24"/>
          <w:szCs w:val="24"/>
        </w:rPr>
      </w:pPr>
      <w:r w:rsidRPr="00E27446">
        <w:rPr>
          <w:rFonts w:ascii="Times New Roman" w:hAnsi="Times New Roman" w:cs="Times New Roman"/>
          <w:sz w:val="24"/>
          <w:szCs w:val="24"/>
        </w:rPr>
        <w:t xml:space="preserve">Kasmir (2018:176) perputaran piutang merupakan rasio </w:t>
      </w:r>
      <w:r>
        <w:rPr>
          <w:rFonts w:ascii="Times New Roman" w:hAnsi="Times New Roman" w:cs="Times New Roman"/>
          <w:sz w:val="24"/>
          <w:szCs w:val="24"/>
        </w:rPr>
        <w:t>untuk menilai</w:t>
      </w:r>
      <w:r w:rsidRPr="00E27446">
        <w:rPr>
          <w:rFonts w:ascii="Times New Roman" w:hAnsi="Times New Roman" w:cs="Times New Roman"/>
          <w:sz w:val="24"/>
          <w:szCs w:val="24"/>
        </w:rPr>
        <w:t xml:space="preserve"> berapa lama penagihan piutang selama satu periode atau berapa kali dana yang ditanam dalam piutang ini berputar dalam satu periode. </w:t>
      </w:r>
    </w:p>
    <w:p w:rsidR="0016239E" w:rsidRPr="00E27446" w:rsidRDefault="0016239E" w:rsidP="0016239E">
      <w:pPr>
        <w:pStyle w:val="ListParagraph"/>
        <w:spacing w:line="480" w:lineRule="auto"/>
        <w:jc w:val="both"/>
        <w:rPr>
          <w:rFonts w:ascii="Times New Roman" w:hAnsi="Times New Roman" w:cs="Times New Roman"/>
          <w:sz w:val="24"/>
          <w:szCs w:val="24"/>
        </w:rPr>
      </w:pPr>
      <w:r w:rsidRPr="00B519C6">
        <w:rPr>
          <w:noProof/>
        </w:rPr>
        <w:pict>
          <v:rect id="_x0000_s1072" style="position:absolute;left:0;text-align:left;margin-left:69.6pt;margin-top:3pt;width:273pt;height:46.5pt;z-index:251678208">
            <v:textbox style="mso-next-textbox:#_x0000_s1072">
              <w:txbxContent>
                <w:p w:rsidR="0016239E" w:rsidRPr="00675D34" w:rsidRDefault="0016239E" w:rsidP="0016239E">
                  <w:pPr>
                    <w:rPr>
                      <w:i/>
                      <w:sz w:val="24"/>
                      <w:szCs w:val="24"/>
                    </w:rPr>
                  </w:pPr>
                  <m:oMathPara>
                    <m:oMath>
                      <m:r>
                        <m:rPr>
                          <m:sty m:val="p"/>
                        </m:rPr>
                        <w:rPr>
                          <w:rFonts w:ascii="Cambria Math" w:hAnsi="Cambria Math" w:cs="Cambria Math"/>
                          <w:sz w:val="24"/>
                          <w:szCs w:val="24"/>
                        </w:rPr>
                        <m:t>Perputaran Piutang=</m:t>
                      </m:r>
                      <m:f>
                        <m:fPr>
                          <m:ctrlPr>
                            <w:rPr>
                              <w:rFonts w:ascii="Cambria Math" w:hAnsi="Cambria Math"/>
                              <w:sz w:val="24"/>
                              <w:szCs w:val="24"/>
                            </w:rPr>
                          </m:ctrlPr>
                        </m:fPr>
                        <m:num>
                          <m:r>
                            <m:rPr>
                              <m:sty m:val="p"/>
                            </m:rPr>
                            <w:rPr>
                              <w:rFonts w:ascii="Cambria Math" w:hAnsi="Cambria Math" w:cs="Cambria Math"/>
                              <w:sz w:val="24"/>
                              <w:szCs w:val="24"/>
                            </w:rPr>
                            <m:t>Penjualan Bersih</m:t>
                          </m:r>
                        </m:num>
                        <m:den>
                          <m:r>
                            <m:rPr>
                              <m:sty m:val="p"/>
                            </m:rPr>
                            <w:rPr>
                              <w:rFonts w:ascii="Cambria Math" w:hAnsi="Cambria Math"/>
                              <w:sz w:val="24"/>
                              <w:szCs w:val="24"/>
                            </w:rPr>
                            <m:t>Piutang</m:t>
                          </m:r>
                        </m:den>
                      </m:f>
                      <m:r>
                        <m:rPr>
                          <m:sty m:val="p"/>
                        </m:rPr>
                        <w:rPr>
                          <w:rFonts w:ascii="Cambria Math" w:hAnsi="Cambria Math"/>
                          <w:sz w:val="24"/>
                          <w:szCs w:val="24"/>
                        </w:rPr>
                        <m:t>=  ×kali</m:t>
                      </m:r>
                    </m:oMath>
                  </m:oMathPara>
                </w:p>
              </w:txbxContent>
            </v:textbox>
          </v:rect>
        </w:pict>
      </w:r>
      <w:r w:rsidRPr="00E27446">
        <w:rPr>
          <w:rFonts w:ascii="Times New Roman" w:hAnsi="Times New Roman" w:cs="Times New Roman"/>
          <w:sz w:val="24"/>
          <w:szCs w:val="24"/>
        </w:rPr>
        <w:tab/>
      </w:r>
    </w:p>
    <w:p w:rsidR="0016239E" w:rsidRPr="00611299" w:rsidRDefault="0016239E" w:rsidP="0016239E">
      <w:pPr>
        <w:spacing w:after="0" w:line="480" w:lineRule="auto"/>
        <w:jc w:val="both"/>
        <w:rPr>
          <w:rFonts w:ascii="Times New Roman" w:hAnsi="Times New Roman" w:cs="Times New Roman"/>
          <w:sz w:val="24"/>
          <w:szCs w:val="24"/>
        </w:rPr>
      </w:pPr>
    </w:p>
    <w:p w:rsidR="0016239E" w:rsidRDefault="0016239E" w:rsidP="0016239E">
      <w:pPr>
        <w:spacing w:after="0" w:line="480" w:lineRule="auto"/>
        <w:ind w:firstLine="720"/>
        <w:jc w:val="both"/>
        <w:rPr>
          <w:rFonts w:ascii="Times New Roman" w:hAnsi="Times New Roman" w:cs="Times New Roman"/>
          <w:sz w:val="24"/>
          <w:szCs w:val="24"/>
          <w:lang w:val="en-US"/>
        </w:rPr>
      </w:pPr>
      <w:r w:rsidRPr="00E27446">
        <w:rPr>
          <w:rFonts w:ascii="Times New Roman" w:hAnsi="Times New Roman" w:cs="Times New Roman"/>
          <w:sz w:val="24"/>
          <w:szCs w:val="24"/>
        </w:rPr>
        <w:t>Jika rata-rata industri untuk perputaran piutang perusahaan diatas 15 kali maka perusahaan dianggap berhasil dalam penagihan piutang. Sebaliknya apabila</w:t>
      </w:r>
      <w:r>
        <w:rPr>
          <w:rFonts w:ascii="Times New Roman" w:hAnsi="Times New Roman" w:cs="Times New Roman"/>
          <w:sz w:val="24"/>
          <w:szCs w:val="24"/>
        </w:rPr>
        <w:t xml:space="preserve"> </w:t>
      </w:r>
      <w:r w:rsidRPr="00E27446">
        <w:rPr>
          <w:rFonts w:ascii="Times New Roman" w:hAnsi="Times New Roman" w:cs="Times New Roman"/>
          <w:sz w:val="24"/>
          <w:szCs w:val="24"/>
        </w:rPr>
        <w:t>lebih rendah dari 15 kali rata-rata industri maka perusahaan dianggap tidak berhasil dalam melakukan penagihan piutang.</w:t>
      </w:r>
    </w:p>
    <w:p w:rsidR="0016239E" w:rsidRDefault="0016239E" w:rsidP="0016239E">
      <w:pPr>
        <w:spacing w:after="0" w:line="480" w:lineRule="auto"/>
        <w:ind w:firstLine="720"/>
        <w:jc w:val="both"/>
        <w:rPr>
          <w:rFonts w:ascii="Times New Roman" w:hAnsi="Times New Roman" w:cs="Times New Roman"/>
          <w:sz w:val="24"/>
          <w:szCs w:val="24"/>
          <w:lang w:val="en-US"/>
        </w:rPr>
      </w:pPr>
    </w:p>
    <w:p w:rsidR="0016239E" w:rsidRPr="000D1E48" w:rsidRDefault="0016239E" w:rsidP="0016239E">
      <w:pPr>
        <w:spacing w:after="0" w:line="480" w:lineRule="auto"/>
        <w:jc w:val="both"/>
        <w:rPr>
          <w:rFonts w:ascii="Times New Roman" w:hAnsi="Times New Roman" w:cs="Times New Roman"/>
          <w:sz w:val="24"/>
          <w:szCs w:val="24"/>
        </w:rPr>
      </w:pPr>
    </w:p>
    <w:p w:rsidR="0016239E" w:rsidRPr="00293B29" w:rsidRDefault="0016239E" w:rsidP="0016239E">
      <w:pPr>
        <w:spacing w:after="0" w:line="480" w:lineRule="auto"/>
        <w:jc w:val="center"/>
        <w:rPr>
          <w:rFonts w:ascii="Times New Roman" w:hAnsi="Times New Roman" w:cs="Times New Roman"/>
          <w:b/>
          <w:i/>
          <w:sz w:val="24"/>
          <w:szCs w:val="24"/>
        </w:rPr>
      </w:pPr>
      <w:r>
        <w:rPr>
          <w:rFonts w:ascii="Times New Roman" w:hAnsi="Times New Roman" w:cs="Times New Roman"/>
          <w:b/>
          <w:sz w:val="24"/>
          <w:szCs w:val="24"/>
        </w:rPr>
        <w:lastRenderedPageBreak/>
        <w:t>Tabel 4.6</w:t>
      </w:r>
      <w:r w:rsidRPr="00293B29">
        <w:rPr>
          <w:rFonts w:ascii="Times New Roman" w:hAnsi="Times New Roman" w:cs="Times New Roman"/>
          <w:b/>
          <w:sz w:val="24"/>
          <w:szCs w:val="24"/>
        </w:rPr>
        <w:t xml:space="preserve"> Hasil Analisis Perputaran Piutang perusahaan Sub Sektor Kosmetik tahun 2013-2017</w:t>
      </w:r>
    </w:p>
    <w:tbl>
      <w:tblPr>
        <w:tblW w:w="7801" w:type="dxa"/>
        <w:tblInd w:w="250" w:type="dxa"/>
        <w:tblLook w:val="04A0"/>
      </w:tblPr>
      <w:tblGrid>
        <w:gridCol w:w="486"/>
        <w:gridCol w:w="782"/>
        <w:gridCol w:w="959"/>
        <w:gridCol w:w="2200"/>
        <w:gridCol w:w="1918"/>
        <w:gridCol w:w="1456"/>
      </w:tblGrid>
      <w:tr w:rsidR="0016239E" w:rsidRPr="009958FF" w:rsidTr="0016239E">
        <w:trPr>
          <w:trHeight w:val="371"/>
        </w:trPr>
        <w:tc>
          <w:tcPr>
            <w:tcW w:w="4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NO</w:t>
            </w:r>
          </w:p>
        </w:tc>
        <w:tc>
          <w:tcPr>
            <w:tcW w:w="782" w:type="dxa"/>
            <w:tcBorders>
              <w:top w:val="single" w:sz="8" w:space="0" w:color="auto"/>
              <w:left w:val="nil"/>
              <w:bottom w:val="single" w:sz="8" w:space="0" w:color="auto"/>
              <w:right w:val="single" w:sz="8"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KODE</w:t>
            </w:r>
          </w:p>
        </w:tc>
        <w:tc>
          <w:tcPr>
            <w:tcW w:w="959" w:type="dxa"/>
            <w:tcBorders>
              <w:top w:val="single" w:sz="8" w:space="0" w:color="auto"/>
              <w:left w:val="nil"/>
              <w:bottom w:val="single" w:sz="8" w:space="0" w:color="auto"/>
              <w:right w:val="single" w:sz="8"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TAHUN</w:t>
            </w:r>
          </w:p>
        </w:tc>
        <w:tc>
          <w:tcPr>
            <w:tcW w:w="2200" w:type="dxa"/>
            <w:tcBorders>
              <w:top w:val="single" w:sz="8" w:space="0" w:color="auto"/>
              <w:left w:val="nil"/>
              <w:bottom w:val="single" w:sz="8" w:space="0" w:color="auto"/>
              <w:right w:val="single" w:sz="8"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PENJUALAN KREDIT</w:t>
            </w:r>
          </w:p>
        </w:tc>
        <w:tc>
          <w:tcPr>
            <w:tcW w:w="1918" w:type="dxa"/>
            <w:tcBorders>
              <w:top w:val="single" w:sz="8" w:space="0" w:color="auto"/>
              <w:left w:val="nil"/>
              <w:bottom w:val="single" w:sz="8" w:space="0" w:color="auto"/>
              <w:right w:val="single" w:sz="8"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PIUTANG</w:t>
            </w:r>
          </w:p>
        </w:tc>
        <w:tc>
          <w:tcPr>
            <w:tcW w:w="1456" w:type="dxa"/>
            <w:tcBorders>
              <w:top w:val="single" w:sz="8" w:space="0" w:color="auto"/>
              <w:left w:val="nil"/>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PERPUTARAN PIUTANG</w:t>
            </w:r>
          </w:p>
        </w:tc>
      </w:tr>
      <w:tr w:rsidR="0016239E" w:rsidRPr="009958FF" w:rsidTr="0016239E">
        <w:trPr>
          <w:trHeight w:val="371"/>
        </w:trPr>
        <w:tc>
          <w:tcPr>
            <w:tcW w:w="486"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1</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782"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ADES</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2013</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9958FF">
              <w:rPr>
                <w:rFonts w:ascii="Times New Roman" w:eastAsia="Times New Roman" w:hAnsi="Times New Roman" w:cs="Times New Roman"/>
                <w:color w:val="000000"/>
                <w:sz w:val="18"/>
                <w:szCs w:val="18"/>
              </w:rPr>
              <w:t xml:space="preserve"> 502,524,000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9958FF">
              <w:rPr>
                <w:rFonts w:ascii="Times New Roman" w:eastAsia="Times New Roman" w:hAnsi="Times New Roman" w:cs="Times New Roman"/>
                <w:color w:val="000000"/>
                <w:sz w:val="18"/>
                <w:szCs w:val="18"/>
              </w:rPr>
              <w:t xml:space="preserve">  78,952,000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6.36 </w:t>
            </w:r>
          </w:p>
        </w:tc>
      </w:tr>
      <w:tr w:rsidR="0016239E" w:rsidRPr="009958FF" w:rsidTr="0016239E">
        <w:trPr>
          <w:trHeight w:val="371"/>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82"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2014</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9958FF">
              <w:rPr>
                <w:rFonts w:ascii="Times New Roman" w:eastAsia="Times New Roman" w:hAnsi="Times New Roman" w:cs="Times New Roman"/>
                <w:color w:val="000000"/>
                <w:sz w:val="18"/>
                <w:szCs w:val="18"/>
              </w:rPr>
              <w:t xml:space="preserve">578,784,000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9958FF">
              <w:rPr>
                <w:rFonts w:ascii="Times New Roman" w:eastAsia="Times New Roman" w:hAnsi="Times New Roman" w:cs="Times New Roman"/>
                <w:color w:val="000000"/>
                <w:sz w:val="18"/>
                <w:szCs w:val="18"/>
              </w:rPr>
              <w:t xml:space="preserve">   103,914,000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5.57 </w:t>
            </w:r>
          </w:p>
        </w:tc>
      </w:tr>
      <w:tr w:rsidR="0016239E" w:rsidRPr="009958FF" w:rsidTr="0016239E">
        <w:trPr>
          <w:trHeight w:val="371"/>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82"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2015</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9958FF">
              <w:rPr>
                <w:rFonts w:ascii="Times New Roman" w:eastAsia="Times New Roman" w:hAnsi="Times New Roman" w:cs="Times New Roman"/>
                <w:color w:val="000000"/>
                <w:sz w:val="18"/>
                <w:szCs w:val="18"/>
              </w:rPr>
              <w:t xml:space="preserve">669,725,000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Rp</w:t>
            </w:r>
            <w:r>
              <w:rPr>
                <w:rFonts w:ascii="Times New Roman" w:eastAsia="Times New Roman" w:hAnsi="Times New Roman" w:cs="Times New Roman"/>
                <w:color w:val="000000"/>
                <w:sz w:val="18"/>
                <w:szCs w:val="18"/>
              </w:rPr>
              <w:t xml:space="preserve">          </w:t>
            </w:r>
            <w:r w:rsidRPr="009958FF">
              <w:rPr>
                <w:rFonts w:ascii="Times New Roman" w:eastAsia="Times New Roman" w:hAnsi="Times New Roman" w:cs="Times New Roman"/>
                <w:color w:val="000000"/>
                <w:sz w:val="18"/>
                <w:szCs w:val="18"/>
              </w:rPr>
              <w:t xml:space="preserve">125,381,000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5.34 </w:t>
            </w:r>
          </w:p>
        </w:tc>
      </w:tr>
      <w:tr w:rsidR="0016239E" w:rsidRPr="009958FF" w:rsidTr="0016239E">
        <w:trPr>
          <w:trHeight w:val="371"/>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82"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2016</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9958FF">
              <w:rPr>
                <w:rFonts w:ascii="Times New Roman" w:eastAsia="Times New Roman" w:hAnsi="Times New Roman" w:cs="Times New Roman"/>
                <w:color w:val="000000"/>
                <w:sz w:val="18"/>
                <w:szCs w:val="18"/>
              </w:rPr>
              <w:t xml:space="preserve">887,663,000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9958FF">
              <w:rPr>
                <w:rFonts w:ascii="Times New Roman" w:eastAsia="Times New Roman" w:hAnsi="Times New Roman" w:cs="Times New Roman"/>
                <w:color w:val="000000"/>
                <w:sz w:val="18"/>
                <w:szCs w:val="18"/>
              </w:rPr>
              <w:t xml:space="preserve"> 152,608,000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5.82 </w:t>
            </w:r>
          </w:p>
        </w:tc>
      </w:tr>
      <w:tr w:rsidR="0016239E" w:rsidRPr="009958FF" w:rsidTr="0016239E">
        <w:trPr>
          <w:trHeight w:val="371"/>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82"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2017</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9958FF">
              <w:rPr>
                <w:rFonts w:ascii="Times New Roman" w:eastAsia="Times New Roman" w:hAnsi="Times New Roman" w:cs="Times New Roman"/>
                <w:color w:val="000000"/>
                <w:sz w:val="18"/>
                <w:szCs w:val="18"/>
              </w:rPr>
              <w:t xml:space="preserve"> 814,490,000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9958FF">
              <w:rPr>
                <w:rFonts w:ascii="Times New Roman" w:eastAsia="Times New Roman" w:hAnsi="Times New Roman" w:cs="Times New Roman"/>
                <w:color w:val="000000"/>
                <w:sz w:val="18"/>
                <w:szCs w:val="18"/>
              </w:rPr>
              <w:t xml:space="preserve">140,594,000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5.79 </w:t>
            </w:r>
          </w:p>
        </w:tc>
      </w:tr>
      <w:tr w:rsidR="0016239E" w:rsidRPr="009958FF" w:rsidTr="0016239E">
        <w:trPr>
          <w:trHeight w:val="371"/>
        </w:trPr>
        <w:tc>
          <w:tcPr>
            <w:tcW w:w="486" w:type="dxa"/>
            <w:vMerge/>
            <w:tcBorders>
              <w:left w:val="single" w:sz="8" w:space="0" w:color="auto"/>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82" w:type="dxa"/>
            <w:vMerge/>
            <w:tcBorders>
              <w:left w:val="nil"/>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w:t>
            </w:r>
          </w:p>
        </w:tc>
        <w:tc>
          <w:tcPr>
            <w:tcW w:w="4118" w:type="dxa"/>
            <w:gridSpan w:val="2"/>
            <w:tcBorders>
              <w:top w:val="nil"/>
              <w:left w:val="nil"/>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5.78</w:t>
            </w:r>
          </w:p>
        </w:tc>
      </w:tr>
      <w:tr w:rsidR="0016239E" w:rsidRPr="009958FF" w:rsidTr="0016239E">
        <w:trPr>
          <w:trHeight w:val="371"/>
        </w:trPr>
        <w:tc>
          <w:tcPr>
            <w:tcW w:w="486"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2</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782"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MBTO</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2013</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9958FF">
              <w:rPr>
                <w:rFonts w:ascii="Times New Roman" w:eastAsia="Times New Roman" w:hAnsi="Times New Roman" w:cs="Times New Roman"/>
                <w:color w:val="000000"/>
                <w:sz w:val="18"/>
                <w:szCs w:val="18"/>
              </w:rPr>
              <w:t xml:space="preserve">641,284,586,295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265,516,191,619</w:t>
            </w:r>
            <w:r w:rsidRPr="009958FF">
              <w:rPr>
                <w:rFonts w:ascii="Times New Roman" w:eastAsia="Times New Roman" w:hAnsi="Times New Roman" w:cs="Times New Roman"/>
                <w:color w:val="000000"/>
                <w:sz w:val="18"/>
                <w:szCs w:val="18"/>
              </w:rPr>
              <w:t xml:space="preserve">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2.42 </w:t>
            </w:r>
          </w:p>
        </w:tc>
      </w:tr>
      <w:tr w:rsidR="0016239E" w:rsidRPr="009958FF" w:rsidTr="0016239E">
        <w:trPr>
          <w:trHeight w:val="371"/>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82"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2014</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9958FF">
              <w:rPr>
                <w:rFonts w:ascii="Times New Roman" w:eastAsia="Times New Roman" w:hAnsi="Times New Roman" w:cs="Times New Roman"/>
                <w:color w:val="000000"/>
                <w:sz w:val="18"/>
                <w:szCs w:val="18"/>
              </w:rPr>
              <w:t xml:space="preserve">671,398,849,823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290,737,060,603</w:t>
            </w:r>
            <w:r w:rsidRPr="009958FF">
              <w:rPr>
                <w:rFonts w:ascii="Times New Roman" w:eastAsia="Times New Roman" w:hAnsi="Times New Roman" w:cs="Times New Roman"/>
                <w:color w:val="000000"/>
                <w:sz w:val="18"/>
                <w:szCs w:val="18"/>
              </w:rPr>
              <w:t xml:space="preserve">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2.31 </w:t>
            </w:r>
          </w:p>
        </w:tc>
      </w:tr>
      <w:tr w:rsidR="0016239E" w:rsidRPr="009958FF" w:rsidTr="0016239E">
        <w:trPr>
          <w:trHeight w:val="371"/>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82"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2015</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9958FF">
              <w:rPr>
                <w:rFonts w:ascii="Times New Roman" w:eastAsia="Times New Roman" w:hAnsi="Times New Roman" w:cs="Times New Roman"/>
                <w:color w:val="000000"/>
                <w:sz w:val="18"/>
                <w:szCs w:val="18"/>
              </w:rPr>
              <w:t xml:space="preserve"> 694,782,752,351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321,387,023,097</w:t>
            </w:r>
            <w:r w:rsidRPr="009958FF">
              <w:rPr>
                <w:rFonts w:ascii="Times New Roman" w:eastAsia="Times New Roman" w:hAnsi="Times New Roman" w:cs="Times New Roman"/>
                <w:color w:val="000000"/>
                <w:sz w:val="18"/>
                <w:szCs w:val="18"/>
              </w:rPr>
              <w:t xml:space="preserve">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2.16 </w:t>
            </w:r>
          </w:p>
        </w:tc>
      </w:tr>
      <w:tr w:rsidR="0016239E" w:rsidRPr="009958FF" w:rsidTr="0016239E">
        <w:trPr>
          <w:trHeight w:val="371"/>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82"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2016</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685,443,920,925</w:t>
            </w:r>
            <w:r w:rsidRPr="009958FF">
              <w:rPr>
                <w:rFonts w:ascii="Times New Roman" w:eastAsia="Times New Roman" w:hAnsi="Times New Roman" w:cs="Times New Roman"/>
                <w:color w:val="000000"/>
                <w:sz w:val="18"/>
                <w:szCs w:val="18"/>
              </w:rPr>
              <w:t xml:space="preserve">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326,647,893,520</w:t>
            </w:r>
            <w:r w:rsidRPr="009958FF">
              <w:rPr>
                <w:rFonts w:ascii="Times New Roman" w:eastAsia="Times New Roman" w:hAnsi="Times New Roman" w:cs="Times New Roman"/>
                <w:color w:val="000000"/>
                <w:sz w:val="18"/>
                <w:szCs w:val="18"/>
              </w:rPr>
              <w:t xml:space="preserve">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2.10 </w:t>
            </w:r>
          </w:p>
        </w:tc>
      </w:tr>
      <w:tr w:rsidR="0016239E" w:rsidRPr="009958FF" w:rsidTr="0016239E">
        <w:trPr>
          <w:trHeight w:val="371"/>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82"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2017</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731,577,343,625</w:t>
            </w:r>
            <w:r w:rsidRPr="009958FF">
              <w:rPr>
                <w:rFonts w:ascii="Times New Roman" w:eastAsia="Times New Roman" w:hAnsi="Times New Roman" w:cs="Times New Roman"/>
                <w:color w:val="000000"/>
                <w:sz w:val="18"/>
                <w:szCs w:val="18"/>
              </w:rPr>
              <w:t xml:space="preserve">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9958FF">
              <w:rPr>
                <w:rFonts w:ascii="Times New Roman" w:eastAsia="Times New Roman" w:hAnsi="Times New Roman" w:cs="Times New Roman"/>
                <w:color w:val="000000"/>
                <w:sz w:val="18"/>
                <w:szCs w:val="18"/>
              </w:rPr>
              <w:t xml:space="preserve"> 366,644,280,693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2.00 </w:t>
            </w:r>
          </w:p>
        </w:tc>
      </w:tr>
      <w:tr w:rsidR="0016239E" w:rsidRPr="009958FF" w:rsidTr="0016239E">
        <w:trPr>
          <w:trHeight w:val="371"/>
        </w:trPr>
        <w:tc>
          <w:tcPr>
            <w:tcW w:w="486" w:type="dxa"/>
            <w:vMerge/>
            <w:tcBorders>
              <w:left w:val="single" w:sz="8" w:space="0" w:color="auto"/>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82" w:type="dxa"/>
            <w:vMerge/>
            <w:tcBorders>
              <w:left w:val="nil"/>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w:t>
            </w:r>
          </w:p>
        </w:tc>
        <w:tc>
          <w:tcPr>
            <w:tcW w:w="4118" w:type="dxa"/>
            <w:gridSpan w:val="2"/>
            <w:tcBorders>
              <w:top w:val="nil"/>
              <w:left w:val="nil"/>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2.2</w:t>
            </w:r>
          </w:p>
        </w:tc>
      </w:tr>
      <w:tr w:rsidR="0016239E" w:rsidRPr="009958FF" w:rsidTr="0016239E">
        <w:trPr>
          <w:trHeight w:val="371"/>
        </w:trPr>
        <w:tc>
          <w:tcPr>
            <w:tcW w:w="486"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3</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782"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MRAT</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2013</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358,127,545,503</w:t>
            </w:r>
            <w:r w:rsidRPr="009958FF">
              <w:rPr>
                <w:rFonts w:ascii="Times New Roman" w:eastAsia="Times New Roman" w:hAnsi="Times New Roman" w:cs="Times New Roman"/>
                <w:color w:val="000000"/>
                <w:sz w:val="18"/>
                <w:szCs w:val="18"/>
              </w:rPr>
              <w:t xml:space="preserve">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154,536,701,075</w:t>
            </w:r>
            <w:r w:rsidRPr="009958FF">
              <w:rPr>
                <w:rFonts w:ascii="Times New Roman" w:eastAsia="Times New Roman" w:hAnsi="Times New Roman" w:cs="Times New Roman"/>
                <w:color w:val="000000"/>
                <w:sz w:val="18"/>
                <w:szCs w:val="18"/>
              </w:rPr>
              <w:t xml:space="preserve">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2.32 </w:t>
            </w:r>
          </w:p>
        </w:tc>
      </w:tr>
      <w:tr w:rsidR="0016239E" w:rsidRPr="009958FF" w:rsidTr="0016239E">
        <w:trPr>
          <w:trHeight w:val="371"/>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82"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2014</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434,747,101,600</w:t>
            </w:r>
            <w:r w:rsidRPr="009958FF">
              <w:rPr>
                <w:rFonts w:ascii="Times New Roman" w:eastAsia="Times New Roman" w:hAnsi="Times New Roman" w:cs="Times New Roman"/>
                <w:color w:val="000000"/>
                <w:sz w:val="18"/>
                <w:szCs w:val="18"/>
              </w:rPr>
              <w:t xml:space="preserve">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9958FF">
              <w:rPr>
                <w:rFonts w:ascii="Times New Roman" w:eastAsia="Times New Roman" w:hAnsi="Times New Roman" w:cs="Times New Roman"/>
                <w:color w:val="000000"/>
                <w:sz w:val="18"/>
                <w:szCs w:val="18"/>
              </w:rPr>
              <w:t xml:space="preserve">  216,615,051,138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2.01 </w:t>
            </w:r>
          </w:p>
        </w:tc>
      </w:tr>
      <w:tr w:rsidR="0016239E" w:rsidRPr="009958FF" w:rsidTr="0016239E">
        <w:trPr>
          <w:trHeight w:val="371"/>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82"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2015</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428,092,732,505</w:t>
            </w:r>
            <w:r w:rsidRPr="009958FF">
              <w:rPr>
                <w:rFonts w:ascii="Times New Roman" w:eastAsia="Times New Roman" w:hAnsi="Times New Roman" w:cs="Times New Roman"/>
                <w:color w:val="000000"/>
                <w:sz w:val="18"/>
                <w:szCs w:val="18"/>
              </w:rPr>
              <w:t xml:space="preserve">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229,770,502,718</w:t>
            </w:r>
            <w:r w:rsidRPr="009958FF">
              <w:rPr>
                <w:rFonts w:ascii="Times New Roman" w:eastAsia="Times New Roman" w:hAnsi="Times New Roman" w:cs="Times New Roman"/>
                <w:color w:val="000000"/>
                <w:sz w:val="18"/>
                <w:szCs w:val="18"/>
              </w:rPr>
              <w:t xml:space="preserve">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1.86 </w:t>
            </w:r>
          </w:p>
        </w:tc>
      </w:tr>
      <w:tr w:rsidR="0016239E" w:rsidRPr="009958FF" w:rsidTr="0016239E">
        <w:trPr>
          <w:trHeight w:val="371"/>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82"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2016</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tabs>
                <w:tab w:val="left" w:pos="608"/>
                <w:tab w:val="left" w:pos="1726"/>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9958FF">
              <w:rPr>
                <w:rFonts w:ascii="Times New Roman" w:eastAsia="Times New Roman" w:hAnsi="Times New Roman" w:cs="Times New Roman"/>
                <w:color w:val="000000"/>
                <w:sz w:val="18"/>
                <w:szCs w:val="18"/>
              </w:rPr>
              <w:t xml:space="preserve">344,361,345,265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9958FF">
              <w:rPr>
                <w:rFonts w:ascii="Times New Roman" w:eastAsia="Times New Roman" w:hAnsi="Times New Roman" w:cs="Times New Roman"/>
                <w:color w:val="000000"/>
                <w:sz w:val="18"/>
                <w:szCs w:val="18"/>
              </w:rPr>
              <w:t xml:space="preserve"> 217,260,853,732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1.59 </w:t>
            </w:r>
          </w:p>
        </w:tc>
      </w:tr>
      <w:tr w:rsidR="0016239E" w:rsidRPr="009958FF" w:rsidTr="0016239E">
        <w:trPr>
          <w:trHeight w:val="371"/>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82"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2017</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344,678,666,245</w:t>
            </w:r>
            <w:r w:rsidRPr="009958FF">
              <w:rPr>
                <w:rFonts w:ascii="Times New Roman" w:eastAsia="Times New Roman" w:hAnsi="Times New Roman" w:cs="Times New Roman"/>
                <w:color w:val="000000"/>
                <w:sz w:val="18"/>
                <w:szCs w:val="18"/>
              </w:rPr>
              <w:t xml:space="preserve">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9958FF">
              <w:rPr>
                <w:rFonts w:ascii="Times New Roman" w:eastAsia="Times New Roman" w:hAnsi="Times New Roman" w:cs="Times New Roman"/>
                <w:color w:val="000000"/>
                <w:sz w:val="18"/>
                <w:szCs w:val="18"/>
              </w:rPr>
              <w:t xml:space="preserve"> 211,442,312,219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1.63 </w:t>
            </w:r>
          </w:p>
        </w:tc>
      </w:tr>
      <w:tr w:rsidR="0016239E" w:rsidRPr="009958FF" w:rsidTr="0016239E">
        <w:trPr>
          <w:trHeight w:val="371"/>
        </w:trPr>
        <w:tc>
          <w:tcPr>
            <w:tcW w:w="486" w:type="dxa"/>
            <w:vMerge/>
            <w:tcBorders>
              <w:left w:val="single" w:sz="8" w:space="0" w:color="auto"/>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82" w:type="dxa"/>
            <w:vMerge/>
            <w:tcBorders>
              <w:left w:val="nil"/>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959" w:type="dxa"/>
            <w:tcBorders>
              <w:top w:val="nil"/>
              <w:left w:val="nil"/>
              <w:bottom w:val="nil"/>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w:t>
            </w:r>
          </w:p>
        </w:tc>
        <w:tc>
          <w:tcPr>
            <w:tcW w:w="4118" w:type="dxa"/>
            <w:gridSpan w:val="2"/>
            <w:tcBorders>
              <w:top w:val="nil"/>
              <w:left w:val="nil"/>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1.88</w:t>
            </w:r>
          </w:p>
        </w:tc>
      </w:tr>
      <w:tr w:rsidR="0016239E" w:rsidRPr="009958FF" w:rsidTr="0016239E">
        <w:trPr>
          <w:trHeight w:val="371"/>
        </w:trPr>
        <w:tc>
          <w:tcPr>
            <w:tcW w:w="486"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4</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782"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TCID</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959" w:type="dxa"/>
            <w:tcBorders>
              <w:top w:val="single" w:sz="8" w:space="0" w:color="auto"/>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2013</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9958FF">
              <w:rPr>
                <w:rFonts w:ascii="Times New Roman" w:eastAsia="Times New Roman" w:hAnsi="Times New Roman" w:cs="Times New Roman"/>
                <w:color w:val="000000"/>
                <w:sz w:val="18"/>
                <w:szCs w:val="18"/>
              </w:rPr>
              <w:t xml:space="preserve"> 2,027,899,402,527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9958FF">
              <w:rPr>
                <w:rFonts w:ascii="Times New Roman" w:eastAsia="Times New Roman" w:hAnsi="Times New Roman" w:cs="Times New Roman"/>
                <w:color w:val="000000"/>
                <w:sz w:val="18"/>
                <w:szCs w:val="18"/>
              </w:rPr>
              <w:t xml:space="preserve"> 282,342,000,723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7.18 </w:t>
            </w:r>
          </w:p>
        </w:tc>
      </w:tr>
      <w:tr w:rsidR="0016239E" w:rsidRPr="009958FF" w:rsidTr="0016239E">
        <w:trPr>
          <w:trHeight w:val="371"/>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82"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2014</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2,308,203,551,971</w:t>
            </w:r>
            <w:r w:rsidRPr="009958FF">
              <w:rPr>
                <w:rFonts w:ascii="Times New Roman" w:eastAsia="Times New Roman" w:hAnsi="Times New Roman" w:cs="Times New Roman"/>
                <w:color w:val="000000"/>
                <w:sz w:val="18"/>
                <w:szCs w:val="18"/>
              </w:rPr>
              <w:t xml:space="preserve">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9958FF">
              <w:rPr>
                <w:rFonts w:ascii="Times New Roman" w:eastAsia="Times New Roman" w:hAnsi="Times New Roman" w:cs="Times New Roman"/>
                <w:color w:val="000000"/>
                <w:sz w:val="18"/>
                <w:szCs w:val="18"/>
              </w:rPr>
              <w:t xml:space="preserve"> 313,689,080,745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7.36 </w:t>
            </w:r>
          </w:p>
        </w:tc>
      </w:tr>
      <w:tr w:rsidR="0016239E" w:rsidRPr="009958FF" w:rsidTr="0016239E">
        <w:trPr>
          <w:trHeight w:val="371"/>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82"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2015</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Rp </w:t>
            </w:r>
            <w:r>
              <w:rPr>
                <w:rFonts w:ascii="Times New Roman" w:eastAsia="Times New Roman" w:hAnsi="Times New Roman" w:cs="Times New Roman"/>
                <w:color w:val="000000"/>
                <w:sz w:val="18"/>
                <w:szCs w:val="18"/>
              </w:rPr>
              <w:t xml:space="preserve">  </w:t>
            </w:r>
            <w:r w:rsidRPr="009958FF">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2,314,889,854,074</w:t>
            </w:r>
            <w:r w:rsidRPr="009958FF">
              <w:rPr>
                <w:rFonts w:ascii="Times New Roman" w:eastAsia="Times New Roman" w:hAnsi="Times New Roman" w:cs="Times New Roman"/>
                <w:color w:val="000000"/>
                <w:sz w:val="18"/>
                <w:szCs w:val="18"/>
              </w:rPr>
              <w:t xml:space="preserve">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409,911,420,683</w:t>
            </w:r>
            <w:r w:rsidRPr="009958FF">
              <w:rPr>
                <w:rFonts w:ascii="Times New Roman" w:eastAsia="Times New Roman" w:hAnsi="Times New Roman" w:cs="Times New Roman"/>
                <w:color w:val="000000"/>
                <w:sz w:val="18"/>
                <w:szCs w:val="18"/>
              </w:rPr>
              <w:t xml:space="preserve">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5.65 </w:t>
            </w:r>
          </w:p>
        </w:tc>
      </w:tr>
      <w:tr w:rsidR="0016239E" w:rsidRPr="009958FF" w:rsidTr="0016239E">
        <w:trPr>
          <w:trHeight w:val="371"/>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82"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2016</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9958FF">
              <w:rPr>
                <w:rFonts w:ascii="Times New Roman" w:eastAsia="Times New Roman" w:hAnsi="Times New Roman" w:cs="Times New Roman"/>
                <w:color w:val="000000"/>
                <w:sz w:val="18"/>
                <w:szCs w:val="18"/>
              </w:rPr>
              <w:t xml:space="preserve"> 2,526,776,164,168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9958FF">
              <w:rPr>
                <w:rFonts w:ascii="Times New Roman" w:eastAsia="Times New Roman" w:hAnsi="Times New Roman" w:cs="Times New Roman"/>
                <w:color w:val="000000"/>
                <w:sz w:val="18"/>
                <w:szCs w:val="18"/>
              </w:rPr>
              <w:t xml:space="preserve">  314,905,003,168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8.02 </w:t>
            </w:r>
          </w:p>
        </w:tc>
      </w:tr>
      <w:tr w:rsidR="0016239E" w:rsidRPr="009958FF" w:rsidTr="0016239E">
        <w:trPr>
          <w:trHeight w:val="371"/>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82"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2017</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2,706,394,847,919</w:t>
            </w:r>
            <w:r w:rsidRPr="009958FF">
              <w:rPr>
                <w:rFonts w:ascii="Times New Roman" w:eastAsia="Times New Roman" w:hAnsi="Times New Roman" w:cs="Times New Roman"/>
                <w:color w:val="000000"/>
                <w:sz w:val="18"/>
                <w:szCs w:val="18"/>
              </w:rPr>
              <w:t xml:space="preserve">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378,597,630,625</w:t>
            </w:r>
            <w:r w:rsidRPr="009958FF">
              <w:rPr>
                <w:rFonts w:ascii="Times New Roman" w:eastAsia="Times New Roman" w:hAnsi="Times New Roman" w:cs="Times New Roman"/>
                <w:color w:val="000000"/>
                <w:sz w:val="18"/>
                <w:szCs w:val="18"/>
              </w:rPr>
              <w:t xml:space="preserve">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7.15 </w:t>
            </w:r>
          </w:p>
        </w:tc>
      </w:tr>
      <w:tr w:rsidR="0016239E" w:rsidRPr="009958FF" w:rsidTr="0016239E">
        <w:trPr>
          <w:trHeight w:val="371"/>
        </w:trPr>
        <w:tc>
          <w:tcPr>
            <w:tcW w:w="486" w:type="dxa"/>
            <w:vMerge/>
            <w:tcBorders>
              <w:left w:val="single" w:sz="8" w:space="0" w:color="auto"/>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82" w:type="dxa"/>
            <w:vMerge/>
            <w:tcBorders>
              <w:left w:val="nil"/>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959" w:type="dxa"/>
            <w:tcBorders>
              <w:top w:val="nil"/>
              <w:left w:val="nil"/>
              <w:bottom w:val="nil"/>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w:t>
            </w:r>
          </w:p>
        </w:tc>
        <w:tc>
          <w:tcPr>
            <w:tcW w:w="4118" w:type="dxa"/>
            <w:gridSpan w:val="2"/>
            <w:tcBorders>
              <w:top w:val="nil"/>
              <w:left w:val="nil"/>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7.07</w:t>
            </w:r>
          </w:p>
        </w:tc>
      </w:tr>
      <w:tr w:rsidR="0016239E" w:rsidRPr="009958FF" w:rsidTr="0016239E">
        <w:trPr>
          <w:trHeight w:val="371"/>
        </w:trPr>
        <w:tc>
          <w:tcPr>
            <w:tcW w:w="486"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lastRenderedPageBreak/>
              <w:t>5</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782"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UNVR</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959" w:type="dxa"/>
            <w:tcBorders>
              <w:top w:val="single" w:sz="8" w:space="0" w:color="auto"/>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2013</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Rp         30,757,435,000</w:t>
            </w:r>
            <w:r w:rsidRPr="009958FF">
              <w:rPr>
                <w:rFonts w:ascii="Times New Roman" w:eastAsia="Times New Roman" w:hAnsi="Times New Roman" w:cs="Times New Roman"/>
                <w:color w:val="000000"/>
                <w:sz w:val="18"/>
                <w:szCs w:val="18"/>
              </w:rPr>
              <w:t xml:space="preserve">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9958FF">
              <w:rPr>
                <w:rFonts w:ascii="Times New Roman" w:eastAsia="Times New Roman" w:hAnsi="Times New Roman" w:cs="Times New Roman"/>
                <w:color w:val="000000"/>
                <w:sz w:val="18"/>
                <w:szCs w:val="18"/>
              </w:rPr>
              <w:t xml:space="preserve">2,343,583,000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13.12 </w:t>
            </w:r>
          </w:p>
        </w:tc>
      </w:tr>
      <w:tr w:rsidR="0016239E" w:rsidRPr="009958FF" w:rsidTr="0016239E">
        <w:trPr>
          <w:trHeight w:val="371"/>
        </w:trPr>
        <w:tc>
          <w:tcPr>
            <w:tcW w:w="486" w:type="dxa"/>
            <w:vMerge/>
            <w:tcBorders>
              <w:left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p>
        </w:tc>
        <w:tc>
          <w:tcPr>
            <w:tcW w:w="782" w:type="dxa"/>
            <w:vMerge/>
            <w:tcBorders>
              <w:left w:val="nil"/>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2014</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Rp         34,511,534,000</w:t>
            </w:r>
            <w:r w:rsidRPr="009958FF">
              <w:rPr>
                <w:rFonts w:ascii="Times New Roman" w:eastAsia="Times New Roman" w:hAnsi="Times New Roman" w:cs="Times New Roman"/>
                <w:color w:val="000000"/>
                <w:sz w:val="18"/>
                <w:szCs w:val="18"/>
              </w:rPr>
              <w:t xml:space="preserve">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2,464,145,000</w:t>
            </w:r>
            <w:r w:rsidRPr="009958FF">
              <w:rPr>
                <w:rFonts w:ascii="Times New Roman" w:eastAsia="Times New Roman" w:hAnsi="Times New Roman" w:cs="Times New Roman"/>
                <w:color w:val="000000"/>
                <w:sz w:val="18"/>
                <w:szCs w:val="18"/>
              </w:rPr>
              <w:t xml:space="preserve">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14.01 </w:t>
            </w:r>
          </w:p>
        </w:tc>
      </w:tr>
      <w:tr w:rsidR="0016239E" w:rsidRPr="009958FF" w:rsidTr="0016239E">
        <w:trPr>
          <w:trHeight w:val="371"/>
        </w:trPr>
        <w:tc>
          <w:tcPr>
            <w:tcW w:w="486" w:type="dxa"/>
            <w:vMerge/>
            <w:tcBorders>
              <w:left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p>
        </w:tc>
        <w:tc>
          <w:tcPr>
            <w:tcW w:w="782" w:type="dxa"/>
            <w:vMerge/>
            <w:tcBorders>
              <w:left w:val="nil"/>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2015</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36,484,030,000</w:t>
            </w:r>
            <w:r w:rsidRPr="009958FF">
              <w:rPr>
                <w:rFonts w:ascii="Times New Roman" w:eastAsia="Times New Roman" w:hAnsi="Times New Roman" w:cs="Times New Roman"/>
                <w:color w:val="000000"/>
                <w:sz w:val="18"/>
                <w:szCs w:val="18"/>
              </w:rPr>
              <w:t xml:space="preserve">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w:t>
            </w:r>
            <w:r w:rsidRPr="009958FF">
              <w:rPr>
                <w:rFonts w:ascii="Times New Roman" w:eastAsia="Times New Roman" w:hAnsi="Times New Roman" w:cs="Times New Roman"/>
                <w:color w:val="000000"/>
                <w:sz w:val="18"/>
                <w:szCs w:val="18"/>
              </w:rPr>
              <w:t xml:space="preserve">2,822,930,000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12.92 </w:t>
            </w:r>
          </w:p>
        </w:tc>
      </w:tr>
      <w:tr w:rsidR="0016239E" w:rsidRPr="009958FF" w:rsidTr="0016239E">
        <w:trPr>
          <w:trHeight w:val="371"/>
        </w:trPr>
        <w:tc>
          <w:tcPr>
            <w:tcW w:w="486" w:type="dxa"/>
            <w:vMerge/>
            <w:tcBorders>
              <w:left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p>
        </w:tc>
        <w:tc>
          <w:tcPr>
            <w:tcW w:w="782" w:type="dxa"/>
            <w:vMerge/>
            <w:tcBorders>
              <w:left w:val="nil"/>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2016</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40,053,732,000</w:t>
            </w:r>
            <w:r w:rsidRPr="009958FF">
              <w:rPr>
                <w:rFonts w:ascii="Times New Roman" w:eastAsia="Times New Roman" w:hAnsi="Times New Roman" w:cs="Times New Roman"/>
                <w:color w:val="000000"/>
                <w:sz w:val="18"/>
                <w:szCs w:val="18"/>
              </w:rPr>
              <w:t xml:space="preserve">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3,290,889,000</w:t>
            </w:r>
            <w:r w:rsidRPr="009958FF">
              <w:rPr>
                <w:rFonts w:ascii="Times New Roman" w:eastAsia="Times New Roman" w:hAnsi="Times New Roman" w:cs="Times New Roman"/>
                <w:color w:val="000000"/>
                <w:sz w:val="18"/>
                <w:szCs w:val="18"/>
              </w:rPr>
              <w:t xml:space="preserve">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12.17 </w:t>
            </w:r>
          </w:p>
        </w:tc>
      </w:tr>
      <w:tr w:rsidR="0016239E" w:rsidRPr="009958FF" w:rsidTr="0016239E">
        <w:trPr>
          <w:trHeight w:val="371"/>
        </w:trPr>
        <w:tc>
          <w:tcPr>
            <w:tcW w:w="486" w:type="dxa"/>
            <w:vMerge/>
            <w:tcBorders>
              <w:left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p>
        </w:tc>
        <w:tc>
          <w:tcPr>
            <w:tcW w:w="782" w:type="dxa"/>
            <w:vMerge/>
            <w:tcBorders>
              <w:left w:val="nil"/>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center"/>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2017</w:t>
            </w:r>
          </w:p>
        </w:tc>
        <w:tc>
          <w:tcPr>
            <w:tcW w:w="2200"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Rp         41,204,510,000</w:t>
            </w:r>
            <w:r w:rsidRPr="009958FF">
              <w:rPr>
                <w:rFonts w:ascii="Times New Roman" w:eastAsia="Times New Roman" w:hAnsi="Times New Roman" w:cs="Times New Roman"/>
                <w:color w:val="000000"/>
                <w:sz w:val="18"/>
                <w:szCs w:val="18"/>
              </w:rPr>
              <w:t xml:space="preserve"> </w:t>
            </w:r>
          </w:p>
        </w:tc>
        <w:tc>
          <w:tcPr>
            <w:tcW w:w="1918"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4,346,917,000</w:t>
            </w:r>
            <w:r w:rsidRPr="009958FF">
              <w:rPr>
                <w:rFonts w:ascii="Times New Roman" w:eastAsia="Times New Roman" w:hAnsi="Times New Roman" w:cs="Times New Roman"/>
                <w:color w:val="000000"/>
                <w:sz w:val="18"/>
                <w:szCs w:val="18"/>
              </w:rPr>
              <w:t xml:space="preserve">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jc w:val="right"/>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xml:space="preserve">                                                 9.48 </w:t>
            </w:r>
          </w:p>
        </w:tc>
      </w:tr>
      <w:tr w:rsidR="0016239E" w:rsidRPr="009958FF" w:rsidTr="0016239E">
        <w:trPr>
          <w:trHeight w:val="371"/>
        </w:trPr>
        <w:tc>
          <w:tcPr>
            <w:tcW w:w="486" w:type="dxa"/>
            <w:vMerge/>
            <w:tcBorders>
              <w:left w:val="single" w:sz="8" w:space="0" w:color="auto"/>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p>
        </w:tc>
        <w:tc>
          <w:tcPr>
            <w:tcW w:w="782" w:type="dxa"/>
            <w:vMerge/>
            <w:tcBorders>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p>
        </w:tc>
        <w:tc>
          <w:tcPr>
            <w:tcW w:w="959" w:type="dxa"/>
            <w:tcBorders>
              <w:top w:val="nil"/>
              <w:left w:val="nil"/>
              <w:bottom w:val="single" w:sz="8" w:space="0" w:color="auto"/>
              <w:right w:val="single" w:sz="8" w:space="0" w:color="auto"/>
            </w:tcBorders>
            <w:shd w:val="clear" w:color="auto" w:fill="auto"/>
            <w:noWrap/>
            <w:vAlign w:val="bottom"/>
            <w:hideMark/>
          </w:tcPr>
          <w:p w:rsidR="0016239E" w:rsidRPr="009958FF" w:rsidRDefault="0016239E" w:rsidP="0016239E">
            <w:pPr>
              <w:spacing w:after="0" w:line="240" w:lineRule="auto"/>
              <w:rPr>
                <w:rFonts w:ascii="Times New Roman" w:eastAsia="Times New Roman" w:hAnsi="Times New Roman" w:cs="Times New Roman"/>
                <w:color w:val="000000"/>
                <w:sz w:val="18"/>
                <w:szCs w:val="18"/>
              </w:rPr>
            </w:pPr>
            <w:r w:rsidRPr="009958FF">
              <w:rPr>
                <w:rFonts w:ascii="Times New Roman" w:eastAsia="Times New Roman" w:hAnsi="Times New Roman" w:cs="Times New Roman"/>
                <w:color w:val="000000"/>
                <w:sz w:val="18"/>
                <w:szCs w:val="18"/>
              </w:rPr>
              <w:t> </w:t>
            </w:r>
          </w:p>
        </w:tc>
        <w:tc>
          <w:tcPr>
            <w:tcW w:w="4118" w:type="dxa"/>
            <w:gridSpan w:val="2"/>
            <w:tcBorders>
              <w:top w:val="nil"/>
              <w:left w:val="nil"/>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12.34</w:t>
            </w:r>
          </w:p>
        </w:tc>
      </w:tr>
    </w:tbl>
    <w:p w:rsidR="0016239E" w:rsidRDefault="0016239E" w:rsidP="00162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 Data diolah 2019</w:t>
      </w:r>
    </w:p>
    <w:p w:rsidR="0016239E" w:rsidRDefault="0016239E" w:rsidP="0016239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diatas bahwa perputaran piutang dimana rata-rata perputaran piutang dari tahun 2013-2017 yang tertinggi adalah perusahaan PT. Unilever Tbk yaitu sebesar 12,34 kali Sedangkan yang paling rendah adalah perusahaan PT.Mustika Ratu Tbk yaitu sebesar 1,88 kali. Menurut (Kasmir, 2018:177) jika rata-rata industri untuk perputaran piutang adalah 15 kali.</w:t>
      </w:r>
    </w:p>
    <w:p w:rsidR="0016239E" w:rsidRDefault="0016239E" w:rsidP="0016239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PT. Akasha Wira Internasional Tbk memiliki niai rata-rata sebesar 5,78 kali sehingga dapat di kategorikan kurang baik, karena tidak memenuhi standar yaitu 15 kali. Hal ini disebabkan oleh meningkatnya penjualan dari tahun 2013 – 2016. Peningkatan tersebut disebabkan oleh penjualan dan piutang yang berfluktuasi.</w:t>
      </w:r>
    </w:p>
    <w:p w:rsidR="0016239E" w:rsidRDefault="0016239E" w:rsidP="0016239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PT. Martina Berto Tbk memiliki nilai rata-rata 2,2 kali yang berarti dapat  dikatakan kurang baik karena tidak memperoleh standar yang ditentukan sebanyak 15 kali. </w:t>
      </w:r>
      <w:r w:rsidRPr="001A595F">
        <w:rPr>
          <w:rFonts w:ascii="Times New Roman" w:hAnsi="Times New Roman" w:cs="Times New Roman"/>
          <w:sz w:val="24"/>
          <w:szCs w:val="24"/>
        </w:rPr>
        <w:t xml:space="preserve">Hal ini disebabkan oleh penjualan dan </w:t>
      </w:r>
      <w:r>
        <w:rPr>
          <w:rFonts w:ascii="Times New Roman" w:hAnsi="Times New Roman" w:cs="Times New Roman"/>
          <w:sz w:val="24"/>
          <w:szCs w:val="24"/>
        </w:rPr>
        <w:t xml:space="preserve">piutang </w:t>
      </w:r>
      <w:r w:rsidRPr="001A595F">
        <w:rPr>
          <w:rFonts w:ascii="Times New Roman" w:hAnsi="Times New Roman" w:cs="Times New Roman"/>
          <w:sz w:val="24"/>
          <w:szCs w:val="24"/>
        </w:rPr>
        <w:t xml:space="preserve">yang berfluktuasi. </w:t>
      </w:r>
      <w:r>
        <w:rPr>
          <w:rFonts w:ascii="Times New Roman" w:hAnsi="Times New Roman" w:cs="Times New Roman"/>
          <w:sz w:val="24"/>
          <w:szCs w:val="24"/>
        </w:rPr>
        <w:t xml:space="preserve"> </w:t>
      </w:r>
    </w:p>
    <w:p w:rsidR="0016239E" w:rsidRDefault="0016239E" w:rsidP="0016239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PT. Mustika Ratu Tbk memiliki nilai rata-rata sebesar 1,88 kali sehingga perputaran piutang pada perusahaan tersebut kurang baik atau tidak memenuhi standar yang telah di tentukan yaitu 15 kali. Hal ini dikarenakan penjualan dan piutang yang dimiliki oleh perusahaan berfluktuasi.</w:t>
      </w:r>
    </w:p>
    <w:p w:rsidR="0016239E" w:rsidRDefault="0016239E" w:rsidP="0016239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PT. Mandom Indonesia Tbk memiliki nilai rata-rata 7,7 kali perputaran piutang untuk perusahaan ini di kategorikan kurang baik atau </w:t>
      </w:r>
      <w:r w:rsidRPr="00580EC8">
        <w:rPr>
          <w:rFonts w:ascii="Times New Roman" w:hAnsi="Times New Roman" w:cs="Times New Roman"/>
          <w:sz w:val="24"/>
          <w:szCs w:val="24"/>
        </w:rPr>
        <w:t>tidak memperoleh hasil yang memenuhi standar yang telah ditentukan sebanyak 6 kali. Akan tetapi berbeda dengan penjualannya yang mengala</w:t>
      </w:r>
      <w:r>
        <w:rPr>
          <w:rFonts w:ascii="Times New Roman" w:hAnsi="Times New Roman" w:cs="Times New Roman"/>
          <w:sz w:val="24"/>
          <w:szCs w:val="24"/>
        </w:rPr>
        <w:t xml:space="preserve">mi peningkatan setiap tahunnya, </w:t>
      </w:r>
      <w:r w:rsidRPr="00580EC8">
        <w:rPr>
          <w:rFonts w:ascii="Times New Roman" w:hAnsi="Times New Roman" w:cs="Times New Roman"/>
          <w:sz w:val="24"/>
          <w:szCs w:val="24"/>
        </w:rPr>
        <w:t>peningkatan penjualan disebabkan oleh penjualan domestic dan penjualan ekspor.</w:t>
      </w:r>
      <w:r>
        <w:rPr>
          <w:rFonts w:ascii="Times New Roman" w:hAnsi="Times New Roman" w:cs="Times New Roman"/>
          <w:sz w:val="24"/>
          <w:szCs w:val="24"/>
        </w:rPr>
        <w:t xml:space="preserve"> Sedangkan piutang mengalami fluktuasi.</w:t>
      </w:r>
    </w:p>
    <w:p w:rsidR="0016239E" w:rsidRPr="00113A47" w:rsidRDefault="0016239E" w:rsidP="0016239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PT. Unilever Tbk memiliki nilai rata-rata 12,34 kali yang sudah mendekati standar akan tetapi masih  dianggap kurang baik karena tidak memenuhi standar industri. </w:t>
      </w:r>
      <w:r w:rsidRPr="00580EC8">
        <w:rPr>
          <w:rFonts w:ascii="Times New Roman" w:hAnsi="Times New Roman" w:cs="Times New Roman"/>
          <w:sz w:val="24"/>
          <w:szCs w:val="24"/>
        </w:rPr>
        <w:t>Hal ini dikarenakan oleh penjualan yang meningkat</w:t>
      </w:r>
      <w:r>
        <w:rPr>
          <w:rFonts w:ascii="Times New Roman" w:hAnsi="Times New Roman" w:cs="Times New Roman"/>
          <w:sz w:val="24"/>
          <w:szCs w:val="24"/>
        </w:rPr>
        <w:t xml:space="preserve">. </w:t>
      </w:r>
      <w:r w:rsidRPr="00580EC8">
        <w:rPr>
          <w:rFonts w:ascii="Times New Roman" w:hAnsi="Times New Roman" w:cs="Times New Roman"/>
          <w:sz w:val="24"/>
          <w:szCs w:val="24"/>
        </w:rPr>
        <w:t>Peningkatan penjualan disebabkan oleh laba bruto yang mengalami peningkatan yang dipengaruhi oleh penjualan produk melalui distributor di dalam negeri maupun pejualan ekspor</w:t>
      </w:r>
      <w:r>
        <w:rPr>
          <w:rFonts w:ascii="Times New Roman" w:hAnsi="Times New Roman" w:cs="Times New Roman"/>
          <w:sz w:val="24"/>
          <w:szCs w:val="24"/>
        </w:rPr>
        <w:t>.</w:t>
      </w:r>
    </w:p>
    <w:p w:rsidR="0016239E" w:rsidRPr="00214762" w:rsidRDefault="0016239E" w:rsidP="0016239E">
      <w:pPr>
        <w:pStyle w:val="ListParagraph"/>
        <w:numPr>
          <w:ilvl w:val="0"/>
          <w:numId w:val="11"/>
        </w:numPr>
        <w:tabs>
          <w:tab w:val="left" w:pos="-142"/>
        </w:tabs>
        <w:spacing w:after="0" w:line="480" w:lineRule="auto"/>
        <w:ind w:hanging="720"/>
        <w:jc w:val="both"/>
        <w:rPr>
          <w:rFonts w:ascii="Times New Roman" w:hAnsi="Times New Roman" w:cs="Times New Roman"/>
          <w:b/>
          <w:sz w:val="24"/>
          <w:szCs w:val="24"/>
        </w:rPr>
      </w:pPr>
      <w:r w:rsidRPr="00214762">
        <w:rPr>
          <w:rFonts w:ascii="Times New Roman" w:hAnsi="Times New Roman" w:cs="Times New Roman"/>
          <w:b/>
          <w:sz w:val="24"/>
          <w:szCs w:val="24"/>
        </w:rPr>
        <w:t>Perputaran Persediaan</w:t>
      </w:r>
    </w:p>
    <w:p w:rsidR="0016239E" w:rsidRDefault="0016239E" w:rsidP="0016239E">
      <w:pPr>
        <w:spacing w:after="0" w:line="480" w:lineRule="auto"/>
        <w:ind w:firstLine="720"/>
        <w:jc w:val="both"/>
        <w:rPr>
          <w:rFonts w:ascii="Times New Roman" w:hAnsi="Times New Roman" w:cs="Times New Roman"/>
          <w:sz w:val="24"/>
          <w:szCs w:val="24"/>
          <w:lang w:val="en-US"/>
        </w:rPr>
      </w:pPr>
      <w:r w:rsidRPr="00E27446">
        <w:rPr>
          <w:rFonts w:ascii="Times New Roman" w:hAnsi="Times New Roman" w:cs="Times New Roman"/>
          <w:sz w:val="24"/>
          <w:szCs w:val="24"/>
        </w:rPr>
        <w:t xml:space="preserve">Kasmir (2018:180) perputaran sediaan merupakan </w:t>
      </w:r>
      <w:r>
        <w:rPr>
          <w:rFonts w:ascii="Times New Roman" w:hAnsi="Times New Roman" w:cs="Times New Roman"/>
          <w:sz w:val="24"/>
          <w:szCs w:val="24"/>
          <w:lang w:val="en-US"/>
        </w:rPr>
        <w:t>rasio yang mengukur berapa kali dana yang ditanamkan dalam persediaan ini berputar dalam satu periode.</w:t>
      </w:r>
    </w:p>
    <w:p w:rsidR="0016239E" w:rsidRPr="00B80C29" w:rsidRDefault="0016239E" w:rsidP="0016239E">
      <w:pPr>
        <w:spacing w:after="0" w:line="480" w:lineRule="auto"/>
        <w:ind w:firstLine="720"/>
        <w:jc w:val="both"/>
        <w:rPr>
          <w:rFonts w:ascii="Times New Roman" w:hAnsi="Times New Roman" w:cs="Times New Roman"/>
          <w:sz w:val="24"/>
          <w:szCs w:val="24"/>
          <w:lang w:val="en-US"/>
        </w:rPr>
      </w:pPr>
      <w:r w:rsidRPr="00B519C6">
        <w:rPr>
          <w:noProof/>
        </w:rPr>
        <w:pict>
          <v:rect id="_x0000_s1073" style="position:absolute;left:0;text-align:left;margin-left:76.4pt;margin-top:25.9pt;width:248.25pt;height:36pt;z-index:251679232">
            <v:textbox style="mso-next-textbox:#_x0000_s1073">
              <w:txbxContent>
                <w:p w:rsidR="0016239E" w:rsidRPr="006871AA" w:rsidRDefault="0016239E" w:rsidP="0016239E">
                  <w:pPr>
                    <w:rPr>
                      <w:sz w:val="24"/>
                      <w:szCs w:val="24"/>
                    </w:rPr>
                  </w:pPr>
                  <m:oMathPara>
                    <m:oMath>
                      <m:r>
                        <m:rPr>
                          <m:sty m:val="p"/>
                        </m:rPr>
                        <w:rPr>
                          <w:rFonts w:ascii="Cambria Math" w:hAnsi="Cambria Math" w:cs="Cambria Math"/>
                          <w:sz w:val="24"/>
                          <w:szCs w:val="24"/>
                        </w:rPr>
                        <m:t>Perputaran Sediaan=</m:t>
                      </m:r>
                      <m:f>
                        <m:fPr>
                          <m:ctrlPr>
                            <w:rPr>
                              <w:rFonts w:ascii="Cambria Math" w:hAnsi="Cambria Math"/>
                              <w:sz w:val="24"/>
                              <w:szCs w:val="24"/>
                            </w:rPr>
                          </m:ctrlPr>
                        </m:fPr>
                        <m:num>
                          <m:r>
                            <m:rPr>
                              <m:sty m:val="p"/>
                            </m:rPr>
                            <w:rPr>
                              <w:rFonts w:ascii="Cambria Math" w:hAnsi="Cambria Math" w:cs="Cambria Math"/>
                              <w:sz w:val="24"/>
                              <w:szCs w:val="24"/>
                            </w:rPr>
                            <m:t>penjualan</m:t>
                          </m:r>
                        </m:num>
                        <m:den>
                          <m:r>
                            <m:rPr>
                              <m:sty m:val="p"/>
                            </m:rPr>
                            <w:rPr>
                              <w:rFonts w:ascii="Cambria Math" w:hAnsi="Cambria Math" w:cs="Cambria Math"/>
                              <w:sz w:val="24"/>
                              <w:szCs w:val="24"/>
                            </w:rPr>
                            <m:t>persediaan</m:t>
                          </m:r>
                        </m:den>
                      </m:f>
                      <m:r>
                        <m:rPr>
                          <m:sty m:val="p"/>
                        </m:rPr>
                        <w:rPr>
                          <w:rFonts w:ascii="Cambria Math" w:hAnsi="Cambria Math"/>
                          <w:sz w:val="24"/>
                          <w:szCs w:val="24"/>
                        </w:rPr>
                        <m:t>=  ×kali</m:t>
                      </m:r>
                    </m:oMath>
                  </m:oMathPara>
                </w:p>
              </w:txbxContent>
            </v:textbox>
          </v:rect>
        </w:pict>
      </w:r>
      <w:r>
        <w:rPr>
          <w:rFonts w:ascii="Times New Roman" w:hAnsi="Times New Roman" w:cs="Times New Roman"/>
          <w:sz w:val="24"/>
          <w:szCs w:val="24"/>
          <w:lang w:val="en-US"/>
        </w:rPr>
        <w:t>Rumus rasio perputaran persediaan :</w:t>
      </w:r>
    </w:p>
    <w:p w:rsidR="0016239E" w:rsidRPr="009A7321" w:rsidRDefault="0016239E" w:rsidP="0016239E">
      <w:pPr>
        <w:pStyle w:val="ListParagraph"/>
        <w:spacing w:line="480" w:lineRule="auto"/>
        <w:jc w:val="both"/>
        <w:rPr>
          <w:rFonts w:ascii="Times New Roman" w:hAnsi="Times New Roman" w:cs="Times New Roman"/>
          <w:sz w:val="24"/>
          <w:szCs w:val="24"/>
        </w:rPr>
      </w:pPr>
    </w:p>
    <w:p w:rsidR="0016239E" w:rsidRDefault="0016239E" w:rsidP="0016239E">
      <w:pPr>
        <w:spacing w:after="0" w:line="480" w:lineRule="auto"/>
        <w:ind w:firstLine="720"/>
        <w:jc w:val="both"/>
        <w:rPr>
          <w:rFonts w:ascii="Times New Roman" w:hAnsi="Times New Roman" w:cs="Times New Roman"/>
          <w:sz w:val="24"/>
          <w:szCs w:val="24"/>
          <w:lang w:val="en-US"/>
        </w:rPr>
      </w:pPr>
      <w:r w:rsidRPr="00E27446">
        <w:rPr>
          <w:rFonts w:ascii="Times New Roman" w:hAnsi="Times New Roman" w:cs="Times New Roman"/>
          <w:sz w:val="24"/>
          <w:szCs w:val="24"/>
        </w:rPr>
        <w:t xml:space="preserve">Jika rata-rata industri perputaran sediaan perusahaan lebih dari 20 kali, berarti </w:t>
      </w:r>
      <w:r w:rsidRPr="00E27446">
        <w:rPr>
          <w:rFonts w:ascii="Times New Roman" w:hAnsi="Times New Roman" w:cs="Times New Roman"/>
          <w:i/>
          <w:sz w:val="24"/>
          <w:szCs w:val="24"/>
        </w:rPr>
        <w:t>inventory turn over</w:t>
      </w:r>
      <w:r w:rsidRPr="00E27446">
        <w:rPr>
          <w:rFonts w:ascii="Times New Roman" w:hAnsi="Times New Roman" w:cs="Times New Roman"/>
          <w:sz w:val="24"/>
          <w:szCs w:val="24"/>
        </w:rPr>
        <w:t xml:space="preserve"> lebih baik. Perusahaan tidak menahan sediaan dalam jumlah yang berlebihan (tidak produktif)</w:t>
      </w:r>
    </w:p>
    <w:p w:rsidR="0016239E" w:rsidRPr="00695B89" w:rsidRDefault="0016239E" w:rsidP="0016239E">
      <w:pPr>
        <w:spacing w:after="0" w:line="480" w:lineRule="auto"/>
        <w:ind w:firstLine="720"/>
        <w:jc w:val="both"/>
        <w:rPr>
          <w:rFonts w:ascii="Times New Roman" w:hAnsi="Times New Roman" w:cs="Times New Roman"/>
          <w:sz w:val="24"/>
          <w:szCs w:val="24"/>
          <w:lang w:val="en-US"/>
        </w:rPr>
      </w:pPr>
    </w:p>
    <w:p w:rsidR="0016239E" w:rsidRPr="00293B29" w:rsidRDefault="0016239E" w:rsidP="0016239E">
      <w:pPr>
        <w:spacing w:after="0" w:line="480" w:lineRule="auto"/>
        <w:jc w:val="center"/>
        <w:rPr>
          <w:rFonts w:ascii="Times New Roman" w:hAnsi="Times New Roman" w:cs="Times New Roman"/>
          <w:b/>
          <w:i/>
          <w:sz w:val="24"/>
          <w:szCs w:val="24"/>
        </w:rPr>
      </w:pPr>
      <w:r>
        <w:rPr>
          <w:rFonts w:ascii="Times New Roman" w:hAnsi="Times New Roman" w:cs="Times New Roman"/>
          <w:b/>
          <w:sz w:val="24"/>
          <w:szCs w:val="24"/>
        </w:rPr>
        <w:lastRenderedPageBreak/>
        <w:t>Tabel 4.7</w:t>
      </w:r>
      <w:r w:rsidRPr="00293B29">
        <w:rPr>
          <w:rFonts w:ascii="Times New Roman" w:hAnsi="Times New Roman" w:cs="Times New Roman"/>
          <w:b/>
          <w:sz w:val="24"/>
          <w:szCs w:val="24"/>
        </w:rPr>
        <w:t xml:space="preserve"> Hasil Analisis Perputaran Persediaan perusahaan Sub Sektor Kosmetik tahun 2013-2017</w:t>
      </w:r>
    </w:p>
    <w:tbl>
      <w:tblPr>
        <w:tblW w:w="7612" w:type="dxa"/>
        <w:tblInd w:w="250" w:type="dxa"/>
        <w:tblLook w:val="04A0"/>
      </w:tblPr>
      <w:tblGrid>
        <w:gridCol w:w="486"/>
        <w:gridCol w:w="767"/>
        <w:gridCol w:w="867"/>
        <w:gridCol w:w="2052"/>
        <w:gridCol w:w="1984"/>
        <w:gridCol w:w="1456"/>
      </w:tblGrid>
      <w:tr w:rsidR="0016239E" w:rsidRPr="00EC6A5C" w:rsidTr="0016239E">
        <w:trPr>
          <w:trHeight w:val="315"/>
        </w:trPr>
        <w:tc>
          <w:tcPr>
            <w:tcW w:w="4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NO</w:t>
            </w:r>
          </w:p>
        </w:tc>
        <w:tc>
          <w:tcPr>
            <w:tcW w:w="767" w:type="dxa"/>
            <w:tcBorders>
              <w:top w:val="single" w:sz="8" w:space="0" w:color="auto"/>
              <w:left w:val="nil"/>
              <w:bottom w:val="single" w:sz="8" w:space="0" w:color="auto"/>
              <w:right w:val="single" w:sz="8"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KODE</w:t>
            </w:r>
          </w:p>
        </w:tc>
        <w:tc>
          <w:tcPr>
            <w:tcW w:w="867" w:type="dxa"/>
            <w:tcBorders>
              <w:top w:val="single" w:sz="8" w:space="0" w:color="auto"/>
              <w:left w:val="nil"/>
              <w:bottom w:val="single" w:sz="8" w:space="0" w:color="auto"/>
              <w:right w:val="single" w:sz="8"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TAHUN</w:t>
            </w:r>
          </w:p>
        </w:tc>
        <w:tc>
          <w:tcPr>
            <w:tcW w:w="2052" w:type="dxa"/>
            <w:tcBorders>
              <w:top w:val="single" w:sz="8" w:space="0" w:color="auto"/>
              <w:left w:val="nil"/>
              <w:bottom w:val="single" w:sz="8" w:space="0" w:color="auto"/>
              <w:right w:val="single" w:sz="8"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PENJUALAN</w:t>
            </w:r>
          </w:p>
        </w:tc>
        <w:tc>
          <w:tcPr>
            <w:tcW w:w="1984" w:type="dxa"/>
            <w:tcBorders>
              <w:top w:val="single" w:sz="8" w:space="0" w:color="auto"/>
              <w:left w:val="nil"/>
              <w:bottom w:val="single" w:sz="8" w:space="0" w:color="auto"/>
              <w:right w:val="single" w:sz="8" w:space="0" w:color="auto"/>
            </w:tcBorders>
            <w:shd w:val="clear" w:color="auto" w:fill="auto"/>
            <w:noWrap/>
            <w:vAlign w:val="center"/>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PERSEDIAAN</w:t>
            </w:r>
          </w:p>
        </w:tc>
        <w:tc>
          <w:tcPr>
            <w:tcW w:w="1456" w:type="dxa"/>
            <w:tcBorders>
              <w:top w:val="single" w:sz="8" w:space="0" w:color="auto"/>
              <w:left w:val="nil"/>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PERPUTARAN PERSEDIAAN</w:t>
            </w:r>
          </w:p>
        </w:tc>
      </w:tr>
      <w:tr w:rsidR="0016239E" w:rsidRPr="00EC6A5C" w:rsidTr="0016239E">
        <w:trPr>
          <w:trHeight w:val="315"/>
        </w:trPr>
        <w:tc>
          <w:tcPr>
            <w:tcW w:w="486"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1</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767"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ADES</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2013</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502,524,000</w:t>
            </w:r>
            <w:r w:rsidRPr="00EC6A5C">
              <w:rPr>
                <w:rFonts w:ascii="Times New Roman" w:eastAsia="Times New Roman" w:hAnsi="Times New Roman" w:cs="Times New Roman"/>
                <w:color w:val="000000"/>
                <w:sz w:val="18"/>
                <w:szCs w:val="18"/>
              </w:rPr>
              <w:t xml:space="preserve"> </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84,788,000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5.93 </w:t>
            </w:r>
          </w:p>
        </w:tc>
      </w:tr>
      <w:tr w:rsidR="0016239E" w:rsidRPr="00EC6A5C"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2014</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578,784,000 </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92,474,000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6.26 </w:t>
            </w:r>
          </w:p>
        </w:tc>
      </w:tr>
      <w:tr w:rsidR="0016239E" w:rsidRPr="00EC6A5C"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2015</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669,725,000</w:t>
            </w:r>
            <w:r w:rsidRPr="00EC6A5C">
              <w:rPr>
                <w:rFonts w:ascii="Times New Roman" w:eastAsia="Times New Roman" w:hAnsi="Times New Roman" w:cs="Times New Roman"/>
                <w:color w:val="000000"/>
                <w:sz w:val="18"/>
                <w:szCs w:val="18"/>
              </w:rPr>
              <w:t xml:space="preserve"> </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99,210,000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6.75 </w:t>
            </w:r>
          </w:p>
        </w:tc>
      </w:tr>
      <w:tr w:rsidR="0016239E" w:rsidRPr="00EC6A5C"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2016</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887,663,000 </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95,474,000</w:t>
            </w:r>
            <w:r w:rsidRPr="00EC6A5C">
              <w:rPr>
                <w:rFonts w:ascii="Times New Roman" w:eastAsia="Times New Roman" w:hAnsi="Times New Roman" w:cs="Times New Roman"/>
                <w:color w:val="000000"/>
                <w:sz w:val="18"/>
                <w:szCs w:val="18"/>
              </w:rPr>
              <w:t xml:space="preserve">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9.30 </w:t>
            </w:r>
          </w:p>
        </w:tc>
      </w:tr>
      <w:tr w:rsidR="0016239E" w:rsidRPr="00EC6A5C"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2017</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814,490,000 </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107,977,000</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7.54 </w:t>
            </w:r>
          </w:p>
        </w:tc>
      </w:tr>
      <w:tr w:rsidR="0016239E" w:rsidRPr="00EC6A5C" w:rsidTr="0016239E">
        <w:trPr>
          <w:trHeight w:val="315"/>
        </w:trPr>
        <w:tc>
          <w:tcPr>
            <w:tcW w:w="486" w:type="dxa"/>
            <w:vMerge/>
            <w:tcBorders>
              <w:left w:val="single" w:sz="8" w:space="0" w:color="auto"/>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w:t>
            </w:r>
          </w:p>
        </w:tc>
        <w:tc>
          <w:tcPr>
            <w:tcW w:w="4036" w:type="dxa"/>
            <w:gridSpan w:val="2"/>
            <w:tcBorders>
              <w:top w:val="nil"/>
              <w:left w:val="nil"/>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456" w:type="dxa"/>
            <w:tcBorders>
              <w:top w:val="nil"/>
              <w:left w:val="single" w:sz="4" w:space="0" w:color="auto"/>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7.16</w:t>
            </w:r>
          </w:p>
        </w:tc>
      </w:tr>
      <w:tr w:rsidR="0016239E" w:rsidRPr="00EC6A5C" w:rsidTr="0016239E">
        <w:trPr>
          <w:trHeight w:val="315"/>
        </w:trPr>
        <w:tc>
          <w:tcPr>
            <w:tcW w:w="486"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2</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767"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MBTO</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2013</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641,284,586,295 </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53,263,258,533</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12.04 </w:t>
            </w:r>
          </w:p>
        </w:tc>
      </w:tr>
      <w:tr w:rsidR="0016239E" w:rsidRPr="00EC6A5C"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2014</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671,398,849,823 </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74,985,171,053</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8.95 </w:t>
            </w:r>
          </w:p>
        </w:tc>
      </w:tr>
      <w:tr w:rsidR="0016239E" w:rsidRPr="00EC6A5C"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2015</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694,782,752,351 </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76,682,141,187</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9.06 </w:t>
            </w:r>
          </w:p>
        </w:tc>
      </w:tr>
      <w:tr w:rsidR="0016239E" w:rsidRPr="00EC6A5C"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2016</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685,443,920,925 </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94,201,581,437</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7.28 </w:t>
            </w:r>
          </w:p>
        </w:tc>
      </w:tr>
      <w:tr w:rsidR="0016239E" w:rsidRPr="00EC6A5C"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2017</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731,577,343,625 </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103,446,614,309</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7.07 </w:t>
            </w:r>
          </w:p>
        </w:tc>
      </w:tr>
      <w:tr w:rsidR="0016239E" w:rsidRPr="00EC6A5C" w:rsidTr="0016239E">
        <w:trPr>
          <w:trHeight w:val="315"/>
        </w:trPr>
        <w:tc>
          <w:tcPr>
            <w:tcW w:w="486" w:type="dxa"/>
            <w:vMerge/>
            <w:tcBorders>
              <w:left w:val="single" w:sz="8" w:space="0" w:color="auto"/>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w:t>
            </w:r>
          </w:p>
        </w:tc>
        <w:tc>
          <w:tcPr>
            <w:tcW w:w="4036" w:type="dxa"/>
            <w:gridSpan w:val="2"/>
            <w:tcBorders>
              <w:top w:val="nil"/>
              <w:left w:val="nil"/>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456" w:type="dxa"/>
            <w:tcBorders>
              <w:top w:val="nil"/>
              <w:left w:val="single" w:sz="4" w:space="0" w:color="auto"/>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8.88</w:t>
            </w:r>
          </w:p>
        </w:tc>
      </w:tr>
      <w:tr w:rsidR="0016239E" w:rsidRPr="00EC6A5C" w:rsidTr="0016239E">
        <w:trPr>
          <w:trHeight w:val="315"/>
        </w:trPr>
        <w:tc>
          <w:tcPr>
            <w:tcW w:w="486"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3</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767"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MRAT</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2013</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358,127,545,503 </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68,057,379,761</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5.26 </w:t>
            </w:r>
          </w:p>
        </w:tc>
      </w:tr>
      <w:tr w:rsidR="0016239E" w:rsidRPr="00EC6A5C"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2014</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434,747,101,600 </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86,415,542,961</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5.03 </w:t>
            </w:r>
          </w:p>
        </w:tc>
      </w:tr>
      <w:tr w:rsidR="0016239E" w:rsidRPr="00EC6A5C"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2015</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428,092,732,505 </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78,917,127,036</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5.42 </w:t>
            </w:r>
          </w:p>
        </w:tc>
      </w:tr>
      <w:tr w:rsidR="0016239E" w:rsidRPr="00EC6A5C"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2016</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344,361,345,265</w:t>
            </w:r>
            <w:r w:rsidRPr="00EC6A5C">
              <w:rPr>
                <w:rFonts w:ascii="Times New Roman" w:eastAsia="Times New Roman" w:hAnsi="Times New Roman" w:cs="Times New Roman"/>
                <w:color w:val="000000"/>
                <w:sz w:val="18"/>
                <w:szCs w:val="18"/>
              </w:rPr>
              <w:t xml:space="preserve"> </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90,719,293,111</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3.80 </w:t>
            </w:r>
          </w:p>
        </w:tc>
      </w:tr>
      <w:tr w:rsidR="0016239E" w:rsidRPr="00EC6A5C"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2017</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344,678,666,245</w:t>
            </w:r>
            <w:r w:rsidRPr="00EC6A5C">
              <w:rPr>
                <w:rFonts w:ascii="Times New Roman" w:eastAsia="Times New Roman" w:hAnsi="Times New Roman" w:cs="Times New Roman"/>
                <w:color w:val="000000"/>
                <w:sz w:val="18"/>
                <w:szCs w:val="18"/>
              </w:rPr>
              <w:t xml:space="preserve"> </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109,760,005,307</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3.14 </w:t>
            </w:r>
          </w:p>
        </w:tc>
      </w:tr>
      <w:tr w:rsidR="0016239E" w:rsidRPr="00EC6A5C" w:rsidTr="0016239E">
        <w:trPr>
          <w:trHeight w:val="315"/>
        </w:trPr>
        <w:tc>
          <w:tcPr>
            <w:tcW w:w="486" w:type="dxa"/>
            <w:vMerge/>
            <w:tcBorders>
              <w:left w:val="single" w:sz="8" w:space="0" w:color="auto"/>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nil"/>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w:t>
            </w:r>
          </w:p>
        </w:tc>
        <w:tc>
          <w:tcPr>
            <w:tcW w:w="4036" w:type="dxa"/>
            <w:gridSpan w:val="2"/>
            <w:tcBorders>
              <w:top w:val="nil"/>
              <w:left w:val="nil"/>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456" w:type="dxa"/>
            <w:tcBorders>
              <w:top w:val="nil"/>
              <w:left w:val="single" w:sz="4" w:space="0" w:color="auto"/>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4.53</w:t>
            </w:r>
          </w:p>
        </w:tc>
      </w:tr>
      <w:tr w:rsidR="0016239E" w:rsidRPr="00EC6A5C" w:rsidTr="0016239E">
        <w:trPr>
          <w:trHeight w:val="315"/>
        </w:trPr>
        <w:tc>
          <w:tcPr>
            <w:tcW w:w="486"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4</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767"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TCID</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867" w:type="dxa"/>
            <w:tcBorders>
              <w:top w:val="single" w:sz="8" w:space="0" w:color="auto"/>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2013</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2,027,899,402,527</w:t>
            </w:r>
            <w:r w:rsidRPr="00EC6A5C">
              <w:rPr>
                <w:rFonts w:ascii="Times New Roman" w:eastAsia="Times New Roman" w:hAnsi="Times New Roman" w:cs="Times New Roman"/>
                <w:color w:val="000000"/>
                <w:sz w:val="18"/>
                <w:szCs w:val="18"/>
              </w:rPr>
              <w:t xml:space="preserve"> </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330,318,448,755</w:t>
            </w:r>
            <w:r w:rsidRPr="00EC6A5C">
              <w:rPr>
                <w:rFonts w:ascii="Times New Roman" w:eastAsia="Times New Roman" w:hAnsi="Times New Roman" w:cs="Times New Roman"/>
                <w:color w:val="000000"/>
                <w:sz w:val="18"/>
                <w:szCs w:val="18"/>
              </w:rPr>
              <w:t xml:space="preserve">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6.14 </w:t>
            </w:r>
          </w:p>
        </w:tc>
      </w:tr>
      <w:tr w:rsidR="0016239E" w:rsidRPr="00EC6A5C"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2014</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2,308,203,551,971 </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419,658,098,409</w:t>
            </w:r>
            <w:r w:rsidRPr="00EC6A5C">
              <w:rPr>
                <w:rFonts w:ascii="Times New Roman" w:eastAsia="Times New Roman" w:hAnsi="Times New Roman" w:cs="Times New Roman"/>
                <w:color w:val="000000"/>
                <w:sz w:val="18"/>
                <w:szCs w:val="18"/>
              </w:rPr>
              <w:t xml:space="preserve"> </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5.50 </w:t>
            </w:r>
          </w:p>
        </w:tc>
      </w:tr>
      <w:tr w:rsidR="0016239E" w:rsidRPr="00EC6A5C"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2015</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2,314,889,854,074</w:t>
            </w:r>
            <w:r w:rsidRPr="00EC6A5C">
              <w:rPr>
                <w:rFonts w:ascii="Times New Roman" w:eastAsia="Times New Roman" w:hAnsi="Times New Roman" w:cs="Times New Roman"/>
                <w:color w:val="000000"/>
                <w:sz w:val="18"/>
                <w:szCs w:val="18"/>
              </w:rPr>
              <w:t xml:space="preserve"> </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382,731,850,133</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6.05 </w:t>
            </w:r>
          </w:p>
        </w:tc>
      </w:tr>
      <w:tr w:rsidR="0016239E" w:rsidRPr="00EC6A5C"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2016</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2,526,776,164,168 </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492,740,699,381</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5.13 </w:t>
            </w:r>
          </w:p>
        </w:tc>
      </w:tr>
      <w:tr w:rsidR="0016239E" w:rsidRPr="00EC6A5C"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2017</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2,706,394,847,919 </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422,625,745,680</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6.40 </w:t>
            </w:r>
          </w:p>
        </w:tc>
      </w:tr>
      <w:tr w:rsidR="0016239E" w:rsidRPr="00EC6A5C" w:rsidTr="0016239E">
        <w:trPr>
          <w:trHeight w:val="315"/>
        </w:trPr>
        <w:tc>
          <w:tcPr>
            <w:tcW w:w="486" w:type="dxa"/>
            <w:vMerge/>
            <w:tcBorders>
              <w:left w:val="single" w:sz="8" w:space="0" w:color="auto"/>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bottom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nil"/>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w:t>
            </w:r>
          </w:p>
        </w:tc>
        <w:tc>
          <w:tcPr>
            <w:tcW w:w="4036" w:type="dxa"/>
            <w:gridSpan w:val="2"/>
            <w:tcBorders>
              <w:top w:val="nil"/>
              <w:left w:val="nil"/>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456" w:type="dxa"/>
            <w:tcBorders>
              <w:top w:val="nil"/>
              <w:left w:val="single" w:sz="4" w:space="0" w:color="auto"/>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5.84</w:t>
            </w:r>
          </w:p>
        </w:tc>
      </w:tr>
      <w:tr w:rsidR="0016239E" w:rsidRPr="00EC6A5C" w:rsidTr="0016239E">
        <w:trPr>
          <w:trHeight w:val="315"/>
        </w:trPr>
        <w:tc>
          <w:tcPr>
            <w:tcW w:w="486"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lastRenderedPageBreak/>
              <w:t>5</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767"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UNVR</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rPr>
                <w:rFonts w:ascii="Times New Roman" w:eastAsia="Times New Roman" w:hAnsi="Times New Roman" w:cs="Times New Roman"/>
                <w:b/>
                <w:color w:val="000000"/>
                <w:sz w:val="18"/>
                <w:szCs w:val="18"/>
              </w:rPr>
            </w:pPr>
            <w:r w:rsidRPr="00293B29">
              <w:rPr>
                <w:rFonts w:ascii="Times New Roman" w:eastAsia="Times New Roman" w:hAnsi="Times New Roman" w:cs="Times New Roman"/>
                <w:b/>
                <w:color w:val="000000"/>
                <w:sz w:val="18"/>
                <w:szCs w:val="18"/>
              </w:rPr>
              <w:t> </w:t>
            </w:r>
          </w:p>
        </w:tc>
        <w:tc>
          <w:tcPr>
            <w:tcW w:w="867" w:type="dxa"/>
            <w:tcBorders>
              <w:top w:val="single" w:sz="8" w:space="0" w:color="auto"/>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2013</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30,757,435,000 </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2,084,331,000</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14.76 </w:t>
            </w:r>
          </w:p>
        </w:tc>
      </w:tr>
      <w:tr w:rsidR="0016239E" w:rsidRPr="00EC6A5C"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2014</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34,511,534,000 </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2,325,989,000</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14.84 </w:t>
            </w:r>
          </w:p>
        </w:tc>
      </w:tr>
      <w:tr w:rsidR="0016239E" w:rsidRPr="00EC6A5C"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2015</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36,484,030,000 </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2,297,502,000</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15.88 </w:t>
            </w:r>
          </w:p>
        </w:tc>
      </w:tr>
      <w:tr w:rsidR="0016239E" w:rsidRPr="00EC6A5C"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2016</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40,053,732,000 </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2,318,130,000</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17.28 </w:t>
            </w:r>
          </w:p>
        </w:tc>
      </w:tr>
      <w:tr w:rsidR="0016239E" w:rsidRPr="00EC6A5C"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center"/>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2017</w:t>
            </w:r>
          </w:p>
        </w:tc>
        <w:tc>
          <w:tcPr>
            <w:tcW w:w="2052"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41,204,510,000</w:t>
            </w:r>
          </w:p>
        </w:tc>
        <w:tc>
          <w:tcPr>
            <w:tcW w:w="1984"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Rp      2,393,540,000</w:t>
            </w:r>
          </w:p>
        </w:tc>
        <w:tc>
          <w:tcPr>
            <w:tcW w:w="1456"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jc w:val="right"/>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xml:space="preserve">                                          17.21 </w:t>
            </w:r>
          </w:p>
        </w:tc>
      </w:tr>
      <w:tr w:rsidR="0016239E" w:rsidRPr="00EC6A5C" w:rsidTr="0016239E">
        <w:trPr>
          <w:trHeight w:val="315"/>
        </w:trPr>
        <w:tc>
          <w:tcPr>
            <w:tcW w:w="486" w:type="dxa"/>
            <w:vMerge/>
            <w:tcBorders>
              <w:left w:val="single" w:sz="8" w:space="0" w:color="auto"/>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p>
        </w:tc>
        <w:tc>
          <w:tcPr>
            <w:tcW w:w="767" w:type="dxa"/>
            <w:vMerge/>
            <w:tcBorders>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EC6A5C" w:rsidRDefault="0016239E" w:rsidP="0016239E">
            <w:pPr>
              <w:spacing w:after="0" w:line="240" w:lineRule="auto"/>
              <w:rPr>
                <w:rFonts w:ascii="Times New Roman" w:eastAsia="Times New Roman" w:hAnsi="Times New Roman" w:cs="Times New Roman"/>
                <w:color w:val="000000"/>
                <w:sz w:val="18"/>
                <w:szCs w:val="18"/>
              </w:rPr>
            </w:pPr>
            <w:r w:rsidRPr="00EC6A5C">
              <w:rPr>
                <w:rFonts w:ascii="Times New Roman" w:eastAsia="Times New Roman" w:hAnsi="Times New Roman" w:cs="Times New Roman"/>
                <w:color w:val="000000"/>
                <w:sz w:val="18"/>
                <w:szCs w:val="18"/>
              </w:rPr>
              <w:t> </w:t>
            </w:r>
          </w:p>
        </w:tc>
        <w:tc>
          <w:tcPr>
            <w:tcW w:w="4036" w:type="dxa"/>
            <w:gridSpan w:val="2"/>
            <w:tcBorders>
              <w:top w:val="nil"/>
              <w:left w:val="nil"/>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456" w:type="dxa"/>
            <w:tcBorders>
              <w:top w:val="nil"/>
              <w:left w:val="single" w:sz="4" w:space="0" w:color="auto"/>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15.99</w:t>
            </w:r>
          </w:p>
        </w:tc>
      </w:tr>
    </w:tbl>
    <w:p w:rsidR="0016239E" w:rsidRDefault="0016239E" w:rsidP="00162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 Data diolah 2019</w:t>
      </w:r>
    </w:p>
    <w:p w:rsidR="0016239E" w:rsidRDefault="0016239E" w:rsidP="0016239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diatas bahwa perputaran persediaan dimana rata-rata perputaran persediaan dari tahun 2013-2017 yang tertinggi adalah perusahaan PT. Unilever Tbk yaitu sebesar 15,99 kali Sedangkan yang paling rendah adalah perusahaan PT.Mustika Ratu Tbk yaitu sebesar 4,53 kali. Menurut (Kasmir, 2018:180) jika rata-rata industri untuk inventory turn over adalah 20 kali, berarti inventory trun over lebih baik. Jika sebaliknya rata-rata industri inventory trun over kurang dari 20 kali maka kurang baik. </w:t>
      </w:r>
    </w:p>
    <w:p w:rsidR="0016239E" w:rsidRDefault="0016239E" w:rsidP="0016239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PT. Akasha Wira Internasional Tbk memiliki niai rata-rata sebesar 7,2 kali maka inventory trun over pada perusahaan PT. Akasha Wira Internasional  di kategorikan kurang baik. Hal ini disebabkan oleh berfluktusinya penjualan dan meningkatnya persediaan selama 5 tahun terakhir </w:t>
      </w:r>
    </w:p>
    <w:p w:rsidR="0016239E" w:rsidRDefault="0016239E" w:rsidP="0016239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PT. Martina Berto Tbk memiliki nilai rata-rata 8,9 kali yang berarti perputaran persediaan untuk perusahaan ini kurang baik karena tidak memenuhi standar. Hal ini disebabkan oleh berfluktuasinya penjualan dan persediaan meningkat. P</w:t>
      </w:r>
      <w:r w:rsidRPr="00A433E8">
        <w:rPr>
          <w:rFonts w:ascii="Times New Roman" w:hAnsi="Times New Roman" w:cs="Times New Roman"/>
          <w:sz w:val="24"/>
          <w:szCs w:val="24"/>
        </w:rPr>
        <w:t>ersediaan yang meningkat sebesar Rp.9,25 milyar atau 9,81%</w:t>
      </w:r>
    </w:p>
    <w:p w:rsidR="0016239E" w:rsidRDefault="0016239E" w:rsidP="0016239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PT. Mustika Ratu Tbk memiliki nlai rata-rata 4,6 kali sehingga perputaran persediaan perusahaan kurang baik. Hal ini di karenakan pada penjualan dan juga persediaan pada perusahaan tersebut mengalami fluktuasi </w:t>
      </w:r>
    </w:p>
    <w:p w:rsidR="0016239E" w:rsidRDefault="0016239E" w:rsidP="0016239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PT. Mandom Indonesia Tbk memiliki nilai rata-rata 5,48 kali yang berarti perusahaan Mandom Indonesia dapat di kategorikan kurang. Hal ini di karenakan penjualan mengalami mengalami kenaikan dari tahun 2013 – 2017, kenaikan ini disebabkan oleh penjualan domestic dan juga penjualan ekspor. Sedangkan pesediaan mengalami fluktuasi, yang mengalami peningkatan. </w:t>
      </w:r>
      <w:r w:rsidRPr="00F93365">
        <w:rPr>
          <w:rFonts w:ascii="Times New Roman" w:hAnsi="Times New Roman" w:cs="Times New Roman"/>
          <w:sz w:val="24"/>
          <w:szCs w:val="24"/>
        </w:rPr>
        <w:t>Peningkatan ini dikontribusikan oleh penambahan persediaan barang jadi sebagai persiapan menjaga persediaan dalam rangka relokasi ke pabrik baru  di Kawasan Industri MM2100, Bekasi</w:t>
      </w:r>
      <w:r>
        <w:rPr>
          <w:rFonts w:ascii="Times New Roman" w:hAnsi="Times New Roman" w:cs="Times New Roman"/>
          <w:sz w:val="24"/>
          <w:szCs w:val="24"/>
        </w:rPr>
        <w:t xml:space="preserve">. </w:t>
      </w:r>
    </w:p>
    <w:p w:rsidR="0016239E" w:rsidRPr="00D701EA" w:rsidRDefault="0016239E" w:rsidP="0016239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PT. Unilever Tbk memiliki nilai rata-rata sebesar 15,99 kali sehingga perusahaan Unilever dapat di kategorikan kurang baik. Hal ini menunjukan penjualan mengalami kenaikan di setiap tahunnya, sedangkan untuk persediaan mengalami fluktuas</w:t>
      </w:r>
      <w:r>
        <w:rPr>
          <w:rFonts w:ascii="Times New Roman" w:hAnsi="Times New Roman" w:cs="Times New Roman"/>
          <w:sz w:val="24"/>
          <w:szCs w:val="24"/>
          <w:lang w:val="en-US"/>
        </w:rPr>
        <w:t>i.</w:t>
      </w:r>
    </w:p>
    <w:p w:rsidR="0016239E" w:rsidRPr="00B73207" w:rsidRDefault="0016239E" w:rsidP="0016239E">
      <w:pPr>
        <w:pStyle w:val="ListParagraph"/>
        <w:numPr>
          <w:ilvl w:val="0"/>
          <w:numId w:val="11"/>
        </w:numPr>
        <w:spacing w:after="0" w:line="480" w:lineRule="auto"/>
        <w:ind w:hanging="720"/>
        <w:jc w:val="both"/>
        <w:rPr>
          <w:rFonts w:ascii="Times New Roman" w:hAnsi="Times New Roman" w:cs="Times New Roman"/>
          <w:b/>
          <w:sz w:val="24"/>
          <w:szCs w:val="24"/>
        </w:rPr>
      </w:pPr>
      <w:r w:rsidRPr="00B73207">
        <w:rPr>
          <w:rFonts w:ascii="Times New Roman" w:hAnsi="Times New Roman" w:cs="Times New Roman"/>
          <w:b/>
          <w:sz w:val="24"/>
          <w:szCs w:val="24"/>
        </w:rPr>
        <w:t>Perputaran Modal Kerja</w:t>
      </w:r>
    </w:p>
    <w:p w:rsidR="0016239E" w:rsidRPr="001B2EC3" w:rsidRDefault="0016239E" w:rsidP="0016239E">
      <w:pPr>
        <w:spacing w:after="0" w:line="480" w:lineRule="auto"/>
        <w:ind w:firstLine="720"/>
        <w:jc w:val="both"/>
        <w:rPr>
          <w:rFonts w:ascii="Times New Roman" w:hAnsi="Times New Roman" w:cs="Times New Roman"/>
          <w:sz w:val="24"/>
          <w:szCs w:val="24"/>
          <w:lang w:val="en-US"/>
        </w:rPr>
      </w:pPr>
      <w:r w:rsidRPr="00B519C6">
        <w:rPr>
          <w:noProof/>
        </w:rPr>
        <w:pict>
          <v:rect id="_x0000_s1074" style="position:absolute;left:0;text-align:left;margin-left:40.35pt;margin-top:96.95pt;width:294.75pt;height:44.25pt;z-index:251680256">
            <v:textbox style="mso-next-textbox:#_x0000_s1074">
              <w:txbxContent>
                <w:p w:rsidR="0016239E" w:rsidRPr="00DA09BA" w:rsidRDefault="0016239E" w:rsidP="0016239E">
                  <w:pPr>
                    <w:rPr>
                      <w:sz w:val="24"/>
                      <w:szCs w:val="24"/>
                    </w:rPr>
                  </w:pPr>
                  <m:oMathPara>
                    <m:oMath>
                      <m:r>
                        <m:rPr>
                          <m:sty m:val="p"/>
                        </m:rPr>
                        <w:rPr>
                          <w:rFonts w:ascii="Cambria Math" w:hAnsi="Cambria Math" w:cs="Cambria Math"/>
                          <w:sz w:val="24"/>
                          <w:szCs w:val="24"/>
                        </w:rPr>
                        <m:t>Perputaran Modal Kerja=</m:t>
                      </m:r>
                      <m:f>
                        <m:fPr>
                          <m:ctrlPr>
                            <w:rPr>
                              <w:rFonts w:ascii="Cambria Math" w:hAnsi="Cambria Math"/>
                              <w:sz w:val="24"/>
                              <w:szCs w:val="24"/>
                            </w:rPr>
                          </m:ctrlPr>
                        </m:fPr>
                        <m:num>
                          <m:r>
                            <m:rPr>
                              <m:sty m:val="p"/>
                            </m:rPr>
                            <w:rPr>
                              <w:rFonts w:ascii="Cambria Math" w:hAnsi="Cambria Math" w:cs="Cambria Math"/>
                              <w:sz w:val="24"/>
                              <w:szCs w:val="24"/>
                            </w:rPr>
                            <m:t>Penjualan Bersih</m:t>
                          </m:r>
                        </m:num>
                        <m:den>
                          <m:r>
                            <m:rPr>
                              <m:sty m:val="p"/>
                            </m:rPr>
                            <w:rPr>
                              <w:rFonts w:ascii="Cambria Math" w:hAnsi="Cambria Math" w:cs="Cambria Math"/>
                              <w:sz w:val="24"/>
                              <w:szCs w:val="24"/>
                            </w:rPr>
                            <m:t>Modal Kerja</m:t>
                          </m:r>
                        </m:den>
                      </m:f>
                      <m:r>
                        <m:rPr>
                          <m:sty m:val="p"/>
                        </m:rPr>
                        <w:rPr>
                          <w:rFonts w:ascii="Cambria Math" w:hAnsi="Cambria Math"/>
                          <w:sz w:val="24"/>
                          <w:szCs w:val="24"/>
                        </w:rPr>
                        <m:t>= ×Kali</m:t>
                      </m:r>
                    </m:oMath>
                  </m:oMathPara>
                </w:p>
              </w:txbxContent>
            </v:textbox>
          </v:rect>
        </w:pict>
      </w:r>
      <w:r w:rsidRPr="00E27446">
        <w:rPr>
          <w:rFonts w:ascii="Times New Roman" w:hAnsi="Times New Roman" w:cs="Times New Roman"/>
          <w:sz w:val="24"/>
          <w:szCs w:val="24"/>
        </w:rPr>
        <w:t>Kasmir (2018:182) perputaran modal kerja merupakan salah satu rasio yang mengukur atau menilai keefektifan modal kerja perusahaan selama periode tertentu. Artinya seberpa banyak modal kerja berputar selama suatu periode atau dalam suatu periode</w:t>
      </w:r>
      <w:r>
        <w:rPr>
          <w:rFonts w:ascii="Times New Roman" w:hAnsi="Times New Roman" w:cs="Times New Roman"/>
          <w:sz w:val="24"/>
          <w:szCs w:val="24"/>
        </w:rPr>
        <w:t>.</w:t>
      </w:r>
    </w:p>
    <w:p w:rsidR="0016239E" w:rsidRDefault="0016239E" w:rsidP="0016239E">
      <w:pPr>
        <w:spacing w:line="480" w:lineRule="auto"/>
        <w:jc w:val="both"/>
        <w:rPr>
          <w:rFonts w:ascii="Times New Roman" w:hAnsi="Times New Roman" w:cs="Times New Roman"/>
          <w:sz w:val="24"/>
          <w:szCs w:val="24"/>
        </w:rPr>
      </w:pPr>
    </w:p>
    <w:p w:rsidR="0016239E" w:rsidRPr="002B2725" w:rsidRDefault="0016239E" w:rsidP="0016239E">
      <w:pPr>
        <w:spacing w:after="0" w:line="480" w:lineRule="auto"/>
        <w:ind w:firstLine="720"/>
        <w:jc w:val="both"/>
        <w:rPr>
          <w:rFonts w:ascii="Times New Roman" w:hAnsi="Times New Roman" w:cs="Times New Roman"/>
          <w:sz w:val="24"/>
          <w:szCs w:val="24"/>
          <w:lang w:val="en-US"/>
        </w:rPr>
      </w:pPr>
      <w:r w:rsidRPr="00E27446">
        <w:rPr>
          <w:rFonts w:ascii="Times New Roman" w:hAnsi="Times New Roman" w:cs="Times New Roman"/>
          <w:sz w:val="24"/>
          <w:szCs w:val="24"/>
        </w:rPr>
        <w:t>Jika rata-rata industri untuk perputaran modal kerja adalah 6 kali.</w:t>
      </w:r>
    </w:p>
    <w:p w:rsidR="0016239E" w:rsidRPr="00293B29" w:rsidRDefault="0016239E" w:rsidP="0016239E">
      <w:pPr>
        <w:spacing w:after="0" w:line="480" w:lineRule="auto"/>
        <w:jc w:val="center"/>
        <w:rPr>
          <w:rFonts w:ascii="Times New Roman" w:hAnsi="Times New Roman" w:cs="Times New Roman"/>
          <w:b/>
          <w:i/>
          <w:sz w:val="24"/>
          <w:szCs w:val="24"/>
        </w:rPr>
      </w:pPr>
      <w:r>
        <w:rPr>
          <w:rFonts w:ascii="Times New Roman" w:hAnsi="Times New Roman" w:cs="Times New Roman"/>
          <w:b/>
          <w:sz w:val="24"/>
          <w:szCs w:val="24"/>
        </w:rPr>
        <w:lastRenderedPageBreak/>
        <w:t>Tabel 4.8</w:t>
      </w:r>
      <w:r w:rsidRPr="00293B29">
        <w:rPr>
          <w:rFonts w:ascii="Times New Roman" w:hAnsi="Times New Roman" w:cs="Times New Roman"/>
          <w:b/>
          <w:sz w:val="24"/>
          <w:szCs w:val="24"/>
        </w:rPr>
        <w:t xml:space="preserve"> Hasil Analisis Perputaran Modal Kerja perusahaan Sub Sektor Kosmetik tahun 2013-2017</w:t>
      </w:r>
    </w:p>
    <w:tbl>
      <w:tblPr>
        <w:tblW w:w="7729" w:type="dxa"/>
        <w:tblInd w:w="250" w:type="dxa"/>
        <w:tblLook w:val="04A0"/>
      </w:tblPr>
      <w:tblGrid>
        <w:gridCol w:w="486"/>
        <w:gridCol w:w="767"/>
        <w:gridCol w:w="867"/>
        <w:gridCol w:w="2110"/>
        <w:gridCol w:w="1960"/>
        <w:gridCol w:w="1539"/>
      </w:tblGrid>
      <w:tr w:rsidR="0016239E" w:rsidRPr="00D82A68" w:rsidTr="0016239E">
        <w:trPr>
          <w:trHeight w:val="315"/>
        </w:trPr>
        <w:tc>
          <w:tcPr>
            <w:tcW w:w="4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NO</w:t>
            </w:r>
          </w:p>
        </w:tc>
        <w:tc>
          <w:tcPr>
            <w:tcW w:w="767" w:type="dxa"/>
            <w:tcBorders>
              <w:top w:val="single" w:sz="8" w:space="0" w:color="auto"/>
              <w:left w:val="nil"/>
              <w:bottom w:val="single" w:sz="8" w:space="0" w:color="auto"/>
              <w:right w:val="single" w:sz="8" w:space="0" w:color="auto"/>
            </w:tcBorders>
            <w:shd w:val="clear" w:color="auto" w:fill="auto"/>
            <w:noWrap/>
            <w:vAlign w:val="center"/>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KODE</w:t>
            </w:r>
          </w:p>
        </w:tc>
        <w:tc>
          <w:tcPr>
            <w:tcW w:w="867" w:type="dxa"/>
            <w:tcBorders>
              <w:top w:val="single" w:sz="8" w:space="0" w:color="auto"/>
              <w:left w:val="nil"/>
              <w:bottom w:val="single" w:sz="8" w:space="0" w:color="auto"/>
              <w:right w:val="single" w:sz="8" w:space="0" w:color="auto"/>
            </w:tcBorders>
            <w:shd w:val="clear" w:color="auto" w:fill="auto"/>
            <w:noWrap/>
            <w:vAlign w:val="center"/>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TAHUN</w:t>
            </w:r>
          </w:p>
        </w:tc>
        <w:tc>
          <w:tcPr>
            <w:tcW w:w="2110" w:type="dxa"/>
            <w:tcBorders>
              <w:top w:val="single" w:sz="8" w:space="0" w:color="auto"/>
              <w:left w:val="nil"/>
              <w:bottom w:val="single" w:sz="8" w:space="0" w:color="auto"/>
              <w:right w:val="single" w:sz="8" w:space="0" w:color="auto"/>
            </w:tcBorders>
            <w:shd w:val="clear" w:color="auto" w:fill="auto"/>
            <w:noWrap/>
            <w:vAlign w:val="center"/>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PENJUALAN BERSIH</w:t>
            </w:r>
          </w:p>
        </w:tc>
        <w:tc>
          <w:tcPr>
            <w:tcW w:w="1960" w:type="dxa"/>
            <w:tcBorders>
              <w:top w:val="single" w:sz="8" w:space="0" w:color="auto"/>
              <w:left w:val="nil"/>
              <w:bottom w:val="single" w:sz="8" w:space="0" w:color="auto"/>
              <w:right w:val="single" w:sz="8" w:space="0" w:color="auto"/>
            </w:tcBorders>
            <w:shd w:val="clear" w:color="auto" w:fill="auto"/>
            <w:noWrap/>
            <w:vAlign w:val="center"/>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MODAL KERJA</w:t>
            </w:r>
          </w:p>
        </w:tc>
        <w:tc>
          <w:tcPr>
            <w:tcW w:w="1539" w:type="dxa"/>
            <w:tcBorders>
              <w:top w:val="single" w:sz="8" w:space="0" w:color="auto"/>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PEPUTARAN MODAL KERJA</w:t>
            </w:r>
          </w:p>
        </w:tc>
      </w:tr>
      <w:tr w:rsidR="0016239E" w:rsidRPr="00D82A68" w:rsidTr="0016239E">
        <w:trPr>
          <w:trHeight w:val="315"/>
        </w:trPr>
        <w:tc>
          <w:tcPr>
            <w:tcW w:w="486"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1</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tc>
        <w:tc>
          <w:tcPr>
            <w:tcW w:w="767"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ADES</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2013</w:t>
            </w:r>
          </w:p>
        </w:tc>
        <w:tc>
          <w:tcPr>
            <w:tcW w:w="211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502,524,000 </w:t>
            </w:r>
          </w:p>
        </w:tc>
        <w:tc>
          <w:tcPr>
            <w:tcW w:w="196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88,025,000</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5.71</w:t>
            </w:r>
          </w:p>
        </w:tc>
      </w:tr>
      <w:tr w:rsidR="0016239E" w:rsidRPr="00D82A68"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2014</w:t>
            </w:r>
          </w:p>
        </w:tc>
        <w:tc>
          <w:tcPr>
            <w:tcW w:w="211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578,784,000</w:t>
            </w:r>
          </w:p>
        </w:tc>
        <w:tc>
          <w:tcPr>
            <w:tcW w:w="196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83,996,000</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6.89</w:t>
            </w:r>
          </w:p>
        </w:tc>
      </w:tr>
      <w:tr w:rsidR="0016239E" w:rsidRPr="00D82A68"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2015</w:t>
            </w:r>
          </w:p>
        </w:tc>
        <w:tc>
          <w:tcPr>
            <w:tcW w:w="211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669,725,000</w:t>
            </w:r>
          </w:p>
        </w:tc>
        <w:tc>
          <w:tcPr>
            <w:tcW w:w="196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76,959,000</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8.7</w:t>
            </w:r>
          </w:p>
        </w:tc>
      </w:tr>
      <w:tr w:rsidR="0016239E" w:rsidRPr="00D82A68"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2016</w:t>
            </w:r>
          </w:p>
        </w:tc>
        <w:tc>
          <w:tcPr>
            <w:tcW w:w="211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887,663,000</w:t>
            </w:r>
          </w:p>
        </w:tc>
        <w:tc>
          <w:tcPr>
            <w:tcW w:w="196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124,148,000</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7.15</w:t>
            </w:r>
          </w:p>
        </w:tc>
      </w:tr>
      <w:tr w:rsidR="0016239E" w:rsidRPr="00D82A68"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2017</w:t>
            </w:r>
          </w:p>
        </w:tc>
        <w:tc>
          <w:tcPr>
            <w:tcW w:w="211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814,490,000</w:t>
            </w:r>
          </w:p>
        </w:tc>
        <w:tc>
          <w:tcPr>
            <w:tcW w:w="196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49,356,000</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16.5</w:t>
            </w:r>
          </w:p>
        </w:tc>
      </w:tr>
      <w:tr w:rsidR="0016239E" w:rsidRPr="00D82A68" w:rsidTr="0016239E">
        <w:trPr>
          <w:trHeight w:val="315"/>
        </w:trPr>
        <w:tc>
          <w:tcPr>
            <w:tcW w:w="486" w:type="dxa"/>
            <w:vMerge/>
            <w:tcBorders>
              <w:left w:val="single" w:sz="8" w:space="0" w:color="auto"/>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w:t>
            </w:r>
          </w:p>
        </w:tc>
        <w:tc>
          <w:tcPr>
            <w:tcW w:w="4070" w:type="dxa"/>
            <w:gridSpan w:val="2"/>
            <w:tcBorders>
              <w:top w:val="single" w:sz="8" w:space="0" w:color="auto"/>
              <w:left w:val="nil"/>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539" w:type="dxa"/>
            <w:tcBorders>
              <w:top w:val="single" w:sz="8" w:space="0" w:color="auto"/>
              <w:left w:val="nil"/>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8.99</w:t>
            </w:r>
          </w:p>
        </w:tc>
      </w:tr>
      <w:tr w:rsidR="0016239E" w:rsidRPr="00D82A68" w:rsidTr="0016239E">
        <w:trPr>
          <w:trHeight w:val="315"/>
        </w:trPr>
        <w:tc>
          <w:tcPr>
            <w:tcW w:w="486"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2</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tc>
        <w:tc>
          <w:tcPr>
            <w:tcW w:w="767"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MBTO</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2013</w:t>
            </w:r>
          </w:p>
        </w:tc>
        <w:tc>
          <w:tcPr>
            <w:tcW w:w="2110" w:type="dxa"/>
            <w:tcBorders>
              <w:top w:val="single" w:sz="8" w:space="0" w:color="auto"/>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641,284,586,295</w:t>
            </w:r>
          </w:p>
        </w:tc>
        <w:tc>
          <w:tcPr>
            <w:tcW w:w="1960" w:type="dxa"/>
            <w:tcBorders>
              <w:top w:val="single" w:sz="8" w:space="0" w:color="auto"/>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340,076,177,403</w:t>
            </w:r>
          </w:p>
        </w:tc>
        <w:tc>
          <w:tcPr>
            <w:tcW w:w="1539" w:type="dxa"/>
            <w:tcBorders>
              <w:top w:val="single" w:sz="8" w:space="0" w:color="auto"/>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1.89</w:t>
            </w:r>
          </w:p>
        </w:tc>
      </w:tr>
      <w:tr w:rsidR="0016239E" w:rsidRPr="00D82A68"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2014</w:t>
            </w:r>
          </w:p>
        </w:tc>
        <w:tc>
          <w:tcPr>
            <w:tcW w:w="211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671,398,849,823</w:t>
            </w:r>
          </w:p>
        </w:tc>
        <w:tc>
          <w:tcPr>
            <w:tcW w:w="196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329,937,909,120</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2.03</w:t>
            </w:r>
          </w:p>
        </w:tc>
      </w:tr>
      <w:tr w:rsidR="0016239E" w:rsidRPr="00D82A68"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2015</w:t>
            </w:r>
          </w:p>
        </w:tc>
        <w:tc>
          <w:tcPr>
            <w:tcW w:w="211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694,782,752,351 </w:t>
            </w:r>
          </w:p>
        </w:tc>
        <w:tc>
          <w:tcPr>
            <w:tcW w:w="196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318,243,074,486</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2.18</w:t>
            </w:r>
          </w:p>
        </w:tc>
      </w:tr>
      <w:tr w:rsidR="0016239E" w:rsidRPr="00D82A68"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2016</w:t>
            </w:r>
          </w:p>
        </w:tc>
        <w:tc>
          <w:tcPr>
            <w:tcW w:w="211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685,443,920,925</w:t>
            </w:r>
          </w:p>
        </w:tc>
        <w:tc>
          <w:tcPr>
            <w:tcW w:w="196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317,477,456,457</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2.16</w:t>
            </w:r>
          </w:p>
        </w:tc>
      </w:tr>
      <w:tr w:rsidR="0016239E" w:rsidRPr="00D82A68"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2017</w:t>
            </w:r>
          </w:p>
        </w:tc>
        <w:tc>
          <w:tcPr>
            <w:tcW w:w="2110" w:type="dxa"/>
            <w:tcBorders>
              <w:top w:val="nil"/>
              <w:left w:val="nil"/>
              <w:bottom w:val="single" w:sz="4"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731,577,343,625 </w:t>
            </w:r>
          </w:p>
        </w:tc>
        <w:tc>
          <w:tcPr>
            <w:tcW w:w="1960" w:type="dxa"/>
            <w:tcBorders>
              <w:top w:val="nil"/>
              <w:left w:val="nil"/>
              <w:bottom w:val="single" w:sz="4"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268,136,225,035</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2.73</w:t>
            </w:r>
          </w:p>
        </w:tc>
      </w:tr>
      <w:tr w:rsidR="0016239E" w:rsidRPr="00D82A68" w:rsidTr="0016239E">
        <w:trPr>
          <w:trHeight w:val="315"/>
        </w:trPr>
        <w:tc>
          <w:tcPr>
            <w:tcW w:w="486" w:type="dxa"/>
            <w:vMerge/>
            <w:tcBorders>
              <w:left w:val="single" w:sz="8" w:space="0" w:color="auto"/>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w:t>
            </w:r>
          </w:p>
        </w:tc>
        <w:tc>
          <w:tcPr>
            <w:tcW w:w="4070" w:type="dxa"/>
            <w:gridSpan w:val="2"/>
            <w:tcBorders>
              <w:top w:val="single" w:sz="4" w:space="0" w:color="auto"/>
              <w:left w:val="nil"/>
              <w:bottom w:val="single" w:sz="4" w:space="0" w:color="auto"/>
              <w:right w:val="single" w:sz="8"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2.19</w:t>
            </w:r>
          </w:p>
        </w:tc>
      </w:tr>
      <w:tr w:rsidR="0016239E" w:rsidRPr="00D82A68" w:rsidTr="0016239E">
        <w:trPr>
          <w:trHeight w:val="315"/>
        </w:trPr>
        <w:tc>
          <w:tcPr>
            <w:tcW w:w="486"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3</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tc>
        <w:tc>
          <w:tcPr>
            <w:tcW w:w="767"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MRAT</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2013</w:t>
            </w:r>
          </w:p>
        </w:tc>
        <w:tc>
          <w:tcPr>
            <w:tcW w:w="2110" w:type="dxa"/>
            <w:tcBorders>
              <w:top w:val="single" w:sz="4" w:space="0" w:color="auto"/>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358,127,545,503</w:t>
            </w:r>
          </w:p>
        </w:tc>
        <w:tc>
          <w:tcPr>
            <w:tcW w:w="1960" w:type="dxa"/>
            <w:tcBorders>
              <w:top w:val="single" w:sz="4" w:space="0" w:color="auto"/>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261,853,594,744</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1.37</w:t>
            </w:r>
          </w:p>
        </w:tc>
      </w:tr>
      <w:tr w:rsidR="0016239E" w:rsidRPr="00D82A68"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2014</w:t>
            </w:r>
          </w:p>
        </w:tc>
        <w:tc>
          <w:tcPr>
            <w:tcW w:w="211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434,747,101,600 </w:t>
            </w:r>
          </w:p>
        </w:tc>
        <w:tc>
          <w:tcPr>
            <w:tcW w:w="196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272,427,083,722</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1.6</w:t>
            </w:r>
          </w:p>
        </w:tc>
      </w:tr>
      <w:tr w:rsidR="0016239E" w:rsidRPr="00D82A68"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2015</w:t>
            </w:r>
          </w:p>
        </w:tc>
        <w:tc>
          <w:tcPr>
            <w:tcW w:w="211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428,092,732,505</w:t>
            </w:r>
          </w:p>
        </w:tc>
        <w:tc>
          <w:tcPr>
            <w:tcW w:w="196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278,089,828,821</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1.54</w:t>
            </w:r>
          </w:p>
        </w:tc>
      </w:tr>
      <w:tr w:rsidR="0016239E" w:rsidRPr="00D82A68"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2016</w:t>
            </w:r>
          </w:p>
        </w:tc>
        <w:tc>
          <w:tcPr>
            <w:tcW w:w="211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344,361,345,265</w:t>
            </w:r>
          </w:p>
        </w:tc>
        <w:tc>
          <w:tcPr>
            <w:tcW w:w="196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278,859,549,167</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1.23</w:t>
            </w:r>
          </w:p>
        </w:tc>
      </w:tr>
      <w:tr w:rsidR="0016239E" w:rsidRPr="00D82A68"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2017</w:t>
            </w:r>
          </w:p>
        </w:tc>
        <w:tc>
          <w:tcPr>
            <w:tcW w:w="2110" w:type="dxa"/>
            <w:tcBorders>
              <w:top w:val="nil"/>
              <w:left w:val="nil"/>
              <w:bottom w:val="single" w:sz="4"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344,678,666,245</w:t>
            </w:r>
          </w:p>
        </w:tc>
        <w:tc>
          <w:tcPr>
            <w:tcW w:w="1960" w:type="dxa"/>
            <w:tcBorders>
              <w:top w:val="nil"/>
              <w:left w:val="nil"/>
              <w:bottom w:val="single" w:sz="4"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277,448,914,214</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1.24</w:t>
            </w:r>
          </w:p>
        </w:tc>
      </w:tr>
      <w:tr w:rsidR="0016239E" w:rsidRPr="00D82A68" w:rsidTr="0016239E">
        <w:trPr>
          <w:trHeight w:val="315"/>
        </w:trPr>
        <w:tc>
          <w:tcPr>
            <w:tcW w:w="486" w:type="dxa"/>
            <w:vMerge/>
            <w:tcBorders>
              <w:left w:val="single" w:sz="8" w:space="0" w:color="auto"/>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nil"/>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w:t>
            </w:r>
          </w:p>
        </w:tc>
        <w:tc>
          <w:tcPr>
            <w:tcW w:w="4070" w:type="dxa"/>
            <w:gridSpan w:val="2"/>
            <w:tcBorders>
              <w:top w:val="single" w:sz="4" w:space="0" w:color="auto"/>
              <w:left w:val="nil"/>
              <w:bottom w:val="single" w:sz="4" w:space="0" w:color="auto"/>
              <w:right w:val="single" w:sz="8"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1.39</w:t>
            </w:r>
          </w:p>
        </w:tc>
      </w:tr>
      <w:tr w:rsidR="0016239E" w:rsidRPr="00D82A68" w:rsidTr="0016239E">
        <w:trPr>
          <w:trHeight w:val="315"/>
        </w:trPr>
        <w:tc>
          <w:tcPr>
            <w:tcW w:w="486"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4</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tc>
        <w:tc>
          <w:tcPr>
            <w:tcW w:w="767"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TCID</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tc>
        <w:tc>
          <w:tcPr>
            <w:tcW w:w="867" w:type="dxa"/>
            <w:tcBorders>
              <w:top w:val="single" w:sz="8" w:space="0" w:color="auto"/>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2013</w:t>
            </w:r>
          </w:p>
        </w:tc>
        <w:tc>
          <w:tcPr>
            <w:tcW w:w="2110" w:type="dxa"/>
            <w:tcBorders>
              <w:top w:val="single" w:sz="4" w:space="0" w:color="auto"/>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2,027,899,402,527 </w:t>
            </w:r>
          </w:p>
        </w:tc>
        <w:tc>
          <w:tcPr>
            <w:tcW w:w="1960" w:type="dxa"/>
            <w:tcBorders>
              <w:top w:val="single" w:sz="4" w:space="0" w:color="auto"/>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523,184,702,746</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3.88</w:t>
            </w:r>
          </w:p>
        </w:tc>
      </w:tr>
      <w:tr w:rsidR="0016239E" w:rsidRPr="00D82A68"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2014</w:t>
            </w:r>
          </w:p>
        </w:tc>
        <w:tc>
          <w:tcPr>
            <w:tcW w:w="211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2,308,203,551,971 </w:t>
            </w:r>
          </w:p>
        </w:tc>
        <w:tc>
          <w:tcPr>
            <w:tcW w:w="196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387,963,460,344</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5.95</w:t>
            </w:r>
          </w:p>
        </w:tc>
      </w:tr>
      <w:tr w:rsidR="0016239E" w:rsidRPr="00D82A68"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2015</w:t>
            </w:r>
          </w:p>
        </w:tc>
        <w:tc>
          <w:tcPr>
            <w:tcW w:w="211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2,314,889,854,074</w:t>
            </w:r>
          </w:p>
        </w:tc>
        <w:tc>
          <w:tcPr>
            <w:tcW w:w="196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889,741,917,733</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2.6</w:t>
            </w:r>
          </w:p>
        </w:tc>
      </w:tr>
      <w:tr w:rsidR="0016239E" w:rsidRPr="00D82A68"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2016</w:t>
            </w:r>
          </w:p>
        </w:tc>
        <w:tc>
          <w:tcPr>
            <w:tcW w:w="211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2,526,776,164,168</w:t>
            </w:r>
          </w:p>
        </w:tc>
        <w:tc>
          <w:tcPr>
            <w:tcW w:w="196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951,177,252,619</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2.66</w:t>
            </w:r>
          </w:p>
        </w:tc>
      </w:tr>
      <w:tr w:rsidR="0016239E" w:rsidRPr="00D82A68"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2017</w:t>
            </w:r>
          </w:p>
        </w:tc>
        <w:tc>
          <w:tcPr>
            <w:tcW w:w="2110" w:type="dxa"/>
            <w:tcBorders>
              <w:top w:val="nil"/>
              <w:left w:val="nil"/>
              <w:bottom w:val="single" w:sz="4"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2,706,394,847,919 </w:t>
            </w:r>
          </w:p>
        </w:tc>
        <w:tc>
          <w:tcPr>
            <w:tcW w:w="1960" w:type="dxa"/>
            <w:tcBorders>
              <w:top w:val="nil"/>
              <w:left w:val="nil"/>
              <w:bottom w:val="single" w:sz="4"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1,016,617,745,699 </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2.66</w:t>
            </w:r>
          </w:p>
        </w:tc>
      </w:tr>
      <w:tr w:rsidR="0016239E" w:rsidRPr="00D82A68" w:rsidTr="0016239E">
        <w:trPr>
          <w:trHeight w:val="315"/>
        </w:trPr>
        <w:tc>
          <w:tcPr>
            <w:tcW w:w="486" w:type="dxa"/>
            <w:vMerge/>
            <w:tcBorders>
              <w:left w:val="single" w:sz="8" w:space="0" w:color="auto"/>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767" w:type="dxa"/>
            <w:vMerge/>
            <w:tcBorders>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nil"/>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w:t>
            </w:r>
          </w:p>
        </w:tc>
        <w:tc>
          <w:tcPr>
            <w:tcW w:w="4070" w:type="dxa"/>
            <w:gridSpan w:val="2"/>
            <w:tcBorders>
              <w:top w:val="single" w:sz="4" w:space="0" w:color="auto"/>
              <w:left w:val="nil"/>
              <w:bottom w:val="single" w:sz="4" w:space="0" w:color="auto"/>
              <w:right w:val="single" w:sz="8"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3.55</w:t>
            </w:r>
          </w:p>
        </w:tc>
      </w:tr>
      <w:tr w:rsidR="0016239E" w:rsidRPr="00D82A68" w:rsidTr="0016239E">
        <w:trPr>
          <w:trHeight w:val="315"/>
        </w:trPr>
        <w:tc>
          <w:tcPr>
            <w:tcW w:w="486" w:type="dxa"/>
            <w:vMerge w:val="restart"/>
            <w:tcBorders>
              <w:top w:val="nil"/>
              <w:left w:val="single" w:sz="8" w:space="0" w:color="auto"/>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5</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D82A68" w:rsidRDefault="0016239E" w:rsidP="0016239E">
            <w:pPr>
              <w:spacing w:after="0" w:line="240" w:lineRule="auto"/>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tc>
        <w:tc>
          <w:tcPr>
            <w:tcW w:w="767" w:type="dxa"/>
            <w:vMerge w:val="restart"/>
            <w:tcBorders>
              <w:top w:val="nil"/>
              <w:left w:val="nil"/>
              <w:right w:val="single" w:sz="8" w:space="0" w:color="auto"/>
            </w:tcBorders>
            <w:shd w:val="clear" w:color="auto" w:fill="auto"/>
            <w:noWrap/>
            <w:vAlign w:val="bottom"/>
            <w:hideMark/>
          </w:tcPr>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UNVR</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293B29" w:rsidRDefault="0016239E" w:rsidP="0016239E">
            <w:pPr>
              <w:spacing w:after="0" w:line="240" w:lineRule="auto"/>
              <w:jc w:val="center"/>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p w:rsidR="0016239E" w:rsidRPr="00D82A68" w:rsidRDefault="0016239E" w:rsidP="0016239E">
            <w:pPr>
              <w:spacing w:after="0" w:line="240" w:lineRule="auto"/>
              <w:rPr>
                <w:rFonts w:ascii="Times New Roman" w:eastAsia="Times New Roman" w:hAnsi="Times New Roman" w:cs="Times New Roman"/>
                <w:b/>
                <w:color w:val="000000"/>
                <w:sz w:val="18"/>
                <w:szCs w:val="18"/>
              </w:rPr>
            </w:pPr>
            <w:r w:rsidRPr="00D82A68">
              <w:rPr>
                <w:rFonts w:ascii="Times New Roman" w:eastAsia="Times New Roman" w:hAnsi="Times New Roman" w:cs="Times New Roman"/>
                <w:b/>
                <w:color w:val="000000"/>
                <w:sz w:val="18"/>
                <w:szCs w:val="18"/>
              </w:rPr>
              <w:t> </w:t>
            </w:r>
          </w:p>
        </w:tc>
        <w:tc>
          <w:tcPr>
            <w:tcW w:w="867" w:type="dxa"/>
            <w:tcBorders>
              <w:top w:val="single" w:sz="8" w:space="0" w:color="auto"/>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2013</w:t>
            </w:r>
          </w:p>
        </w:tc>
        <w:tc>
          <w:tcPr>
            <w:tcW w:w="2110" w:type="dxa"/>
            <w:tcBorders>
              <w:top w:val="single" w:sz="4" w:space="0" w:color="auto"/>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30,757,435,000</w:t>
            </w:r>
          </w:p>
        </w:tc>
        <w:tc>
          <w:tcPr>
            <w:tcW w:w="1960" w:type="dxa"/>
            <w:tcBorders>
              <w:top w:val="single" w:sz="4" w:space="0" w:color="auto"/>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(2,556,503,000)</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-12.03</w:t>
            </w:r>
          </w:p>
        </w:tc>
      </w:tr>
      <w:tr w:rsidR="0016239E" w:rsidRPr="00D82A68"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2014</w:t>
            </w:r>
          </w:p>
        </w:tc>
        <w:tc>
          <w:tcPr>
            <w:tcW w:w="211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34,511,534,000</w:t>
            </w:r>
          </w:p>
        </w:tc>
        <w:tc>
          <w:tcPr>
            <w:tcW w:w="196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(2,527,662,000)</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-13.65</w:t>
            </w:r>
          </w:p>
        </w:tc>
      </w:tr>
      <w:tr w:rsidR="0016239E" w:rsidRPr="00D82A68"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2015</w:t>
            </w:r>
          </w:p>
        </w:tc>
        <w:tc>
          <w:tcPr>
            <w:tcW w:w="211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36,484,030,000</w:t>
            </w:r>
          </w:p>
        </w:tc>
        <w:tc>
          <w:tcPr>
            <w:tcW w:w="196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(3,504,398,000)</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-10.41</w:t>
            </w:r>
          </w:p>
        </w:tc>
      </w:tr>
      <w:tr w:rsidR="0016239E" w:rsidRPr="00D82A68"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2016</w:t>
            </w:r>
          </w:p>
        </w:tc>
        <w:tc>
          <w:tcPr>
            <w:tcW w:w="211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40,053,732,000</w:t>
            </w:r>
          </w:p>
        </w:tc>
        <w:tc>
          <w:tcPr>
            <w:tcW w:w="196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(4,829,965,000)</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-8.29</w:t>
            </w:r>
          </w:p>
        </w:tc>
      </w:tr>
      <w:tr w:rsidR="0016239E" w:rsidRPr="00D82A68" w:rsidTr="0016239E">
        <w:trPr>
          <w:trHeight w:val="315"/>
        </w:trPr>
        <w:tc>
          <w:tcPr>
            <w:tcW w:w="486" w:type="dxa"/>
            <w:vMerge/>
            <w:tcBorders>
              <w:left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p>
        </w:tc>
        <w:tc>
          <w:tcPr>
            <w:tcW w:w="767" w:type="dxa"/>
            <w:vMerge/>
            <w:tcBorders>
              <w:left w:val="nil"/>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center"/>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2017</w:t>
            </w:r>
          </w:p>
        </w:tc>
        <w:tc>
          <w:tcPr>
            <w:tcW w:w="211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41,204,510,000</w:t>
            </w:r>
          </w:p>
        </w:tc>
        <w:tc>
          <w:tcPr>
            <w:tcW w:w="1960"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xml:space="preserve"> Rp       (4,590,669,000)</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jc w:val="right"/>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-8.98</w:t>
            </w:r>
          </w:p>
        </w:tc>
      </w:tr>
      <w:tr w:rsidR="0016239E" w:rsidRPr="00D82A68" w:rsidTr="0016239E">
        <w:trPr>
          <w:trHeight w:val="315"/>
        </w:trPr>
        <w:tc>
          <w:tcPr>
            <w:tcW w:w="486" w:type="dxa"/>
            <w:vMerge/>
            <w:tcBorders>
              <w:left w:val="single" w:sz="8" w:space="0" w:color="auto"/>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p>
        </w:tc>
        <w:tc>
          <w:tcPr>
            <w:tcW w:w="767" w:type="dxa"/>
            <w:vMerge/>
            <w:tcBorders>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D82A68" w:rsidRDefault="0016239E" w:rsidP="0016239E">
            <w:pPr>
              <w:spacing w:after="0" w:line="240" w:lineRule="auto"/>
              <w:rPr>
                <w:rFonts w:ascii="Times New Roman" w:eastAsia="Times New Roman" w:hAnsi="Times New Roman" w:cs="Times New Roman"/>
                <w:color w:val="000000"/>
                <w:sz w:val="18"/>
                <w:szCs w:val="18"/>
              </w:rPr>
            </w:pPr>
            <w:r w:rsidRPr="00D82A68">
              <w:rPr>
                <w:rFonts w:ascii="Times New Roman" w:eastAsia="Times New Roman" w:hAnsi="Times New Roman" w:cs="Times New Roman"/>
                <w:color w:val="000000"/>
                <w:sz w:val="18"/>
                <w:szCs w:val="18"/>
              </w:rPr>
              <w:t> </w:t>
            </w:r>
          </w:p>
        </w:tc>
        <w:tc>
          <w:tcPr>
            <w:tcW w:w="4070" w:type="dxa"/>
            <w:gridSpan w:val="2"/>
            <w:tcBorders>
              <w:top w:val="nil"/>
              <w:left w:val="nil"/>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1539" w:type="dxa"/>
            <w:tcBorders>
              <w:top w:val="nil"/>
              <w:left w:val="nil"/>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-10.6</w:t>
            </w:r>
          </w:p>
        </w:tc>
      </w:tr>
    </w:tbl>
    <w:p w:rsidR="0016239E" w:rsidRDefault="0016239E" w:rsidP="0016239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Berdasarkan tabel diatas bahwa perputaran persediaan dimana rata-rata perputaran persediaan dari tahun 2013-2017 yang tertinggi adalah perusahaan PT.</w:t>
      </w:r>
      <w:r w:rsidRPr="00E43FBC">
        <w:rPr>
          <w:rFonts w:ascii="Times New Roman" w:hAnsi="Times New Roman" w:cs="Times New Roman"/>
          <w:sz w:val="24"/>
          <w:szCs w:val="24"/>
        </w:rPr>
        <w:t xml:space="preserve"> </w:t>
      </w:r>
      <w:r>
        <w:rPr>
          <w:rFonts w:ascii="Times New Roman" w:hAnsi="Times New Roman" w:cs="Times New Roman"/>
          <w:sz w:val="24"/>
          <w:szCs w:val="24"/>
        </w:rPr>
        <w:t xml:space="preserve">Akasha Wira Internasional Tbk yaitu sebesar 8,9 kali Sedangkan yang paling rendah adalah perusahaan PT.Unilever Tbk yaitu sebesar 4,53 kali. Menurut (Kasmir, 2018:184) jika rata-rata industri untuk perputaran modal kerja adalah 6 kali maka keadaan perusahaan dinilai baik, maka sebaliknya jika di bawah rata-rata maka perusahaan dinilai kurang baik. </w:t>
      </w:r>
    </w:p>
    <w:p w:rsidR="0016239E" w:rsidRPr="005661DD" w:rsidRDefault="0016239E" w:rsidP="0016239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PT.</w:t>
      </w:r>
      <w:r w:rsidRPr="00E43FBC">
        <w:rPr>
          <w:rFonts w:ascii="Times New Roman" w:hAnsi="Times New Roman" w:cs="Times New Roman"/>
          <w:sz w:val="24"/>
          <w:szCs w:val="24"/>
        </w:rPr>
        <w:t xml:space="preserve"> </w:t>
      </w:r>
      <w:r>
        <w:rPr>
          <w:rFonts w:ascii="Times New Roman" w:hAnsi="Times New Roman" w:cs="Times New Roman"/>
          <w:sz w:val="24"/>
          <w:szCs w:val="24"/>
        </w:rPr>
        <w:t xml:space="preserve">Akasha Wira Internasional Tbk memiliki nilai rata-rata 8,9 yang berarti perputaran modal kerja yang dimiliki oleh perusahaan ini dapat nilai baik atau memenuhi standar yang telah ditentukan yaitu 6 kali. </w:t>
      </w:r>
      <w:r w:rsidRPr="005661DD">
        <w:rPr>
          <w:rFonts w:ascii="Times New Roman" w:hAnsi="Times New Roman" w:cs="Times New Roman"/>
          <w:sz w:val="24"/>
          <w:szCs w:val="24"/>
        </w:rPr>
        <w:t xml:space="preserve">Hal ini disebabkan oleh peningkatan penjualan dan modal kerja bersih. </w:t>
      </w:r>
    </w:p>
    <w:p w:rsidR="0016239E" w:rsidRDefault="0016239E" w:rsidP="0016239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PT. Martina Berto Tbk memiliki nilai rata-rata sebesar 2,19 kali maka perputaran modal kerja yang di miliki oleh perusahaan dapat dikatakan kurang baik atau tidak memenuhi standar yang di tentukan yaitu 6 kali. Hal ini karena penjualan dan juga modal kerja pada perusahaan tersebut mengalami fluktuasi.</w:t>
      </w:r>
    </w:p>
    <w:p w:rsidR="0016239E" w:rsidRDefault="0016239E" w:rsidP="0016239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PT. Mustika Ratu Tbk memiliki rata-rata 1,9 kali maka perusahaan ini di nilai kurang baik atau </w:t>
      </w:r>
      <w:r w:rsidRPr="00A6797F">
        <w:rPr>
          <w:rFonts w:ascii="Times New Roman" w:hAnsi="Times New Roman" w:cs="Times New Roman"/>
          <w:sz w:val="24"/>
          <w:szCs w:val="24"/>
        </w:rPr>
        <w:t>masih tidak memperol</w:t>
      </w:r>
      <w:r>
        <w:rPr>
          <w:rFonts w:ascii="Times New Roman" w:hAnsi="Times New Roman" w:cs="Times New Roman"/>
          <w:sz w:val="24"/>
          <w:szCs w:val="24"/>
        </w:rPr>
        <w:t xml:space="preserve">eh hasil yang memenuhi standar </w:t>
      </w:r>
      <w:r w:rsidRPr="00A6797F">
        <w:rPr>
          <w:rFonts w:ascii="Times New Roman" w:hAnsi="Times New Roman" w:cs="Times New Roman"/>
          <w:sz w:val="24"/>
          <w:szCs w:val="24"/>
        </w:rPr>
        <w:t>yang ditentukan sebanyar 6 kali. Hal ini disebabkan penjualan mengalami fluktuasi sedangkan modal kerja bersih mengalami pe</w:t>
      </w:r>
      <w:r>
        <w:rPr>
          <w:rFonts w:ascii="Times New Roman" w:hAnsi="Times New Roman" w:cs="Times New Roman"/>
          <w:sz w:val="24"/>
          <w:szCs w:val="24"/>
        </w:rPr>
        <w:t xml:space="preserve">ningkatan setiap tahunnya namun </w:t>
      </w:r>
      <w:r w:rsidRPr="00A6797F">
        <w:rPr>
          <w:rFonts w:ascii="Times New Roman" w:hAnsi="Times New Roman" w:cs="Times New Roman"/>
          <w:sz w:val="24"/>
          <w:szCs w:val="24"/>
        </w:rPr>
        <w:t xml:space="preserve">pada tahun 2017 mengalami penurunan. </w:t>
      </w:r>
    </w:p>
    <w:p w:rsidR="0016239E" w:rsidRDefault="0016239E" w:rsidP="0016239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PT. Mandom Indonnesia Tbk memiliki nilai rata-rata sebesar 3,55 kali yang perputaran modal kerjanya dinilai kurang baik karena masih dibawah standar industri.</w:t>
      </w:r>
      <w:r w:rsidRPr="00A6797F">
        <w:t xml:space="preserve"> </w:t>
      </w:r>
      <w:r w:rsidRPr="00A6797F">
        <w:rPr>
          <w:rFonts w:ascii="Times New Roman" w:hAnsi="Times New Roman" w:cs="Times New Roman"/>
          <w:sz w:val="24"/>
          <w:szCs w:val="24"/>
        </w:rPr>
        <w:lastRenderedPageBreak/>
        <w:t xml:space="preserve">Akan tetapi berbeda dengan penjualannya yang mengalami peningkatan setiap tahunnya, peningkatan penjualan disebabkan oleh penjualan domestic dan penjualan ekspor. sedangkan modal kerja bersih mengalami </w:t>
      </w:r>
      <w:r>
        <w:rPr>
          <w:rFonts w:ascii="Times New Roman" w:hAnsi="Times New Roman" w:cs="Times New Roman"/>
          <w:sz w:val="24"/>
          <w:szCs w:val="24"/>
        </w:rPr>
        <w:t xml:space="preserve">fluktuasi </w:t>
      </w:r>
      <w:r w:rsidRPr="00A6797F">
        <w:rPr>
          <w:rFonts w:ascii="Times New Roman" w:hAnsi="Times New Roman" w:cs="Times New Roman"/>
          <w:sz w:val="24"/>
          <w:szCs w:val="24"/>
        </w:rPr>
        <w:t>setiap tahunnya. peningkatan modal kerja bersih disebabkan oleh aktiva lancar yang mengalami peningkatan setiap tahunnya dan utang lancar mengalami fluktuas</w:t>
      </w:r>
      <w:r>
        <w:rPr>
          <w:rFonts w:ascii="Times New Roman" w:hAnsi="Times New Roman" w:cs="Times New Roman"/>
          <w:sz w:val="24"/>
          <w:szCs w:val="24"/>
        </w:rPr>
        <w:t>i.</w:t>
      </w:r>
    </w:p>
    <w:p w:rsidR="0016239E" w:rsidRPr="000D1E48" w:rsidRDefault="0016239E" w:rsidP="0016239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PT. Unilever Tbk memiliki nilai rata-rata sebesar -10,6 kali yang artinya standar industri yang di miliki oleh perushaan Unilever sangatlah rendah. Hal ini karena modal kerja yang dimiliki oleh perusahaan tersebut sangatlah rendah sehingga perputaran modal kerjanya dinilai kurang baik. </w:t>
      </w:r>
      <w:r w:rsidRPr="00A261F9">
        <w:rPr>
          <w:rFonts w:ascii="Times New Roman" w:hAnsi="Times New Roman" w:cs="Times New Roman"/>
          <w:sz w:val="24"/>
          <w:szCs w:val="24"/>
        </w:rPr>
        <w:t>yang menunjukan angka negatif dan masih memperoleh hasil yang tidak memenuhi standar yang ditentukan sebanyak 6 kali. Hal ini dikarenakan oleh penjualan yang meningkat dan juga modal kerja mengalami peningkatan namun menunjukan angka negatif. Peningkatan penjualan disebabkan oleh laba bruto yang mengalami peningkatan yang dipengaruhi oleh penjualan produk melalui distributor di dalam negeri maupun pejualan ekspor. Sedangkan modal kerja mengalami peningkatan yang menunjukan angka negatif karena PT. Unilever Indonesia Tbk lebih menggunakan utang lancar dibandingkan dengan aktiv lancar dalam mengelolah kinerja perusahaan.</w:t>
      </w:r>
    </w:p>
    <w:p w:rsidR="0016239E" w:rsidRPr="006B4EC1" w:rsidRDefault="0016239E" w:rsidP="0016239E">
      <w:pPr>
        <w:pStyle w:val="ListParagraph"/>
        <w:numPr>
          <w:ilvl w:val="0"/>
          <w:numId w:val="8"/>
        </w:numPr>
        <w:spacing w:after="0" w:line="480" w:lineRule="auto"/>
        <w:ind w:left="709" w:hanging="709"/>
        <w:jc w:val="both"/>
        <w:rPr>
          <w:rFonts w:ascii="Times New Roman" w:hAnsi="Times New Roman" w:cs="Times New Roman"/>
          <w:b/>
          <w:sz w:val="24"/>
          <w:szCs w:val="24"/>
        </w:rPr>
      </w:pPr>
      <w:r w:rsidRPr="006B4EC1">
        <w:rPr>
          <w:rFonts w:ascii="Times New Roman" w:hAnsi="Times New Roman" w:cs="Times New Roman"/>
          <w:b/>
          <w:sz w:val="24"/>
          <w:szCs w:val="24"/>
        </w:rPr>
        <w:t>Rasio Profitabilitas</w:t>
      </w:r>
    </w:p>
    <w:p w:rsidR="0016239E" w:rsidRDefault="0016239E" w:rsidP="0016239E">
      <w:pPr>
        <w:spacing w:after="0" w:line="480" w:lineRule="auto"/>
        <w:ind w:firstLine="709"/>
        <w:jc w:val="both"/>
        <w:rPr>
          <w:rFonts w:ascii="Times New Roman" w:hAnsi="Times New Roman" w:cs="Times New Roman"/>
          <w:sz w:val="24"/>
          <w:szCs w:val="24"/>
        </w:rPr>
      </w:pPr>
      <w:r w:rsidRPr="00081115">
        <w:rPr>
          <w:rFonts w:ascii="Times New Roman" w:hAnsi="Times New Roman" w:cs="Times New Roman"/>
          <w:sz w:val="24"/>
          <w:szCs w:val="24"/>
        </w:rPr>
        <w:t>Kasmir (2018:196) rasio profitabilita</w:t>
      </w:r>
      <w:r>
        <w:rPr>
          <w:rFonts w:ascii="Times New Roman" w:hAnsi="Times New Roman" w:cs="Times New Roman"/>
          <w:sz w:val="24"/>
          <w:szCs w:val="24"/>
        </w:rPr>
        <w:t xml:space="preserve">s merupakan </w:t>
      </w:r>
      <w:r>
        <w:rPr>
          <w:rFonts w:ascii="Times New Roman" w:hAnsi="Times New Roman" w:cs="Times New Roman"/>
          <w:sz w:val="24"/>
          <w:szCs w:val="24"/>
          <w:lang w:val="en-US"/>
        </w:rPr>
        <w:t>“</w:t>
      </w:r>
      <w:r>
        <w:rPr>
          <w:rFonts w:ascii="Times New Roman" w:hAnsi="Times New Roman" w:cs="Times New Roman"/>
          <w:sz w:val="24"/>
          <w:szCs w:val="24"/>
        </w:rPr>
        <w:t>rasio untuk menilai</w:t>
      </w:r>
      <w:r w:rsidRPr="00814C6A">
        <w:rPr>
          <w:rFonts w:ascii="Times New Roman" w:hAnsi="Times New Roman" w:cs="Times New Roman"/>
          <w:sz w:val="24"/>
          <w:szCs w:val="24"/>
        </w:rPr>
        <w:t xml:space="preserve">kemampuan perusahaan dalam mencari keuntungan. Rasio ini juga memberikan ukuran tingkat efektivitas manajemen suatu perusahaan. Hal ini </w:t>
      </w:r>
      <w:r w:rsidRPr="00814C6A">
        <w:rPr>
          <w:rFonts w:ascii="Times New Roman" w:hAnsi="Times New Roman" w:cs="Times New Roman"/>
          <w:sz w:val="24"/>
          <w:szCs w:val="24"/>
        </w:rPr>
        <w:lastRenderedPageBreak/>
        <w:t>ditunjukkan oleh laba yang dihasilkan dari penjualan dan pendapatan investasi. Intinya adalah penggunaan rasio ini menunjukkan efisiensi perusahaan</w:t>
      </w:r>
      <w:r>
        <w:rPr>
          <w:rFonts w:ascii="Times New Roman" w:hAnsi="Times New Roman" w:cs="Times New Roman"/>
          <w:sz w:val="24"/>
          <w:szCs w:val="24"/>
          <w:lang w:val="en-US"/>
        </w:rPr>
        <w:t>”</w:t>
      </w:r>
      <w:r>
        <w:rPr>
          <w:rFonts w:ascii="Times New Roman" w:hAnsi="Times New Roman" w:cs="Times New Roman"/>
          <w:sz w:val="24"/>
          <w:szCs w:val="24"/>
        </w:rPr>
        <w:t>.</w:t>
      </w:r>
    </w:p>
    <w:p w:rsidR="0016239E" w:rsidRPr="00F14F61" w:rsidRDefault="0016239E" w:rsidP="0016239E">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Berikut ini ada beberapa jenis-jenis rasio profitabilitas menurut Kasmir (2018:199) sebagai berikut :</w:t>
      </w:r>
    </w:p>
    <w:p w:rsidR="0016239E" w:rsidRPr="00E62770" w:rsidRDefault="0016239E" w:rsidP="0016239E">
      <w:pPr>
        <w:pStyle w:val="ListParagraph"/>
        <w:numPr>
          <w:ilvl w:val="0"/>
          <w:numId w:val="12"/>
        </w:numPr>
        <w:spacing w:line="480" w:lineRule="auto"/>
        <w:ind w:hanging="644"/>
        <w:jc w:val="both"/>
        <w:rPr>
          <w:rFonts w:ascii="Times New Roman" w:hAnsi="Times New Roman" w:cs="Times New Roman"/>
          <w:b/>
          <w:sz w:val="24"/>
          <w:szCs w:val="24"/>
        </w:rPr>
      </w:pPr>
      <w:r w:rsidRPr="00E62770">
        <w:rPr>
          <w:rFonts w:ascii="Times New Roman" w:hAnsi="Times New Roman" w:cs="Times New Roman"/>
          <w:b/>
          <w:sz w:val="24"/>
          <w:szCs w:val="24"/>
        </w:rPr>
        <w:t>Hasil Pengembalian Investasi (</w:t>
      </w:r>
      <w:r w:rsidRPr="00E62770">
        <w:rPr>
          <w:rFonts w:ascii="Times New Roman" w:hAnsi="Times New Roman" w:cs="Times New Roman"/>
          <w:b/>
          <w:i/>
          <w:sz w:val="24"/>
          <w:szCs w:val="24"/>
        </w:rPr>
        <w:t>Return on Investment</w:t>
      </w:r>
      <w:r w:rsidRPr="00E62770">
        <w:rPr>
          <w:rFonts w:ascii="Times New Roman" w:hAnsi="Times New Roman" w:cs="Times New Roman"/>
          <w:b/>
          <w:sz w:val="24"/>
          <w:szCs w:val="24"/>
        </w:rPr>
        <w:t xml:space="preserve"> / ROI)</w:t>
      </w:r>
    </w:p>
    <w:p w:rsidR="0016239E" w:rsidRPr="00182AF5" w:rsidRDefault="0016239E" w:rsidP="0016239E">
      <w:pPr>
        <w:pStyle w:val="ListParagraph"/>
        <w:spacing w:after="0" w:line="480" w:lineRule="auto"/>
        <w:ind w:left="0" w:firstLine="644"/>
        <w:jc w:val="both"/>
        <w:rPr>
          <w:rFonts w:ascii="Times New Roman" w:hAnsi="Times New Roman" w:cs="Times New Roman"/>
          <w:sz w:val="24"/>
          <w:szCs w:val="24"/>
        </w:rPr>
      </w:pPr>
      <w:r>
        <w:rPr>
          <w:rFonts w:ascii="Times New Roman" w:hAnsi="Times New Roman" w:cs="Times New Roman"/>
          <w:sz w:val="24"/>
          <w:szCs w:val="24"/>
        </w:rPr>
        <w:t xml:space="preserve">Kasmir (2018:199) Hasil pengembalian invenstasi atau lebih dikenal dengan nama ROI atau </w:t>
      </w:r>
      <w:r w:rsidRPr="00BE1A3A">
        <w:rPr>
          <w:rFonts w:ascii="Times New Roman" w:hAnsi="Times New Roman" w:cs="Times New Roman"/>
          <w:i/>
          <w:sz w:val="24"/>
          <w:szCs w:val="24"/>
        </w:rPr>
        <w:t>return on total asset</w:t>
      </w:r>
      <w:r>
        <w:rPr>
          <w:rFonts w:ascii="Times New Roman" w:hAnsi="Times New Roman" w:cs="Times New Roman"/>
          <w:sz w:val="24"/>
          <w:szCs w:val="24"/>
        </w:rPr>
        <w:t xml:space="preserve"> merupakan rasio yang menunjukkan hasil (</w:t>
      </w:r>
      <w:r w:rsidRPr="00BE1A3A">
        <w:rPr>
          <w:rFonts w:ascii="Times New Roman" w:hAnsi="Times New Roman" w:cs="Times New Roman"/>
          <w:i/>
          <w:sz w:val="24"/>
          <w:szCs w:val="24"/>
        </w:rPr>
        <w:t>return</w:t>
      </w:r>
      <w:r>
        <w:rPr>
          <w:rFonts w:ascii="Times New Roman" w:hAnsi="Times New Roman" w:cs="Times New Roman"/>
          <w:sz w:val="24"/>
          <w:szCs w:val="24"/>
        </w:rPr>
        <w:t xml:space="preserve">) atas jumlah aktiva yang digunakan dalam perusahaan. </w:t>
      </w:r>
    </w:p>
    <w:p w:rsidR="0016239E" w:rsidRDefault="0016239E" w:rsidP="0016239E">
      <w:pPr>
        <w:spacing w:line="480" w:lineRule="auto"/>
        <w:jc w:val="both"/>
        <w:rPr>
          <w:rFonts w:ascii="Times New Roman" w:hAnsi="Times New Roman" w:cs="Times New Roman"/>
          <w:sz w:val="24"/>
          <w:szCs w:val="24"/>
        </w:rPr>
      </w:pPr>
      <w:r w:rsidRPr="00B519C6">
        <w:rPr>
          <w:rFonts w:ascii="Times New Roman" w:hAnsi="Times New Roman" w:cs="Times New Roman"/>
          <w:noProof/>
          <w:sz w:val="24"/>
          <w:szCs w:val="24"/>
        </w:rPr>
        <w:pict>
          <v:rect id="_x0000_s1075" style="position:absolute;left:0;text-align:left;margin-left:75.6pt;margin-top:8.6pt;width:265.5pt;height:45.75pt;z-index:251681280">
            <v:textbox style="mso-next-textbox:#_x0000_s1075">
              <w:txbxContent>
                <w:p w:rsidR="0016239E" w:rsidRPr="004A69E6" w:rsidRDefault="0016239E" w:rsidP="0016239E">
                  <w:pPr>
                    <w:rPr>
                      <w:sz w:val="24"/>
                      <w:szCs w:val="24"/>
                    </w:rPr>
                  </w:pPr>
                  <m:oMathPara>
                    <m:oMath>
                      <m:r>
                        <m:rPr>
                          <m:sty m:val="p"/>
                        </m:rPr>
                        <w:rPr>
                          <w:rFonts w:ascii="Cambria Math" w:hAnsi="Cambria Math" w:cs="Cambria Math"/>
                          <w:sz w:val="24"/>
                          <w:szCs w:val="24"/>
                        </w:rPr>
                        <m:t>Pengembalian Investasi=</m:t>
                      </m:r>
                      <m:f>
                        <m:fPr>
                          <m:ctrlPr>
                            <w:rPr>
                              <w:rFonts w:ascii="Cambria Math" w:hAnsi="Cambria Math"/>
                              <w:sz w:val="24"/>
                              <w:szCs w:val="24"/>
                            </w:rPr>
                          </m:ctrlPr>
                        </m:fPr>
                        <m:num>
                          <m:r>
                            <m:rPr>
                              <m:sty m:val="p"/>
                            </m:rPr>
                            <w:rPr>
                              <w:rFonts w:ascii="Cambria Math" w:hAnsi="Cambria Math" w:cs="Cambria Math"/>
                              <w:sz w:val="24"/>
                              <w:szCs w:val="24"/>
                            </w:rPr>
                            <m:t>Laba Bersih</m:t>
                          </m:r>
                        </m:num>
                        <m:den>
                          <m:r>
                            <m:rPr>
                              <m:sty m:val="p"/>
                            </m:rPr>
                            <w:rPr>
                              <w:rFonts w:ascii="Cambria Math" w:hAnsi="Cambria Math" w:cs="Cambria Math"/>
                              <w:sz w:val="24"/>
                              <w:szCs w:val="24"/>
                            </w:rPr>
                            <m:t>Total Aktiva</m:t>
                          </m:r>
                        </m:den>
                      </m:f>
                      <m:r>
                        <m:rPr>
                          <m:sty m:val="p"/>
                        </m:rPr>
                        <w:rPr>
                          <w:rFonts w:ascii="Cambria Math" w:hAnsi="Cambria Math"/>
                          <w:sz w:val="24"/>
                          <w:szCs w:val="24"/>
                        </w:rPr>
                        <m:t xml:space="preserve"> ×100%</m:t>
                      </m:r>
                    </m:oMath>
                  </m:oMathPara>
                </w:p>
              </w:txbxContent>
            </v:textbox>
          </v:rect>
        </w:pict>
      </w:r>
    </w:p>
    <w:p w:rsidR="0016239E" w:rsidRDefault="0016239E" w:rsidP="0016239E">
      <w:pPr>
        <w:spacing w:line="480" w:lineRule="auto"/>
        <w:ind w:firstLine="644"/>
        <w:jc w:val="both"/>
        <w:rPr>
          <w:rFonts w:ascii="Times New Roman" w:hAnsi="Times New Roman" w:cs="Times New Roman"/>
          <w:sz w:val="24"/>
          <w:szCs w:val="24"/>
        </w:rPr>
      </w:pPr>
    </w:p>
    <w:p w:rsidR="0016239E" w:rsidRDefault="0016239E" w:rsidP="0016239E">
      <w:pPr>
        <w:spacing w:line="480" w:lineRule="auto"/>
        <w:ind w:firstLine="644"/>
        <w:jc w:val="both"/>
        <w:rPr>
          <w:rFonts w:ascii="Times New Roman" w:hAnsi="Times New Roman" w:cs="Times New Roman"/>
          <w:sz w:val="24"/>
          <w:szCs w:val="24"/>
        </w:rPr>
      </w:pPr>
      <w:r>
        <w:rPr>
          <w:rFonts w:ascii="Times New Roman" w:hAnsi="Times New Roman" w:cs="Times New Roman"/>
          <w:sz w:val="24"/>
          <w:szCs w:val="24"/>
        </w:rPr>
        <w:t>Jika rata-rata industri return on investement perusahaan diatas 30% maka margin laba perusahaan tersebut dapat dikatakan baik. Sebaliknya apabila lebih rendah dari rata-rata industrinya, margin laba perusahaan dikatakan kurang baik.</w:t>
      </w:r>
    </w:p>
    <w:p w:rsidR="0016239E" w:rsidRDefault="0016239E" w:rsidP="0016239E">
      <w:pPr>
        <w:spacing w:line="480" w:lineRule="auto"/>
        <w:jc w:val="both"/>
        <w:rPr>
          <w:rFonts w:ascii="Times New Roman" w:hAnsi="Times New Roman" w:cs="Times New Roman"/>
          <w:sz w:val="24"/>
          <w:szCs w:val="24"/>
          <w:lang w:val="en-US"/>
        </w:rPr>
      </w:pPr>
    </w:p>
    <w:p w:rsidR="0016239E" w:rsidRDefault="0016239E" w:rsidP="0016239E">
      <w:pPr>
        <w:spacing w:line="480" w:lineRule="auto"/>
        <w:jc w:val="both"/>
        <w:rPr>
          <w:rFonts w:ascii="Times New Roman" w:hAnsi="Times New Roman" w:cs="Times New Roman"/>
          <w:sz w:val="24"/>
          <w:szCs w:val="24"/>
          <w:lang w:val="en-US"/>
        </w:rPr>
      </w:pPr>
    </w:p>
    <w:p w:rsidR="0016239E" w:rsidRDefault="0016239E" w:rsidP="0016239E">
      <w:pPr>
        <w:spacing w:line="480" w:lineRule="auto"/>
        <w:jc w:val="both"/>
        <w:rPr>
          <w:rFonts w:ascii="Times New Roman" w:hAnsi="Times New Roman" w:cs="Times New Roman"/>
          <w:sz w:val="24"/>
          <w:szCs w:val="24"/>
        </w:rPr>
      </w:pPr>
    </w:p>
    <w:p w:rsidR="0016239E" w:rsidRDefault="0016239E" w:rsidP="0016239E">
      <w:pPr>
        <w:spacing w:line="480" w:lineRule="auto"/>
        <w:jc w:val="both"/>
        <w:rPr>
          <w:rFonts w:ascii="Times New Roman" w:hAnsi="Times New Roman" w:cs="Times New Roman"/>
          <w:sz w:val="24"/>
          <w:szCs w:val="24"/>
        </w:rPr>
      </w:pPr>
    </w:p>
    <w:p w:rsidR="0016239E" w:rsidRPr="000D1E48" w:rsidRDefault="0016239E" w:rsidP="0016239E">
      <w:pPr>
        <w:spacing w:line="480" w:lineRule="auto"/>
        <w:jc w:val="both"/>
        <w:rPr>
          <w:rFonts w:ascii="Times New Roman" w:hAnsi="Times New Roman" w:cs="Times New Roman"/>
          <w:sz w:val="24"/>
          <w:szCs w:val="24"/>
        </w:rPr>
      </w:pPr>
    </w:p>
    <w:p w:rsidR="0016239E" w:rsidRPr="00952BF5" w:rsidRDefault="0016239E" w:rsidP="0016239E">
      <w:pPr>
        <w:spacing w:after="0" w:line="480" w:lineRule="auto"/>
        <w:jc w:val="center"/>
        <w:rPr>
          <w:rFonts w:ascii="Times New Roman" w:hAnsi="Times New Roman" w:cs="Times New Roman"/>
          <w:b/>
          <w:i/>
          <w:sz w:val="24"/>
          <w:szCs w:val="24"/>
        </w:rPr>
      </w:pPr>
      <w:r>
        <w:rPr>
          <w:rFonts w:ascii="Times New Roman" w:hAnsi="Times New Roman" w:cs="Times New Roman"/>
          <w:b/>
          <w:sz w:val="24"/>
          <w:szCs w:val="24"/>
        </w:rPr>
        <w:lastRenderedPageBreak/>
        <w:t>Tabel 4.9</w:t>
      </w:r>
      <w:r w:rsidRPr="00293B29">
        <w:rPr>
          <w:rFonts w:ascii="Times New Roman" w:hAnsi="Times New Roman" w:cs="Times New Roman"/>
          <w:b/>
          <w:sz w:val="24"/>
          <w:szCs w:val="24"/>
        </w:rPr>
        <w:t xml:space="preserve"> Hasil Analisis </w:t>
      </w:r>
      <w:r w:rsidRPr="00E62770">
        <w:rPr>
          <w:rFonts w:ascii="Times New Roman" w:hAnsi="Times New Roman" w:cs="Times New Roman"/>
          <w:b/>
          <w:i/>
          <w:sz w:val="24"/>
          <w:szCs w:val="24"/>
        </w:rPr>
        <w:t>Return on Investment</w:t>
      </w:r>
      <w:r>
        <w:rPr>
          <w:rFonts w:ascii="Times New Roman" w:hAnsi="Times New Roman" w:cs="Times New Roman"/>
          <w:b/>
          <w:sz w:val="24"/>
          <w:szCs w:val="24"/>
        </w:rPr>
        <w:t xml:space="preserve"> / ROI </w:t>
      </w:r>
      <w:r w:rsidRPr="00293B29">
        <w:rPr>
          <w:rFonts w:ascii="Times New Roman" w:hAnsi="Times New Roman" w:cs="Times New Roman"/>
          <w:b/>
          <w:sz w:val="24"/>
          <w:szCs w:val="24"/>
        </w:rPr>
        <w:t>perusahaan Sub Sektor Kosmetik tahun 2013-2017</w:t>
      </w:r>
    </w:p>
    <w:tbl>
      <w:tblPr>
        <w:tblW w:w="7245" w:type="dxa"/>
        <w:tblInd w:w="534" w:type="dxa"/>
        <w:tblLook w:val="04A0"/>
      </w:tblPr>
      <w:tblGrid>
        <w:gridCol w:w="567"/>
        <w:gridCol w:w="850"/>
        <w:gridCol w:w="867"/>
        <w:gridCol w:w="2126"/>
        <w:gridCol w:w="2268"/>
        <w:gridCol w:w="576"/>
      </w:tblGrid>
      <w:tr w:rsidR="0016239E" w:rsidRPr="00334428" w:rsidTr="0016239E">
        <w:trPr>
          <w:trHeight w:val="315"/>
        </w:trPr>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NO</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KODE</w:t>
            </w:r>
          </w:p>
        </w:tc>
        <w:tc>
          <w:tcPr>
            <w:tcW w:w="867" w:type="dxa"/>
            <w:tcBorders>
              <w:top w:val="single" w:sz="8" w:space="0" w:color="auto"/>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TAHUN</w:t>
            </w:r>
          </w:p>
        </w:tc>
        <w:tc>
          <w:tcPr>
            <w:tcW w:w="2126" w:type="dxa"/>
            <w:tcBorders>
              <w:top w:val="single" w:sz="8" w:space="0" w:color="auto"/>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LABA BERSIH</w:t>
            </w:r>
          </w:p>
        </w:tc>
        <w:tc>
          <w:tcPr>
            <w:tcW w:w="2268" w:type="dxa"/>
            <w:tcBorders>
              <w:top w:val="single" w:sz="8" w:space="0" w:color="auto"/>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TOTA</w:t>
            </w:r>
            <w:r>
              <w:rPr>
                <w:rFonts w:ascii="Times New Roman" w:eastAsia="Times New Roman" w:hAnsi="Times New Roman" w:cs="Times New Roman"/>
                <w:b/>
                <w:color w:val="000000"/>
                <w:sz w:val="18"/>
                <w:szCs w:val="18"/>
              </w:rPr>
              <w:t>L</w:t>
            </w:r>
            <w:r w:rsidRPr="00334428">
              <w:rPr>
                <w:rFonts w:ascii="Times New Roman" w:eastAsia="Times New Roman" w:hAnsi="Times New Roman" w:cs="Times New Roman"/>
                <w:b/>
                <w:color w:val="000000"/>
                <w:sz w:val="18"/>
                <w:szCs w:val="18"/>
              </w:rPr>
              <w:t xml:space="preserve"> A</w:t>
            </w:r>
            <w:r w:rsidRPr="00952BF5">
              <w:rPr>
                <w:rFonts w:ascii="Times New Roman" w:eastAsia="Times New Roman" w:hAnsi="Times New Roman" w:cs="Times New Roman"/>
                <w:b/>
                <w:color w:val="000000"/>
                <w:sz w:val="18"/>
                <w:szCs w:val="18"/>
              </w:rPr>
              <w:t>K</w:t>
            </w:r>
            <w:r w:rsidRPr="00334428">
              <w:rPr>
                <w:rFonts w:ascii="Times New Roman" w:eastAsia="Times New Roman" w:hAnsi="Times New Roman" w:cs="Times New Roman"/>
                <w:b/>
                <w:color w:val="000000"/>
                <w:sz w:val="18"/>
                <w:szCs w:val="18"/>
              </w:rPr>
              <w:t>TIVA</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ROI</w:t>
            </w:r>
          </w:p>
        </w:tc>
      </w:tr>
      <w:tr w:rsidR="0016239E" w:rsidRPr="00334428" w:rsidTr="0016239E">
        <w:trPr>
          <w:trHeight w:val="315"/>
        </w:trPr>
        <w:tc>
          <w:tcPr>
            <w:tcW w:w="567" w:type="dxa"/>
            <w:vMerge w:val="restart"/>
            <w:tcBorders>
              <w:top w:val="nil"/>
              <w:left w:val="single" w:sz="8" w:space="0" w:color="auto"/>
              <w:right w:val="single" w:sz="8" w:space="0" w:color="auto"/>
            </w:tcBorders>
            <w:shd w:val="clear" w:color="auto" w:fill="auto"/>
            <w:noWrap/>
            <w:vAlign w:val="bottom"/>
            <w:hideMark/>
          </w:tcPr>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1</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tc>
        <w:tc>
          <w:tcPr>
            <w:tcW w:w="850" w:type="dxa"/>
            <w:vMerge w:val="restart"/>
            <w:tcBorders>
              <w:top w:val="nil"/>
              <w:left w:val="nil"/>
              <w:right w:val="single" w:sz="8" w:space="0" w:color="auto"/>
            </w:tcBorders>
            <w:shd w:val="clear" w:color="auto" w:fill="auto"/>
            <w:noWrap/>
            <w:vAlign w:val="bottom"/>
            <w:hideMark/>
          </w:tcPr>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ADES</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2013</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55,656,000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441,064,000 </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13%</w:t>
            </w:r>
          </w:p>
        </w:tc>
      </w:tr>
      <w:tr w:rsidR="0016239E" w:rsidRPr="00334428"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vMerge/>
            <w:tcBorders>
              <w:left w:val="nil"/>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2014</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31,021,000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502,990,000 </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6%</w:t>
            </w:r>
          </w:p>
        </w:tc>
      </w:tr>
      <w:tr w:rsidR="0016239E" w:rsidRPr="00334428"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vMerge/>
            <w:tcBorders>
              <w:left w:val="nil"/>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2015</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36,224,000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663,224,000 </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5%</w:t>
            </w:r>
          </w:p>
        </w:tc>
      </w:tr>
      <w:tr w:rsidR="0016239E" w:rsidRPr="00334428"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vMerge/>
            <w:tcBorders>
              <w:left w:val="nil"/>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2016</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56,019,000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767,479,000 </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7%</w:t>
            </w:r>
          </w:p>
        </w:tc>
      </w:tr>
      <w:tr w:rsidR="0016239E" w:rsidRPr="00334428"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vMerge/>
            <w:tcBorders>
              <w:left w:val="nil"/>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2017</w:t>
            </w:r>
          </w:p>
        </w:tc>
        <w:tc>
          <w:tcPr>
            <w:tcW w:w="2126" w:type="dxa"/>
            <w:tcBorders>
              <w:top w:val="nil"/>
              <w:left w:val="nil"/>
              <w:bottom w:val="single" w:sz="4"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38,623,000 </w:t>
            </w:r>
          </w:p>
        </w:tc>
        <w:tc>
          <w:tcPr>
            <w:tcW w:w="2268" w:type="dxa"/>
            <w:tcBorders>
              <w:top w:val="nil"/>
              <w:left w:val="nil"/>
              <w:bottom w:val="single" w:sz="4"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840,236,000 </w:t>
            </w:r>
          </w:p>
        </w:tc>
        <w:tc>
          <w:tcPr>
            <w:tcW w:w="567" w:type="dxa"/>
            <w:tcBorders>
              <w:top w:val="nil"/>
              <w:left w:val="nil"/>
              <w:bottom w:val="single" w:sz="4"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5%</w:t>
            </w:r>
          </w:p>
        </w:tc>
      </w:tr>
      <w:tr w:rsidR="0016239E" w:rsidRPr="00334428" w:rsidTr="0016239E">
        <w:trPr>
          <w:trHeight w:val="315"/>
        </w:trPr>
        <w:tc>
          <w:tcPr>
            <w:tcW w:w="567" w:type="dxa"/>
            <w:vMerge/>
            <w:tcBorders>
              <w:left w:val="single" w:sz="8" w:space="0" w:color="auto"/>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vMerge/>
            <w:tcBorders>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w:t>
            </w:r>
          </w:p>
        </w:tc>
        <w:tc>
          <w:tcPr>
            <w:tcW w:w="4394" w:type="dxa"/>
            <w:gridSpan w:val="2"/>
            <w:tcBorders>
              <w:top w:val="nil"/>
              <w:left w:val="nil"/>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7%</w:t>
            </w:r>
          </w:p>
        </w:tc>
      </w:tr>
      <w:tr w:rsidR="0016239E" w:rsidRPr="00334428" w:rsidTr="0016239E">
        <w:trPr>
          <w:trHeight w:val="315"/>
        </w:trPr>
        <w:tc>
          <w:tcPr>
            <w:tcW w:w="567" w:type="dxa"/>
            <w:vMerge w:val="restart"/>
            <w:tcBorders>
              <w:top w:val="nil"/>
              <w:left w:val="single" w:sz="8" w:space="0" w:color="auto"/>
              <w:right w:val="single" w:sz="8" w:space="0" w:color="auto"/>
            </w:tcBorders>
            <w:shd w:val="clear" w:color="auto" w:fill="auto"/>
            <w:noWrap/>
            <w:vAlign w:val="bottom"/>
            <w:hideMark/>
          </w:tcPr>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2</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tc>
        <w:tc>
          <w:tcPr>
            <w:tcW w:w="850" w:type="dxa"/>
            <w:vMerge w:val="restart"/>
            <w:tcBorders>
              <w:top w:val="nil"/>
              <w:left w:val="nil"/>
              <w:right w:val="single" w:sz="8" w:space="0" w:color="auto"/>
            </w:tcBorders>
            <w:shd w:val="clear" w:color="auto" w:fill="auto"/>
            <w:noWrap/>
            <w:vAlign w:val="bottom"/>
            <w:hideMark/>
          </w:tcPr>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MBTO</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2013</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16,755,803,870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611,769,745,328 </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3%</w:t>
            </w:r>
          </w:p>
        </w:tc>
      </w:tr>
      <w:tr w:rsidR="0016239E" w:rsidRPr="00334428"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vMerge/>
            <w:tcBorders>
              <w:left w:val="nil"/>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2014</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2,976,713,172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619,383,082,066 </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0%</w:t>
            </w:r>
          </w:p>
        </w:tc>
      </w:tr>
      <w:tr w:rsidR="0016239E" w:rsidRPr="00334428"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vMerge/>
            <w:tcBorders>
              <w:left w:val="nil"/>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2015</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(8,678,482,954)</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648,899,377,240 </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-1%</w:t>
            </w:r>
          </w:p>
        </w:tc>
      </w:tr>
      <w:tr w:rsidR="0016239E" w:rsidRPr="00334428"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vMerge/>
            <w:tcBorders>
              <w:left w:val="nil"/>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2016</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6,713,301,745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709,959,168,088 </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1%</w:t>
            </w:r>
          </w:p>
        </w:tc>
      </w:tr>
      <w:tr w:rsidR="0016239E" w:rsidRPr="00334428"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vMerge/>
            <w:tcBorders>
              <w:left w:val="nil"/>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2017</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(28,184,341,124)</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780,669,761,787 </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-4%</w:t>
            </w:r>
          </w:p>
        </w:tc>
      </w:tr>
      <w:tr w:rsidR="0016239E" w:rsidRPr="00334428" w:rsidTr="0016239E">
        <w:trPr>
          <w:trHeight w:val="315"/>
        </w:trPr>
        <w:tc>
          <w:tcPr>
            <w:tcW w:w="567" w:type="dxa"/>
            <w:vMerge/>
            <w:tcBorders>
              <w:left w:val="single" w:sz="8" w:space="0" w:color="auto"/>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vMerge/>
            <w:tcBorders>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w:t>
            </w:r>
          </w:p>
        </w:tc>
        <w:tc>
          <w:tcPr>
            <w:tcW w:w="4394" w:type="dxa"/>
            <w:gridSpan w:val="2"/>
            <w:tcBorders>
              <w:top w:val="nil"/>
              <w:left w:val="nil"/>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0%</w:t>
            </w:r>
          </w:p>
        </w:tc>
      </w:tr>
      <w:tr w:rsidR="0016239E" w:rsidRPr="00334428" w:rsidTr="0016239E">
        <w:trPr>
          <w:trHeight w:val="315"/>
        </w:trPr>
        <w:tc>
          <w:tcPr>
            <w:tcW w:w="567" w:type="dxa"/>
            <w:vMerge w:val="restart"/>
            <w:tcBorders>
              <w:top w:val="nil"/>
              <w:left w:val="single" w:sz="8" w:space="0" w:color="auto"/>
              <w:right w:val="single" w:sz="8" w:space="0" w:color="auto"/>
            </w:tcBorders>
            <w:shd w:val="clear" w:color="auto" w:fill="auto"/>
            <w:noWrap/>
            <w:vAlign w:val="bottom"/>
            <w:hideMark/>
          </w:tcPr>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3</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tc>
        <w:tc>
          <w:tcPr>
            <w:tcW w:w="850" w:type="dxa"/>
            <w:vMerge w:val="restart"/>
            <w:tcBorders>
              <w:top w:val="nil"/>
              <w:left w:val="nil"/>
              <w:right w:val="single" w:sz="8" w:space="0" w:color="auto"/>
            </w:tcBorders>
            <w:shd w:val="clear" w:color="auto" w:fill="auto"/>
            <w:noWrap/>
            <w:vAlign w:val="bottom"/>
            <w:hideMark/>
          </w:tcPr>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MRAT</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2013</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(1,022,684,132</w:t>
            </w:r>
            <w:r w:rsidRPr="00334428">
              <w:rPr>
                <w:rFonts w:ascii="Times New Roman" w:eastAsia="Times New Roman" w:hAnsi="Times New Roman" w:cs="Times New Roman"/>
                <w:color w:val="000000"/>
                <w:sz w:val="18"/>
                <w:szCs w:val="18"/>
              </w:rPr>
              <w:t>)</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439,583,727,200 </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0%</w:t>
            </w:r>
          </w:p>
        </w:tc>
      </w:tr>
      <w:tr w:rsidR="0016239E" w:rsidRPr="00334428"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vMerge/>
            <w:tcBorders>
              <w:left w:val="nil"/>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2014</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6,153,251,850</w:t>
            </w:r>
            <w:r w:rsidRPr="00334428">
              <w:rPr>
                <w:rFonts w:ascii="Times New Roman" w:eastAsia="Times New Roman" w:hAnsi="Times New Roman" w:cs="Times New Roman"/>
                <w:color w:val="000000"/>
                <w:sz w:val="18"/>
                <w:szCs w:val="18"/>
              </w:rPr>
              <w:t xml:space="preserve">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498,786,376,745 </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1%</w:t>
            </w:r>
          </w:p>
        </w:tc>
      </w:tr>
      <w:tr w:rsidR="0016239E" w:rsidRPr="00334428"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vMerge/>
            <w:tcBorders>
              <w:left w:val="nil"/>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2015</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(1,929,395,640)</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497,090,038,108 </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0%</w:t>
            </w:r>
          </w:p>
        </w:tc>
      </w:tr>
      <w:tr w:rsidR="0016239E" w:rsidRPr="00334428"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vMerge/>
            <w:tcBorders>
              <w:left w:val="nil"/>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2016</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(7,936,819,834)</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483,037,173,864 </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w:t>
            </w:r>
          </w:p>
        </w:tc>
      </w:tr>
      <w:tr w:rsidR="0016239E" w:rsidRPr="00334428"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vMerge/>
            <w:tcBorders>
              <w:left w:val="nil"/>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2017</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(2,394,316,519)</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497,354,419,089 </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lang w:val="en-US"/>
              </w:rPr>
              <w:t>s</w:t>
            </w:r>
            <w:r w:rsidRPr="00334428">
              <w:rPr>
                <w:rFonts w:ascii="Times New Roman" w:eastAsia="Times New Roman" w:hAnsi="Times New Roman" w:cs="Times New Roman"/>
                <w:color w:val="000000"/>
                <w:sz w:val="18"/>
                <w:szCs w:val="18"/>
              </w:rPr>
              <w:t>0%</w:t>
            </w:r>
          </w:p>
        </w:tc>
      </w:tr>
      <w:tr w:rsidR="0016239E" w:rsidRPr="00334428" w:rsidTr="0016239E">
        <w:trPr>
          <w:trHeight w:val="315"/>
        </w:trPr>
        <w:tc>
          <w:tcPr>
            <w:tcW w:w="567" w:type="dxa"/>
            <w:vMerge/>
            <w:tcBorders>
              <w:left w:val="single" w:sz="8" w:space="0" w:color="auto"/>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vMerge/>
            <w:tcBorders>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nil"/>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w:t>
            </w:r>
          </w:p>
        </w:tc>
        <w:tc>
          <w:tcPr>
            <w:tcW w:w="4394" w:type="dxa"/>
            <w:gridSpan w:val="2"/>
            <w:tcBorders>
              <w:top w:val="nil"/>
              <w:left w:val="nil"/>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0%</w:t>
            </w:r>
          </w:p>
        </w:tc>
      </w:tr>
      <w:tr w:rsidR="0016239E" w:rsidRPr="00334428" w:rsidTr="0016239E">
        <w:trPr>
          <w:trHeight w:val="315"/>
        </w:trPr>
        <w:tc>
          <w:tcPr>
            <w:tcW w:w="567" w:type="dxa"/>
            <w:vMerge w:val="restart"/>
            <w:tcBorders>
              <w:top w:val="nil"/>
              <w:left w:val="single" w:sz="8" w:space="0" w:color="auto"/>
              <w:right w:val="single" w:sz="8" w:space="0" w:color="auto"/>
            </w:tcBorders>
            <w:shd w:val="clear" w:color="auto" w:fill="auto"/>
            <w:noWrap/>
            <w:vAlign w:val="center"/>
            <w:hideMark/>
          </w:tcPr>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4</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p>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vMerge w:val="restart"/>
            <w:tcBorders>
              <w:top w:val="nil"/>
              <w:left w:val="nil"/>
              <w:right w:val="single" w:sz="8" w:space="0" w:color="auto"/>
            </w:tcBorders>
            <w:shd w:val="clear" w:color="auto" w:fill="auto"/>
            <w:noWrap/>
            <w:vAlign w:val="bottom"/>
            <w:hideMark/>
          </w:tcPr>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TCID</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tc>
        <w:tc>
          <w:tcPr>
            <w:tcW w:w="867" w:type="dxa"/>
            <w:tcBorders>
              <w:top w:val="single" w:sz="8" w:space="0" w:color="auto"/>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2013</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160,563,780,833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1,465,952,460,752 </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11%</w:t>
            </w:r>
          </w:p>
        </w:tc>
      </w:tr>
      <w:tr w:rsidR="0016239E" w:rsidRPr="00334428"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vMerge/>
            <w:tcBorders>
              <w:left w:val="nil"/>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2014</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w:t>
            </w:r>
            <w:r>
              <w:rPr>
                <w:rFonts w:ascii="Times New Roman" w:eastAsia="Times New Roman" w:hAnsi="Times New Roman" w:cs="Times New Roman"/>
                <w:color w:val="000000"/>
                <w:sz w:val="18"/>
                <w:szCs w:val="18"/>
              </w:rPr>
              <w:t xml:space="preserve"> </w:t>
            </w:r>
            <w:r w:rsidRPr="00334428">
              <w:rPr>
                <w:rFonts w:ascii="Times New Roman" w:eastAsia="Times New Roman" w:hAnsi="Times New Roman" w:cs="Times New Roman"/>
                <w:color w:val="000000"/>
                <w:sz w:val="18"/>
                <w:szCs w:val="18"/>
              </w:rPr>
              <w:t xml:space="preserve"> 174,908,419,101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1,853,235,343,636 </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9%</w:t>
            </w:r>
          </w:p>
        </w:tc>
      </w:tr>
      <w:tr w:rsidR="0016239E" w:rsidRPr="00334428"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vMerge/>
            <w:tcBorders>
              <w:left w:val="nil"/>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2015</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541,116,516,960</w:t>
            </w:r>
            <w:r w:rsidRPr="00334428">
              <w:rPr>
                <w:rFonts w:ascii="Times New Roman" w:eastAsia="Times New Roman" w:hAnsi="Times New Roman" w:cs="Times New Roman"/>
                <w:color w:val="000000"/>
                <w:sz w:val="18"/>
                <w:szCs w:val="18"/>
              </w:rPr>
              <w:t xml:space="preserve">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2,082,096,848,703 </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26%</w:t>
            </w:r>
          </w:p>
        </w:tc>
      </w:tr>
      <w:tr w:rsidR="0016239E" w:rsidRPr="00334428"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vMerge/>
            <w:tcBorders>
              <w:left w:val="nil"/>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2016</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150,724,362,762</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2,185,101,038,101 </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7%</w:t>
            </w:r>
          </w:p>
        </w:tc>
      </w:tr>
      <w:tr w:rsidR="0016239E" w:rsidRPr="00334428"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vMerge/>
            <w:tcBorders>
              <w:left w:val="nil"/>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2017</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157,605,162,569</w:t>
            </w:r>
            <w:r w:rsidRPr="00334428">
              <w:rPr>
                <w:rFonts w:ascii="Times New Roman" w:eastAsia="Times New Roman" w:hAnsi="Times New Roman" w:cs="Times New Roman"/>
                <w:color w:val="000000"/>
                <w:sz w:val="18"/>
                <w:szCs w:val="18"/>
              </w:rPr>
              <w:t xml:space="preserve">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2,361,807,189,430 </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7%</w:t>
            </w:r>
          </w:p>
        </w:tc>
      </w:tr>
      <w:tr w:rsidR="0016239E" w:rsidRPr="00334428" w:rsidTr="0016239E">
        <w:trPr>
          <w:trHeight w:val="315"/>
        </w:trPr>
        <w:tc>
          <w:tcPr>
            <w:tcW w:w="567" w:type="dxa"/>
            <w:vMerge/>
            <w:tcBorders>
              <w:left w:val="single" w:sz="8" w:space="0" w:color="auto"/>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50" w:type="dxa"/>
            <w:vMerge/>
            <w:tcBorders>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b/>
                <w:color w:val="000000"/>
                <w:sz w:val="18"/>
                <w:szCs w:val="18"/>
              </w:rPr>
            </w:pPr>
          </w:p>
        </w:tc>
        <w:tc>
          <w:tcPr>
            <w:tcW w:w="867" w:type="dxa"/>
            <w:tcBorders>
              <w:top w:val="nil"/>
              <w:left w:val="nil"/>
              <w:bottom w:val="nil"/>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w:t>
            </w:r>
          </w:p>
        </w:tc>
        <w:tc>
          <w:tcPr>
            <w:tcW w:w="4394" w:type="dxa"/>
            <w:gridSpan w:val="2"/>
            <w:tcBorders>
              <w:top w:val="nil"/>
              <w:left w:val="nil"/>
              <w:bottom w:val="single" w:sz="8" w:space="0" w:color="auto"/>
              <w:right w:val="single" w:sz="4"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12%</w:t>
            </w:r>
          </w:p>
        </w:tc>
      </w:tr>
      <w:tr w:rsidR="0016239E" w:rsidRPr="00334428" w:rsidTr="0016239E">
        <w:trPr>
          <w:trHeight w:val="315"/>
        </w:trPr>
        <w:tc>
          <w:tcPr>
            <w:tcW w:w="567" w:type="dxa"/>
            <w:vMerge w:val="restart"/>
            <w:tcBorders>
              <w:top w:val="nil"/>
              <w:left w:val="single" w:sz="8" w:space="0" w:color="auto"/>
              <w:right w:val="single" w:sz="8" w:space="0" w:color="auto"/>
            </w:tcBorders>
            <w:shd w:val="clear" w:color="auto" w:fill="auto"/>
            <w:noWrap/>
            <w:vAlign w:val="bottom"/>
            <w:hideMark/>
          </w:tcPr>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5</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334428" w:rsidRDefault="0016239E" w:rsidP="0016239E">
            <w:pPr>
              <w:spacing w:after="0" w:line="240" w:lineRule="auto"/>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tc>
        <w:tc>
          <w:tcPr>
            <w:tcW w:w="850" w:type="dxa"/>
            <w:vMerge w:val="restart"/>
            <w:tcBorders>
              <w:top w:val="nil"/>
              <w:left w:val="nil"/>
              <w:right w:val="single" w:sz="8" w:space="0" w:color="auto"/>
            </w:tcBorders>
            <w:shd w:val="clear" w:color="auto" w:fill="auto"/>
            <w:noWrap/>
            <w:vAlign w:val="bottom"/>
            <w:hideMark/>
          </w:tcPr>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UNVR</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952BF5" w:rsidRDefault="0016239E" w:rsidP="0016239E">
            <w:pPr>
              <w:spacing w:after="0" w:line="240" w:lineRule="auto"/>
              <w:jc w:val="center"/>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p w:rsidR="0016239E" w:rsidRPr="00334428" w:rsidRDefault="0016239E" w:rsidP="0016239E">
            <w:pPr>
              <w:spacing w:after="0" w:line="240" w:lineRule="auto"/>
              <w:rPr>
                <w:rFonts w:ascii="Times New Roman" w:eastAsia="Times New Roman" w:hAnsi="Times New Roman" w:cs="Times New Roman"/>
                <w:b/>
                <w:color w:val="000000"/>
                <w:sz w:val="18"/>
                <w:szCs w:val="18"/>
              </w:rPr>
            </w:pPr>
            <w:r w:rsidRPr="00334428">
              <w:rPr>
                <w:rFonts w:ascii="Times New Roman" w:eastAsia="Times New Roman" w:hAnsi="Times New Roman" w:cs="Times New Roman"/>
                <w:b/>
                <w:color w:val="000000"/>
                <w:sz w:val="18"/>
                <w:szCs w:val="18"/>
              </w:rPr>
              <w:t> </w:t>
            </w:r>
          </w:p>
        </w:tc>
        <w:tc>
          <w:tcPr>
            <w:tcW w:w="867" w:type="dxa"/>
            <w:tcBorders>
              <w:top w:val="single" w:sz="8" w:space="0" w:color="auto"/>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2013</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w:t>
            </w:r>
            <w:r>
              <w:rPr>
                <w:rFonts w:ascii="Times New Roman" w:eastAsia="Times New Roman" w:hAnsi="Times New Roman" w:cs="Times New Roman"/>
                <w:color w:val="000000"/>
                <w:sz w:val="18"/>
                <w:szCs w:val="18"/>
              </w:rPr>
              <w:t xml:space="preserve"> 5,352,625,000,000</w:t>
            </w:r>
            <w:r w:rsidRPr="00334428">
              <w:rPr>
                <w:rFonts w:ascii="Times New Roman" w:eastAsia="Times New Roman" w:hAnsi="Times New Roman" w:cs="Times New Roman"/>
                <w:color w:val="000000"/>
                <w:sz w:val="18"/>
                <w:szCs w:val="18"/>
              </w:rPr>
              <w:t xml:space="preserve">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12,703,468,000,000</w:t>
            </w:r>
            <w:r w:rsidRPr="00334428">
              <w:rPr>
                <w:rFonts w:ascii="Times New Roman" w:eastAsia="Times New Roman" w:hAnsi="Times New Roman" w:cs="Times New Roman"/>
                <w:color w:val="000000"/>
                <w:sz w:val="18"/>
                <w:szCs w:val="18"/>
              </w:rPr>
              <w:t xml:space="preserve"> </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42%</w:t>
            </w:r>
          </w:p>
        </w:tc>
      </w:tr>
      <w:tr w:rsidR="0016239E" w:rsidRPr="00334428"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p>
        </w:tc>
        <w:tc>
          <w:tcPr>
            <w:tcW w:w="850" w:type="dxa"/>
            <w:vMerge/>
            <w:tcBorders>
              <w:left w:val="nil"/>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2014</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5,738,523,000,000</w:t>
            </w:r>
            <w:r w:rsidRPr="00334428">
              <w:rPr>
                <w:rFonts w:ascii="Times New Roman" w:eastAsia="Times New Roman" w:hAnsi="Times New Roman" w:cs="Times New Roman"/>
                <w:color w:val="000000"/>
                <w:sz w:val="18"/>
                <w:szCs w:val="18"/>
              </w:rPr>
              <w:t xml:space="preserve">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14,280,670,000,000</w:t>
            </w:r>
            <w:r w:rsidRPr="00334428">
              <w:rPr>
                <w:rFonts w:ascii="Times New Roman" w:eastAsia="Times New Roman" w:hAnsi="Times New Roman" w:cs="Times New Roman"/>
                <w:color w:val="000000"/>
                <w:sz w:val="18"/>
                <w:szCs w:val="18"/>
              </w:rPr>
              <w:t xml:space="preserve"> </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40%</w:t>
            </w:r>
          </w:p>
        </w:tc>
      </w:tr>
      <w:tr w:rsidR="0016239E" w:rsidRPr="00334428"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p>
        </w:tc>
        <w:tc>
          <w:tcPr>
            <w:tcW w:w="850" w:type="dxa"/>
            <w:vMerge/>
            <w:tcBorders>
              <w:left w:val="nil"/>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2015</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5,864,386,000,000</w:t>
            </w:r>
            <w:r w:rsidRPr="00334428">
              <w:rPr>
                <w:rFonts w:ascii="Times New Roman" w:eastAsia="Times New Roman" w:hAnsi="Times New Roman" w:cs="Times New Roman"/>
                <w:color w:val="000000"/>
                <w:sz w:val="18"/>
                <w:szCs w:val="18"/>
              </w:rPr>
              <w:t xml:space="preserve">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15,729,945,000,000</w:t>
            </w:r>
            <w:r w:rsidRPr="00334428">
              <w:rPr>
                <w:rFonts w:ascii="Times New Roman" w:eastAsia="Times New Roman" w:hAnsi="Times New Roman" w:cs="Times New Roman"/>
                <w:color w:val="000000"/>
                <w:sz w:val="18"/>
                <w:szCs w:val="18"/>
              </w:rPr>
              <w:t xml:space="preserve"> </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37%</w:t>
            </w:r>
          </w:p>
        </w:tc>
      </w:tr>
      <w:tr w:rsidR="0016239E" w:rsidRPr="00334428"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p>
        </w:tc>
        <w:tc>
          <w:tcPr>
            <w:tcW w:w="850" w:type="dxa"/>
            <w:vMerge/>
            <w:tcBorders>
              <w:left w:val="nil"/>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2016</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   </w:t>
            </w:r>
            <w:r>
              <w:rPr>
                <w:rFonts w:ascii="Times New Roman" w:eastAsia="Times New Roman" w:hAnsi="Times New Roman" w:cs="Times New Roman"/>
                <w:color w:val="000000"/>
                <w:sz w:val="18"/>
                <w:szCs w:val="18"/>
              </w:rPr>
              <w:t xml:space="preserve"> 5,957,507,000,000</w:t>
            </w:r>
            <w:r w:rsidRPr="00334428">
              <w:rPr>
                <w:rFonts w:ascii="Times New Roman" w:eastAsia="Times New Roman" w:hAnsi="Times New Roman" w:cs="Times New Roman"/>
                <w:color w:val="000000"/>
                <w:sz w:val="18"/>
                <w:szCs w:val="18"/>
              </w:rPr>
              <w:t xml:space="preserve">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16,745,695,000,000</w:t>
            </w:r>
            <w:r w:rsidRPr="00334428">
              <w:rPr>
                <w:rFonts w:ascii="Times New Roman" w:eastAsia="Times New Roman" w:hAnsi="Times New Roman" w:cs="Times New Roman"/>
                <w:color w:val="000000"/>
                <w:sz w:val="18"/>
                <w:szCs w:val="18"/>
              </w:rPr>
              <w:t xml:space="preserve"> </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36%</w:t>
            </w:r>
          </w:p>
        </w:tc>
      </w:tr>
      <w:tr w:rsidR="0016239E" w:rsidRPr="00334428"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p>
        </w:tc>
        <w:tc>
          <w:tcPr>
            <w:tcW w:w="850" w:type="dxa"/>
            <w:vMerge/>
            <w:tcBorders>
              <w:left w:val="nil"/>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center"/>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2017</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7,107,230,000,000</w:t>
            </w:r>
            <w:r w:rsidRPr="00334428">
              <w:rPr>
                <w:rFonts w:ascii="Times New Roman" w:eastAsia="Times New Roman" w:hAnsi="Times New Roman" w:cs="Times New Roman"/>
                <w:color w:val="000000"/>
                <w:sz w:val="18"/>
                <w:szCs w:val="18"/>
              </w:rPr>
              <w:t xml:space="preserve">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xml:space="preserve"> Rp</w:t>
            </w:r>
            <w:r>
              <w:rPr>
                <w:rFonts w:ascii="Times New Roman" w:eastAsia="Times New Roman" w:hAnsi="Times New Roman" w:cs="Times New Roman"/>
                <w:color w:val="000000"/>
                <w:sz w:val="18"/>
                <w:szCs w:val="18"/>
              </w:rPr>
              <w:t xml:space="preserve">     </w:t>
            </w:r>
            <w:r w:rsidRPr="00334428">
              <w:rPr>
                <w:rFonts w:ascii="Times New Roman" w:eastAsia="Times New Roman" w:hAnsi="Times New Roman" w:cs="Times New Roman"/>
                <w:color w:val="000000"/>
                <w:sz w:val="18"/>
                <w:szCs w:val="18"/>
              </w:rPr>
              <w:t>18,906,413,000,000</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jc w:val="right"/>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38%</w:t>
            </w:r>
          </w:p>
        </w:tc>
      </w:tr>
      <w:tr w:rsidR="0016239E" w:rsidRPr="00334428" w:rsidTr="0016239E">
        <w:trPr>
          <w:trHeight w:val="315"/>
        </w:trPr>
        <w:tc>
          <w:tcPr>
            <w:tcW w:w="567" w:type="dxa"/>
            <w:vMerge/>
            <w:tcBorders>
              <w:left w:val="single" w:sz="8" w:space="0" w:color="auto"/>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p>
        </w:tc>
        <w:tc>
          <w:tcPr>
            <w:tcW w:w="850" w:type="dxa"/>
            <w:vMerge/>
            <w:tcBorders>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p>
        </w:tc>
        <w:tc>
          <w:tcPr>
            <w:tcW w:w="867" w:type="dxa"/>
            <w:tcBorders>
              <w:top w:val="nil"/>
              <w:left w:val="nil"/>
              <w:bottom w:val="single" w:sz="8" w:space="0" w:color="auto"/>
              <w:right w:val="single" w:sz="8" w:space="0" w:color="auto"/>
            </w:tcBorders>
            <w:shd w:val="clear" w:color="auto" w:fill="auto"/>
            <w:noWrap/>
            <w:vAlign w:val="bottom"/>
            <w:hideMark/>
          </w:tcPr>
          <w:p w:rsidR="0016239E" w:rsidRPr="00334428" w:rsidRDefault="0016239E" w:rsidP="0016239E">
            <w:pPr>
              <w:spacing w:after="0" w:line="240" w:lineRule="auto"/>
              <w:rPr>
                <w:rFonts w:ascii="Times New Roman" w:eastAsia="Times New Roman" w:hAnsi="Times New Roman" w:cs="Times New Roman"/>
                <w:color w:val="000000"/>
                <w:sz w:val="18"/>
                <w:szCs w:val="18"/>
              </w:rPr>
            </w:pPr>
            <w:r w:rsidRPr="00334428">
              <w:rPr>
                <w:rFonts w:ascii="Times New Roman" w:eastAsia="Times New Roman" w:hAnsi="Times New Roman" w:cs="Times New Roman"/>
                <w:color w:val="000000"/>
                <w:sz w:val="18"/>
                <w:szCs w:val="18"/>
              </w:rPr>
              <w:t> </w:t>
            </w:r>
          </w:p>
        </w:tc>
        <w:tc>
          <w:tcPr>
            <w:tcW w:w="4394" w:type="dxa"/>
            <w:gridSpan w:val="2"/>
            <w:tcBorders>
              <w:top w:val="nil"/>
              <w:left w:val="nil"/>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center"/>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Rata-Rata</w:t>
            </w:r>
          </w:p>
        </w:tc>
        <w:tc>
          <w:tcPr>
            <w:tcW w:w="567" w:type="dxa"/>
            <w:tcBorders>
              <w:top w:val="nil"/>
              <w:left w:val="nil"/>
              <w:bottom w:val="single" w:sz="8" w:space="0" w:color="auto"/>
              <w:right w:val="single" w:sz="8" w:space="0" w:color="auto"/>
            </w:tcBorders>
            <w:shd w:val="clear" w:color="auto" w:fill="auto"/>
            <w:noWrap/>
            <w:vAlign w:val="bottom"/>
            <w:hideMark/>
          </w:tcPr>
          <w:p w:rsidR="0016239E" w:rsidRPr="006F55A3" w:rsidRDefault="0016239E" w:rsidP="0016239E">
            <w:pPr>
              <w:spacing w:after="0" w:line="240" w:lineRule="auto"/>
              <w:jc w:val="right"/>
              <w:rPr>
                <w:rFonts w:ascii="Times New Roman" w:eastAsia="Times New Roman" w:hAnsi="Times New Roman" w:cs="Times New Roman"/>
                <w:b/>
                <w:color w:val="000000"/>
                <w:sz w:val="18"/>
                <w:szCs w:val="18"/>
              </w:rPr>
            </w:pPr>
            <w:r w:rsidRPr="006F55A3">
              <w:rPr>
                <w:rFonts w:ascii="Times New Roman" w:eastAsia="Times New Roman" w:hAnsi="Times New Roman" w:cs="Times New Roman"/>
                <w:b/>
                <w:color w:val="000000"/>
                <w:sz w:val="18"/>
                <w:szCs w:val="18"/>
              </w:rPr>
              <w:t>39%</w:t>
            </w:r>
          </w:p>
        </w:tc>
      </w:tr>
    </w:tbl>
    <w:p w:rsidR="0016239E" w:rsidRDefault="0016239E" w:rsidP="0016239E">
      <w:pPr>
        <w:spacing w:line="480" w:lineRule="auto"/>
        <w:ind w:firstLine="644"/>
        <w:jc w:val="both"/>
        <w:rPr>
          <w:rFonts w:ascii="Times New Roman" w:hAnsi="Times New Roman" w:cs="Times New Roman"/>
          <w:sz w:val="24"/>
          <w:szCs w:val="24"/>
        </w:rPr>
      </w:pPr>
      <w:r>
        <w:rPr>
          <w:rFonts w:ascii="Times New Roman" w:hAnsi="Times New Roman" w:cs="Times New Roman"/>
          <w:sz w:val="24"/>
          <w:szCs w:val="24"/>
        </w:rPr>
        <w:t>Sumber : Data diolah 2019</w:t>
      </w:r>
    </w:p>
    <w:p w:rsidR="0016239E" w:rsidRDefault="0016239E" w:rsidP="00162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Dari tabel di atas bahwa ROI dimana rata-rata dari tahun 2013-2017 yang tertinggi adalah perusahaan PT. Unilever Tbk yang memiliki rata-rata 39% dan yang paling rendah yaitu PT. Martina Berto dan PT. Mustika Ratu. Menurut (Kasmir 2018:203) jika rata-rata industri untuk ROI adalah 30%, berarti margin laba peusahaan dapat dikatakan baik. Untuk masing-masing perusahaan yaitu </w:t>
      </w:r>
    </w:p>
    <w:p w:rsidR="0016239E" w:rsidRDefault="0016239E" w:rsidP="0016239E">
      <w:pPr>
        <w:spacing w:after="0" w:line="480" w:lineRule="auto"/>
        <w:ind w:firstLine="644"/>
        <w:jc w:val="both"/>
        <w:rPr>
          <w:rFonts w:ascii="Times New Roman" w:hAnsi="Times New Roman" w:cs="Times New Roman"/>
          <w:sz w:val="24"/>
          <w:szCs w:val="24"/>
        </w:rPr>
      </w:pPr>
      <w:r>
        <w:rPr>
          <w:rFonts w:ascii="Times New Roman" w:hAnsi="Times New Roman" w:cs="Times New Roman"/>
          <w:sz w:val="24"/>
          <w:szCs w:val="24"/>
        </w:rPr>
        <w:t>PT.</w:t>
      </w:r>
      <w:r w:rsidRPr="00E43FBC">
        <w:rPr>
          <w:rFonts w:ascii="Times New Roman" w:hAnsi="Times New Roman" w:cs="Times New Roman"/>
          <w:sz w:val="24"/>
          <w:szCs w:val="24"/>
        </w:rPr>
        <w:t xml:space="preserve"> </w:t>
      </w:r>
      <w:r>
        <w:rPr>
          <w:rFonts w:ascii="Times New Roman" w:hAnsi="Times New Roman" w:cs="Times New Roman"/>
          <w:sz w:val="24"/>
          <w:szCs w:val="24"/>
        </w:rPr>
        <w:t xml:space="preserve">Akasha Wira Internasional Tbk memiliki nilai rata-rata 7% sehingga ROI untuk perusahaan ini berada pada kategori kurang baik karena berada dibawah standar. </w:t>
      </w:r>
      <w:r w:rsidRPr="00A261F9">
        <w:rPr>
          <w:rFonts w:ascii="Times New Roman" w:hAnsi="Times New Roman" w:cs="Times New Roman"/>
          <w:sz w:val="24"/>
          <w:szCs w:val="24"/>
        </w:rPr>
        <w:t>Hal ini disebabkan oleh laba bersih yang berfluktuasi  sedangkan total aset meningkat setiap tahunnya. Penurunan laba bersih disebabkan oleh kenaikan beban penjualan, rugi selisih kurs, dan beban pajak penghasilan. Sedangkan peningkatan laba bersih disebabkan oleh penjualan. Sementara untuk total asetnya meningkat dikarenakan</w:t>
      </w:r>
      <w:r>
        <w:rPr>
          <w:rFonts w:ascii="Times New Roman" w:hAnsi="Times New Roman" w:cs="Times New Roman"/>
          <w:sz w:val="24"/>
          <w:szCs w:val="24"/>
        </w:rPr>
        <w:t xml:space="preserve"> </w:t>
      </w:r>
      <w:r w:rsidRPr="00A261F9">
        <w:rPr>
          <w:rFonts w:ascii="Times New Roman" w:hAnsi="Times New Roman" w:cs="Times New Roman"/>
          <w:sz w:val="24"/>
          <w:szCs w:val="24"/>
        </w:rPr>
        <w:t>aset lancar dan aset tidak lancar yang meningkat. Peningkatan aset lancar dikarenakan oleh meningkatnya piutang usaha, pesediaan, penjualan, uang muka dan beban dibayar dimuka, dan kas dan setaran kas.</w:t>
      </w:r>
    </w:p>
    <w:p w:rsidR="0016239E" w:rsidRDefault="0016239E" w:rsidP="0016239E">
      <w:pPr>
        <w:spacing w:after="0" w:line="480" w:lineRule="auto"/>
        <w:ind w:firstLine="644"/>
        <w:jc w:val="both"/>
        <w:rPr>
          <w:rFonts w:ascii="Times New Roman" w:hAnsi="Times New Roman" w:cs="Times New Roman"/>
          <w:sz w:val="24"/>
          <w:szCs w:val="24"/>
        </w:rPr>
      </w:pPr>
      <w:r>
        <w:rPr>
          <w:rFonts w:ascii="Times New Roman" w:hAnsi="Times New Roman" w:cs="Times New Roman"/>
          <w:sz w:val="24"/>
          <w:szCs w:val="24"/>
        </w:rPr>
        <w:t xml:space="preserve">PT Martina Berto Tbk memiliki nilai rata-rata 0% yang berarti ROI untuk perusahaan ini berada pada kategori kurang baik. </w:t>
      </w:r>
      <w:r w:rsidRPr="002434EA">
        <w:rPr>
          <w:rFonts w:ascii="Times New Roman" w:hAnsi="Times New Roman" w:cs="Times New Roman"/>
          <w:sz w:val="24"/>
          <w:szCs w:val="24"/>
        </w:rPr>
        <w:t>Hal ini disebabkan oleh laba bersih yang berfluktuasi  sedangkan total aset meningkat setiap</w:t>
      </w:r>
      <w:r>
        <w:rPr>
          <w:rFonts w:ascii="Times New Roman" w:hAnsi="Times New Roman" w:cs="Times New Roman"/>
          <w:sz w:val="24"/>
          <w:szCs w:val="24"/>
        </w:rPr>
        <w:t xml:space="preserve"> t</w:t>
      </w:r>
      <w:r w:rsidRPr="002434EA">
        <w:rPr>
          <w:rFonts w:ascii="Times New Roman" w:hAnsi="Times New Roman" w:cs="Times New Roman"/>
          <w:sz w:val="24"/>
          <w:szCs w:val="24"/>
        </w:rPr>
        <w:t>ahunnya. Penurunan laba disebabkan oleh penu</w:t>
      </w:r>
      <w:r>
        <w:rPr>
          <w:rFonts w:ascii="Times New Roman" w:hAnsi="Times New Roman" w:cs="Times New Roman"/>
          <w:sz w:val="24"/>
          <w:szCs w:val="24"/>
        </w:rPr>
        <w:t xml:space="preserve">runan penjualan, kenaikan beban </w:t>
      </w:r>
      <w:r w:rsidRPr="002434EA">
        <w:rPr>
          <w:rFonts w:ascii="Times New Roman" w:hAnsi="Times New Roman" w:cs="Times New Roman"/>
          <w:sz w:val="24"/>
          <w:szCs w:val="24"/>
        </w:rPr>
        <w:t>usaha,beban pokok penjualan, beban keuangan, biaya produksi dan operasi</w:t>
      </w:r>
      <w:r>
        <w:rPr>
          <w:rFonts w:ascii="Times New Roman" w:hAnsi="Times New Roman" w:cs="Times New Roman"/>
          <w:sz w:val="24"/>
          <w:szCs w:val="24"/>
        </w:rPr>
        <w:t xml:space="preserve"> </w:t>
      </w:r>
      <w:r w:rsidRPr="002434EA">
        <w:rPr>
          <w:rFonts w:ascii="Times New Roman" w:hAnsi="Times New Roman" w:cs="Times New Roman"/>
          <w:sz w:val="24"/>
          <w:szCs w:val="24"/>
        </w:rPr>
        <w:t xml:space="preserve">perunit. Sedangkan peningkatan disebabkan oleh peningkatan margin laba kotor dan penurunan biaya operasi. Semantara peningkatan total aset disebabkan oleh aset lancar dan aset tidak lancar </w:t>
      </w:r>
      <w:r w:rsidRPr="002434EA">
        <w:rPr>
          <w:rFonts w:ascii="Times New Roman" w:hAnsi="Times New Roman" w:cs="Times New Roman"/>
          <w:sz w:val="24"/>
          <w:szCs w:val="24"/>
        </w:rPr>
        <w:lastRenderedPageBreak/>
        <w:t>yang meningkat. Dimana untuk aset lancar meningkat dikarenakan piutang usaha dan persedian mengalami peningkatan.</w:t>
      </w:r>
    </w:p>
    <w:p w:rsidR="0016239E" w:rsidRDefault="0016239E" w:rsidP="0016239E">
      <w:pPr>
        <w:spacing w:after="0" w:line="480" w:lineRule="auto"/>
        <w:ind w:firstLine="644"/>
        <w:jc w:val="both"/>
        <w:rPr>
          <w:rFonts w:ascii="Times New Roman" w:hAnsi="Times New Roman" w:cs="Times New Roman"/>
          <w:sz w:val="24"/>
          <w:szCs w:val="24"/>
        </w:rPr>
      </w:pPr>
      <w:r>
        <w:rPr>
          <w:rFonts w:ascii="Times New Roman" w:hAnsi="Times New Roman" w:cs="Times New Roman"/>
          <w:sz w:val="24"/>
          <w:szCs w:val="24"/>
        </w:rPr>
        <w:t>PT. Mustika Ratu Tbk memiliki nilai rata-rata seperti yang dimiliki oleh PT. Martina Berto Tbk yaitu sebesar 0% yang dikategorikan kurang baik, karena laba bersih tiap tahunnya mengalami fluktuasi sedangkan total aktiva meningkat setiap tahunnya.</w:t>
      </w:r>
    </w:p>
    <w:p w:rsidR="0016239E" w:rsidRDefault="0016239E" w:rsidP="0016239E">
      <w:pPr>
        <w:spacing w:after="0" w:line="480" w:lineRule="auto"/>
        <w:ind w:firstLine="644"/>
        <w:jc w:val="both"/>
        <w:rPr>
          <w:rFonts w:ascii="Times New Roman" w:hAnsi="Times New Roman" w:cs="Times New Roman"/>
          <w:sz w:val="24"/>
          <w:szCs w:val="24"/>
        </w:rPr>
      </w:pPr>
      <w:r>
        <w:rPr>
          <w:rFonts w:ascii="Times New Roman" w:hAnsi="Times New Roman" w:cs="Times New Roman"/>
          <w:sz w:val="24"/>
          <w:szCs w:val="24"/>
        </w:rPr>
        <w:t xml:space="preserve"> PT. Mandom Indonesia Tbk memiliki nilai rata-rata sebesar 12% sehingga ROI pada perusahaan Mandom Indonesia berada pada kategori kurang baik. hal ini di karenakan oleh laba bersih yang berfluktuasi akan tetapi total aktiva meningkat setiap tahunnya.</w:t>
      </w:r>
    </w:p>
    <w:p w:rsidR="0016239E" w:rsidRPr="00AA7350" w:rsidRDefault="0016239E" w:rsidP="0016239E">
      <w:pPr>
        <w:spacing w:line="480" w:lineRule="auto"/>
        <w:ind w:firstLine="644"/>
        <w:jc w:val="both"/>
        <w:rPr>
          <w:rFonts w:ascii="Times New Roman" w:hAnsi="Times New Roman" w:cs="Times New Roman"/>
          <w:sz w:val="24"/>
          <w:szCs w:val="24"/>
        </w:rPr>
      </w:pPr>
      <w:r>
        <w:rPr>
          <w:rFonts w:ascii="Times New Roman" w:hAnsi="Times New Roman" w:cs="Times New Roman"/>
          <w:sz w:val="24"/>
          <w:szCs w:val="24"/>
        </w:rPr>
        <w:t>PT. Unilever Tbk memiliki nilai rata-rata sebesar 39% yang dimana ROE pada perusahaan Unilever berada pada kategori baik. Hal ini menunjukan bahwa laba besih tiap tahunnya meningkat begitu juga dengan total aktivanya.</w:t>
      </w:r>
    </w:p>
    <w:p w:rsidR="0016239E" w:rsidRPr="00AA7350" w:rsidRDefault="0016239E" w:rsidP="0016239E">
      <w:pPr>
        <w:pStyle w:val="ListParagraph"/>
        <w:numPr>
          <w:ilvl w:val="0"/>
          <w:numId w:val="12"/>
        </w:numPr>
        <w:spacing w:after="0" w:line="480" w:lineRule="auto"/>
        <w:ind w:hanging="644"/>
        <w:jc w:val="both"/>
        <w:rPr>
          <w:rFonts w:ascii="Times New Roman" w:hAnsi="Times New Roman" w:cs="Times New Roman"/>
          <w:b/>
          <w:sz w:val="24"/>
          <w:szCs w:val="24"/>
        </w:rPr>
      </w:pPr>
      <w:r w:rsidRPr="00AA7350">
        <w:rPr>
          <w:rFonts w:ascii="Times New Roman" w:hAnsi="Times New Roman" w:cs="Times New Roman"/>
          <w:b/>
          <w:sz w:val="24"/>
          <w:szCs w:val="24"/>
        </w:rPr>
        <w:t>Hasil Pengembalian Ekuitas (Return on Equity / ROE)</w:t>
      </w:r>
    </w:p>
    <w:p w:rsidR="0016239E" w:rsidRPr="00535A6F" w:rsidRDefault="0016239E" w:rsidP="0016239E">
      <w:pPr>
        <w:tabs>
          <w:tab w:val="left" w:pos="142"/>
        </w:tabs>
        <w:spacing w:after="0" w:line="480" w:lineRule="auto"/>
        <w:ind w:firstLine="720"/>
        <w:jc w:val="both"/>
        <w:rPr>
          <w:rFonts w:ascii="Times New Roman" w:hAnsi="Times New Roman" w:cs="Times New Roman"/>
          <w:sz w:val="24"/>
          <w:szCs w:val="24"/>
          <w:lang w:val="en-US"/>
        </w:rPr>
      </w:pPr>
      <w:r w:rsidRPr="00B519C6">
        <w:rPr>
          <w:rFonts w:ascii="Times New Roman" w:hAnsi="Times New Roman" w:cs="Times New Roman"/>
          <w:noProof/>
          <w:sz w:val="24"/>
          <w:szCs w:val="24"/>
        </w:rPr>
        <w:pict>
          <v:rect id="_x0000_s1076" style="position:absolute;left:0;text-align:left;margin-left:73.35pt;margin-top:74.25pt;width:281.25pt;height:36.75pt;z-index:251682304">
            <v:textbox style="mso-next-textbox:#_x0000_s1076">
              <w:txbxContent>
                <w:p w:rsidR="0016239E" w:rsidRPr="005A0354" w:rsidRDefault="0016239E" w:rsidP="0016239E">
                  <w:pPr>
                    <w:rPr>
                      <w:sz w:val="24"/>
                      <w:szCs w:val="24"/>
                    </w:rPr>
                  </w:pPr>
                  <m:oMathPara>
                    <m:oMath>
                      <m:r>
                        <m:rPr>
                          <m:sty m:val="p"/>
                        </m:rPr>
                        <w:rPr>
                          <w:rFonts w:ascii="Cambria Math" w:hAnsi="Cambria Math" w:cs="Cambria Math"/>
                          <w:sz w:val="24"/>
                          <w:szCs w:val="24"/>
                        </w:rPr>
                        <m:t>Hasil Pengembalian Ekuitas=</m:t>
                      </m:r>
                      <m:f>
                        <m:fPr>
                          <m:ctrlPr>
                            <w:rPr>
                              <w:rFonts w:ascii="Cambria Math" w:hAnsi="Cambria Math"/>
                              <w:sz w:val="24"/>
                              <w:szCs w:val="24"/>
                            </w:rPr>
                          </m:ctrlPr>
                        </m:fPr>
                        <m:num>
                          <m:r>
                            <m:rPr>
                              <m:sty m:val="p"/>
                            </m:rPr>
                            <w:rPr>
                              <w:rFonts w:ascii="Cambria Math" w:hAnsi="Cambria Math" w:cs="Cambria Math"/>
                              <w:sz w:val="24"/>
                              <w:szCs w:val="24"/>
                            </w:rPr>
                            <m:t>Laba Bersih</m:t>
                          </m:r>
                        </m:num>
                        <m:den>
                          <m:r>
                            <m:rPr>
                              <m:sty m:val="p"/>
                            </m:rPr>
                            <w:rPr>
                              <w:rFonts w:ascii="Cambria Math" w:hAnsi="Cambria Math" w:cs="Cambria Math"/>
                              <w:sz w:val="24"/>
                              <w:szCs w:val="24"/>
                            </w:rPr>
                            <m:t>Modal</m:t>
                          </m:r>
                        </m:den>
                      </m:f>
                      <m:r>
                        <m:rPr>
                          <m:sty m:val="p"/>
                        </m:rPr>
                        <w:rPr>
                          <w:rFonts w:ascii="Cambria Math" w:hAnsi="Cambria Math"/>
                          <w:sz w:val="24"/>
                          <w:szCs w:val="24"/>
                        </w:rPr>
                        <m:t xml:space="preserve"> ×100%</m:t>
                      </m:r>
                    </m:oMath>
                  </m:oMathPara>
                </w:p>
              </w:txbxContent>
            </v:textbox>
          </v:rect>
        </w:pict>
      </w:r>
      <w:r w:rsidRPr="00DB22E6">
        <w:rPr>
          <w:rFonts w:ascii="Times New Roman" w:hAnsi="Times New Roman" w:cs="Times New Roman"/>
          <w:sz w:val="24"/>
          <w:szCs w:val="24"/>
        </w:rPr>
        <w:t xml:space="preserve">Kasmir (2018:204) hasil pengembalian </w:t>
      </w:r>
      <w:r w:rsidRPr="00DB22E6">
        <w:rPr>
          <w:rFonts w:ascii="Times New Roman" w:hAnsi="Times New Roman" w:cs="Times New Roman"/>
          <w:i/>
          <w:sz w:val="24"/>
          <w:szCs w:val="24"/>
        </w:rPr>
        <w:t>ekuitas</w:t>
      </w:r>
      <w:r w:rsidRPr="00DB22E6">
        <w:rPr>
          <w:rFonts w:ascii="Times New Roman" w:hAnsi="Times New Roman" w:cs="Times New Roman"/>
          <w:sz w:val="24"/>
          <w:szCs w:val="24"/>
        </w:rPr>
        <w:t xml:space="preserve"> atau </w:t>
      </w:r>
      <w:r w:rsidRPr="00DB22E6">
        <w:rPr>
          <w:rFonts w:ascii="Times New Roman" w:hAnsi="Times New Roman" w:cs="Times New Roman"/>
          <w:i/>
          <w:sz w:val="24"/>
          <w:szCs w:val="24"/>
        </w:rPr>
        <w:t>return on equity</w:t>
      </w:r>
      <w:r w:rsidRPr="00DB22E6">
        <w:rPr>
          <w:rFonts w:ascii="Times New Roman" w:hAnsi="Times New Roman" w:cs="Times New Roman"/>
          <w:sz w:val="24"/>
          <w:szCs w:val="24"/>
        </w:rPr>
        <w:t xml:space="preserve"> atau rentabilitas </w:t>
      </w:r>
      <w:r>
        <w:rPr>
          <w:rFonts w:ascii="Times New Roman" w:hAnsi="Times New Roman" w:cs="Times New Roman"/>
          <w:sz w:val="24"/>
          <w:szCs w:val="24"/>
        </w:rPr>
        <w:t>modal sendiri merupakan rasio untuk mengukur laba bersih sesudah pajak dengan modal sendiri</w:t>
      </w:r>
      <w:r>
        <w:rPr>
          <w:rFonts w:ascii="Times New Roman" w:hAnsi="Times New Roman" w:cs="Times New Roman"/>
          <w:sz w:val="24"/>
          <w:szCs w:val="24"/>
          <w:lang w:val="en-US"/>
        </w:rPr>
        <w:t>.</w:t>
      </w:r>
    </w:p>
    <w:p w:rsidR="0016239E" w:rsidRPr="004D5EE0" w:rsidRDefault="0016239E" w:rsidP="0016239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6239E" w:rsidRDefault="0016239E" w:rsidP="0016239E">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Jika rata-rata industri </w:t>
      </w:r>
      <w:r w:rsidRPr="005A0354">
        <w:rPr>
          <w:rFonts w:ascii="Times New Roman" w:hAnsi="Times New Roman" w:cs="Times New Roman"/>
          <w:i/>
          <w:sz w:val="24"/>
          <w:szCs w:val="24"/>
        </w:rPr>
        <w:t>return on equity</w:t>
      </w:r>
      <w:r>
        <w:rPr>
          <w:rFonts w:ascii="Times New Roman" w:hAnsi="Times New Roman" w:cs="Times New Roman"/>
          <w:sz w:val="24"/>
          <w:szCs w:val="24"/>
        </w:rPr>
        <w:t xml:space="preserve"> perusahaan diatas 40% maka perusahaan tersebut dapat dikatakan baik. Sebaliknya apabila lebih rendah dari rata-rata industrinya, perusahaan dikatakan kurang baik.</w:t>
      </w:r>
    </w:p>
    <w:p w:rsidR="0016239E" w:rsidRPr="00692784" w:rsidRDefault="0016239E" w:rsidP="0016239E">
      <w:pPr>
        <w:spacing w:after="0" w:line="480" w:lineRule="auto"/>
        <w:jc w:val="center"/>
        <w:rPr>
          <w:rFonts w:ascii="Times New Roman" w:hAnsi="Times New Roman" w:cs="Times New Roman"/>
          <w:b/>
          <w:i/>
          <w:sz w:val="24"/>
          <w:szCs w:val="24"/>
        </w:rPr>
      </w:pPr>
      <w:r>
        <w:rPr>
          <w:rFonts w:ascii="Times New Roman" w:hAnsi="Times New Roman" w:cs="Times New Roman"/>
          <w:b/>
          <w:sz w:val="24"/>
          <w:szCs w:val="24"/>
        </w:rPr>
        <w:lastRenderedPageBreak/>
        <w:t>Tabel 4.10</w:t>
      </w:r>
      <w:r w:rsidRPr="00293B29">
        <w:rPr>
          <w:rFonts w:ascii="Times New Roman" w:hAnsi="Times New Roman" w:cs="Times New Roman"/>
          <w:b/>
          <w:sz w:val="24"/>
          <w:szCs w:val="24"/>
        </w:rPr>
        <w:t xml:space="preserve"> Hasil Analisis </w:t>
      </w:r>
      <w:r w:rsidRPr="00692784">
        <w:rPr>
          <w:rFonts w:ascii="Times New Roman" w:hAnsi="Times New Roman" w:cs="Times New Roman"/>
          <w:b/>
          <w:i/>
          <w:sz w:val="24"/>
          <w:szCs w:val="24"/>
        </w:rPr>
        <w:t xml:space="preserve">Return on Equity / </w:t>
      </w:r>
      <w:r w:rsidRPr="00692784">
        <w:rPr>
          <w:rFonts w:ascii="Times New Roman" w:hAnsi="Times New Roman" w:cs="Times New Roman"/>
          <w:b/>
          <w:sz w:val="24"/>
          <w:szCs w:val="24"/>
        </w:rPr>
        <w:t>ROE</w:t>
      </w:r>
      <w:r w:rsidRPr="00293B29">
        <w:rPr>
          <w:rFonts w:ascii="Times New Roman" w:hAnsi="Times New Roman" w:cs="Times New Roman"/>
          <w:b/>
          <w:sz w:val="24"/>
          <w:szCs w:val="24"/>
        </w:rPr>
        <w:t xml:space="preserve"> perusahaan Sub Sektor Kosmetik tahun 2013-2017</w:t>
      </w:r>
    </w:p>
    <w:tbl>
      <w:tblPr>
        <w:tblW w:w="7399" w:type="dxa"/>
        <w:tblInd w:w="392" w:type="dxa"/>
        <w:tblLook w:val="04A0"/>
      </w:tblPr>
      <w:tblGrid>
        <w:gridCol w:w="567"/>
        <w:gridCol w:w="737"/>
        <w:gridCol w:w="850"/>
        <w:gridCol w:w="2126"/>
        <w:gridCol w:w="2268"/>
        <w:gridCol w:w="851"/>
      </w:tblGrid>
      <w:tr w:rsidR="0016239E" w:rsidRPr="00692784" w:rsidTr="0016239E">
        <w:trPr>
          <w:trHeight w:val="315"/>
        </w:trPr>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NO</w:t>
            </w:r>
          </w:p>
        </w:tc>
        <w:tc>
          <w:tcPr>
            <w:tcW w:w="737" w:type="dxa"/>
            <w:tcBorders>
              <w:top w:val="single" w:sz="8" w:space="0" w:color="auto"/>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KODE</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TAHUN</w:t>
            </w:r>
          </w:p>
        </w:tc>
        <w:tc>
          <w:tcPr>
            <w:tcW w:w="2126" w:type="dxa"/>
            <w:tcBorders>
              <w:top w:val="single" w:sz="8" w:space="0" w:color="auto"/>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LABA BERSIH</w:t>
            </w:r>
          </w:p>
        </w:tc>
        <w:tc>
          <w:tcPr>
            <w:tcW w:w="2268" w:type="dxa"/>
            <w:tcBorders>
              <w:top w:val="single" w:sz="8" w:space="0" w:color="auto"/>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MODAL</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ROE</w:t>
            </w:r>
          </w:p>
        </w:tc>
      </w:tr>
      <w:tr w:rsidR="0016239E" w:rsidRPr="00692784" w:rsidTr="0016239E">
        <w:trPr>
          <w:trHeight w:val="315"/>
        </w:trPr>
        <w:tc>
          <w:tcPr>
            <w:tcW w:w="567" w:type="dxa"/>
            <w:vMerge w:val="restart"/>
            <w:tcBorders>
              <w:top w:val="nil"/>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1</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tc>
        <w:tc>
          <w:tcPr>
            <w:tcW w:w="737" w:type="dxa"/>
            <w:vMerge w:val="restart"/>
            <w:tcBorders>
              <w:top w:val="nil"/>
              <w:left w:val="nil"/>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ADES</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2013</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55,656,000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264,778,000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21%</w:t>
            </w:r>
          </w:p>
        </w:tc>
      </w:tr>
      <w:tr w:rsidR="0016239E" w:rsidRPr="00692784"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737" w:type="dxa"/>
            <w:vMerge/>
            <w:tcBorders>
              <w:left w:val="nil"/>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2014</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31,021,000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295,799,000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10%</w:t>
            </w:r>
          </w:p>
        </w:tc>
      </w:tr>
      <w:tr w:rsidR="0016239E" w:rsidRPr="00692784"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737" w:type="dxa"/>
            <w:vMerge/>
            <w:tcBorders>
              <w:left w:val="nil"/>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2015</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36,224,000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328,369,000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11%</w:t>
            </w:r>
          </w:p>
        </w:tc>
      </w:tr>
      <w:tr w:rsidR="0016239E" w:rsidRPr="00692784"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737" w:type="dxa"/>
            <w:vMerge/>
            <w:tcBorders>
              <w:left w:val="nil"/>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2016</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56,019,000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384,388,000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15%</w:t>
            </w:r>
          </w:p>
        </w:tc>
      </w:tr>
      <w:tr w:rsidR="0016239E" w:rsidRPr="00692784"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737" w:type="dxa"/>
            <w:vMerge/>
            <w:tcBorders>
              <w:left w:val="nil"/>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2017</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38,623,000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423,011,000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9%</w:t>
            </w:r>
          </w:p>
        </w:tc>
      </w:tr>
      <w:tr w:rsidR="0016239E" w:rsidRPr="00692784" w:rsidTr="0016239E">
        <w:trPr>
          <w:trHeight w:val="315"/>
        </w:trPr>
        <w:tc>
          <w:tcPr>
            <w:tcW w:w="567" w:type="dxa"/>
            <w:vMerge/>
            <w:tcBorders>
              <w:left w:val="single" w:sz="8" w:space="0" w:color="auto"/>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737" w:type="dxa"/>
            <w:vMerge/>
            <w:tcBorders>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tc>
        <w:tc>
          <w:tcPr>
            <w:tcW w:w="4394" w:type="dxa"/>
            <w:gridSpan w:val="2"/>
            <w:tcBorders>
              <w:top w:val="nil"/>
              <w:left w:val="nil"/>
              <w:bottom w:val="single" w:sz="8" w:space="0" w:color="auto"/>
              <w:right w:val="single" w:sz="8" w:space="0" w:color="auto"/>
            </w:tcBorders>
            <w:shd w:val="clear" w:color="auto" w:fill="auto"/>
            <w:noWrap/>
            <w:vAlign w:val="bottom"/>
            <w:hideMark/>
          </w:tcPr>
          <w:p w:rsidR="0016239E" w:rsidRPr="002C4DB0" w:rsidRDefault="0016239E" w:rsidP="0016239E">
            <w:pPr>
              <w:spacing w:after="0" w:line="240" w:lineRule="auto"/>
              <w:jc w:val="center"/>
              <w:rPr>
                <w:rFonts w:ascii="Times New Roman" w:eastAsia="Times New Roman" w:hAnsi="Times New Roman" w:cs="Times New Roman"/>
                <w:b/>
                <w:color w:val="000000"/>
                <w:sz w:val="18"/>
                <w:szCs w:val="18"/>
              </w:rPr>
            </w:pPr>
            <w:r w:rsidRPr="002C4DB0">
              <w:rPr>
                <w:rFonts w:ascii="Times New Roman" w:eastAsia="Times New Roman" w:hAnsi="Times New Roman" w:cs="Times New Roman"/>
                <w:b/>
                <w:color w:val="000000"/>
                <w:sz w:val="18"/>
                <w:szCs w:val="18"/>
              </w:rPr>
              <w:t>Rata-Rata</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2C4DB0" w:rsidRDefault="0016239E" w:rsidP="0016239E">
            <w:pPr>
              <w:spacing w:after="0" w:line="240" w:lineRule="auto"/>
              <w:jc w:val="right"/>
              <w:rPr>
                <w:rFonts w:ascii="Times New Roman" w:eastAsia="Times New Roman" w:hAnsi="Times New Roman" w:cs="Times New Roman"/>
                <w:b/>
                <w:color w:val="000000"/>
                <w:sz w:val="18"/>
                <w:szCs w:val="18"/>
              </w:rPr>
            </w:pPr>
            <w:r w:rsidRPr="002C4DB0">
              <w:rPr>
                <w:rFonts w:ascii="Times New Roman" w:eastAsia="Times New Roman" w:hAnsi="Times New Roman" w:cs="Times New Roman"/>
                <w:b/>
                <w:color w:val="000000"/>
                <w:sz w:val="18"/>
                <w:szCs w:val="18"/>
              </w:rPr>
              <w:t>13%</w:t>
            </w:r>
          </w:p>
        </w:tc>
      </w:tr>
      <w:tr w:rsidR="0016239E" w:rsidRPr="00692784" w:rsidTr="0016239E">
        <w:trPr>
          <w:trHeight w:val="315"/>
        </w:trPr>
        <w:tc>
          <w:tcPr>
            <w:tcW w:w="567" w:type="dxa"/>
            <w:vMerge w:val="restart"/>
            <w:tcBorders>
              <w:top w:val="nil"/>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tc>
        <w:tc>
          <w:tcPr>
            <w:tcW w:w="737" w:type="dxa"/>
            <w:vMerge w:val="restart"/>
            <w:tcBorders>
              <w:top w:val="nil"/>
              <w:left w:val="nil"/>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MBTO</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2013</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16,755,803,870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451,318,464,718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4%</w:t>
            </w:r>
          </w:p>
        </w:tc>
      </w:tr>
      <w:tr w:rsidR="0016239E" w:rsidRPr="00692784"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737" w:type="dxa"/>
            <w:vMerge/>
            <w:tcBorders>
              <w:left w:val="nil"/>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2014</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2,976,713,172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453,749,133,904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1%</w:t>
            </w:r>
          </w:p>
        </w:tc>
      </w:tr>
      <w:tr w:rsidR="0016239E" w:rsidRPr="00692784"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737" w:type="dxa"/>
            <w:vMerge/>
            <w:tcBorders>
              <w:left w:val="nil"/>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2015</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(8,678,482,954)</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434,213,595,966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w:t>
            </w:r>
          </w:p>
        </w:tc>
      </w:tr>
      <w:tr w:rsidR="0016239E" w:rsidRPr="00692784"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737" w:type="dxa"/>
            <w:vMerge/>
            <w:tcBorders>
              <w:left w:val="nil"/>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2016</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6,713,301,745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440,926,897,711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w:t>
            </w:r>
          </w:p>
        </w:tc>
      </w:tr>
      <w:tr w:rsidR="0016239E" w:rsidRPr="00692784"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737" w:type="dxa"/>
            <w:vMerge/>
            <w:tcBorders>
              <w:left w:val="nil"/>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2017</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(28,184,341,124)</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412,742,622,543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-7%</w:t>
            </w:r>
          </w:p>
        </w:tc>
      </w:tr>
      <w:tr w:rsidR="0016239E" w:rsidRPr="002C4DB0" w:rsidTr="0016239E">
        <w:trPr>
          <w:trHeight w:val="315"/>
        </w:trPr>
        <w:tc>
          <w:tcPr>
            <w:tcW w:w="567" w:type="dxa"/>
            <w:vMerge/>
            <w:tcBorders>
              <w:left w:val="single" w:sz="8" w:space="0" w:color="auto"/>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737" w:type="dxa"/>
            <w:vMerge/>
            <w:tcBorders>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tc>
        <w:tc>
          <w:tcPr>
            <w:tcW w:w="4394" w:type="dxa"/>
            <w:gridSpan w:val="2"/>
            <w:tcBorders>
              <w:top w:val="nil"/>
              <w:left w:val="nil"/>
              <w:bottom w:val="single" w:sz="8" w:space="0" w:color="auto"/>
              <w:right w:val="single" w:sz="8" w:space="0" w:color="auto"/>
            </w:tcBorders>
            <w:shd w:val="clear" w:color="auto" w:fill="auto"/>
            <w:noWrap/>
            <w:vAlign w:val="bottom"/>
            <w:hideMark/>
          </w:tcPr>
          <w:p w:rsidR="0016239E" w:rsidRPr="002C4DB0" w:rsidRDefault="0016239E" w:rsidP="0016239E">
            <w:pPr>
              <w:spacing w:after="0" w:line="240" w:lineRule="auto"/>
              <w:jc w:val="center"/>
              <w:rPr>
                <w:rFonts w:ascii="Times New Roman" w:eastAsia="Times New Roman" w:hAnsi="Times New Roman" w:cs="Times New Roman"/>
                <w:b/>
                <w:color w:val="000000"/>
                <w:sz w:val="18"/>
                <w:szCs w:val="18"/>
              </w:rPr>
            </w:pPr>
            <w:r w:rsidRPr="002C4DB0">
              <w:rPr>
                <w:rFonts w:ascii="Times New Roman" w:eastAsia="Times New Roman" w:hAnsi="Times New Roman" w:cs="Times New Roman"/>
                <w:b/>
                <w:color w:val="000000"/>
                <w:sz w:val="18"/>
                <w:szCs w:val="18"/>
              </w:rPr>
              <w:t>Rata-Rata</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2C4DB0" w:rsidRDefault="0016239E" w:rsidP="0016239E">
            <w:pPr>
              <w:spacing w:after="0" w:line="240" w:lineRule="auto"/>
              <w:jc w:val="right"/>
              <w:rPr>
                <w:rFonts w:ascii="Times New Roman" w:eastAsia="Times New Roman" w:hAnsi="Times New Roman" w:cs="Times New Roman"/>
                <w:b/>
                <w:color w:val="000000"/>
                <w:sz w:val="18"/>
                <w:szCs w:val="18"/>
              </w:rPr>
            </w:pPr>
            <w:r w:rsidRPr="002C4DB0">
              <w:rPr>
                <w:rFonts w:ascii="Times New Roman" w:eastAsia="Times New Roman" w:hAnsi="Times New Roman" w:cs="Times New Roman"/>
                <w:b/>
                <w:color w:val="000000"/>
                <w:sz w:val="18"/>
                <w:szCs w:val="18"/>
              </w:rPr>
              <w:t>-1%</w:t>
            </w:r>
          </w:p>
        </w:tc>
      </w:tr>
      <w:tr w:rsidR="0016239E" w:rsidRPr="00692784" w:rsidTr="0016239E">
        <w:trPr>
          <w:trHeight w:val="315"/>
        </w:trPr>
        <w:tc>
          <w:tcPr>
            <w:tcW w:w="567" w:type="dxa"/>
            <w:vMerge w:val="restart"/>
            <w:tcBorders>
              <w:top w:val="nil"/>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3</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tc>
        <w:tc>
          <w:tcPr>
            <w:tcW w:w="737" w:type="dxa"/>
            <w:vMerge w:val="restart"/>
            <w:tcBorders>
              <w:top w:val="nil"/>
              <w:left w:val="nil"/>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MRAT</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2013</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(1,022,684,132)</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377,791,327,039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0%</w:t>
            </w:r>
          </w:p>
        </w:tc>
      </w:tr>
      <w:tr w:rsidR="0016239E" w:rsidRPr="00692784"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737" w:type="dxa"/>
            <w:vMerge/>
            <w:tcBorders>
              <w:left w:val="nil"/>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2014</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6,153,251,850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383,944,578,889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w:t>
            </w:r>
          </w:p>
        </w:tc>
      </w:tr>
      <w:tr w:rsidR="0016239E" w:rsidRPr="00692784"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737" w:type="dxa"/>
            <w:vMerge/>
            <w:tcBorders>
              <w:left w:val="nil"/>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2015</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(1,929,395,640)</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377,026,019,809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-1%</w:t>
            </w:r>
          </w:p>
        </w:tc>
      </w:tr>
      <w:tr w:rsidR="0016239E" w:rsidRPr="00692784"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737" w:type="dxa"/>
            <w:vMerge/>
            <w:tcBorders>
              <w:left w:val="nil"/>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2016</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(7,936,819,834)</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369,089,199,975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w:t>
            </w:r>
          </w:p>
        </w:tc>
      </w:tr>
      <w:tr w:rsidR="0016239E" w:rsidRPr="00692784"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737" w:type="dxa"/>
            <w:vMerge/>
            <w:tcBorders>
              <w:left w:val="nil"/>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2017</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(2,394,316,519</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366,731,414,004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-1%</w:t>
            </w:r>
          </w:p>
        </w:tc>
      </w:tr>
      <w:tr w:rsidR="0016239E" w:rsidRPr="00692784" w:rsidTr="0016239E">
        <w:trPr>
          <w:trHeight w:val="315"/>
        </w:trPr>
        <w:tc>
          <w:tcPr>
            <w:tcW w:w="567" w:type="dxa"/>
            <w:vMerge/>
            <w:tcBorders>
              <w:left w:val="single" w:sz="8" w:space="0" w:color="auto"/>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737" w:type="dxa"/>
            <w:vMerge/>
            <w:tcBorders>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850" w:type="dxa"/>
            <w:tcBorders>
              <w:top w:val="nil"/>
              <w:left w:val="nil"/>
              <w:bottom w:val="nil"/>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tc>
        <w:tc>
          <w:tcPr>
            <w:tcW w:w="4394" w:type="dxa"/>
            <w:gridSpan w:val="2"/>
            <w:tcBorders>
              <w:top w:val="nil"/>
              <w:left w:val="nil"/>
              <w:bottom w:val="single" w:sz="8" w:space="0" w:color="auto"/>
              <w:right w:val="single" w:sz="8" w:space="0" w:color="auto"/>
            </w:tcBorders>
            <w:shd w:val="clear" w:color="auto" w:fill="auto"/>
            <w:noWrap/>
            <w:vAlign w:val="bottom"/>
            <w:hideMark/>
          </w:tcPr>
          <w:p w:rsidR="0016239E" w:rsidRPr="002C4DB0" w:rsidRDefault="0016239E" w:rsidP="0016239E">
            <w:pPr>
              <w:spacing w:after="0" w:line="240" w:lineRule="auto"/>
              <w:jc w:val="center"/>
              <w:rPr>
                <w:rFonts w:ascii="Times New Roman" w:eastAsia="Times New Roman" w:hAnsi="Times New Roman" w:cs="Times New Roman"/>
                <w:b/>
                <w:color w:val="000000"/>
                <w:sz w:val="18"/>
                <w:szCs w:val="18"/>
              </w:rPr>
            </w:pPr>
            <w:r w:rsidRPr="002C4DB0">
              <w:rPr>
                <w:rFonts w:ascii="Times New Roman" w:eastAsia="Times New Roman" w:hAnsi="Times New Roman" w:cs="Times New Roman"/>
                <w:b/>
                <w:color w:val="000000"/>
                <w:sz w:val="18"/>
                <w:szCs w:val="18"/>
              </w:rPr>
              <w:t>Rata-Rata</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2C4DB0" w:rsidRDefault="0016239E" w:rsidP="0016239E">
            <w:pPr>
              <w:spacing w:after="0" w:line="240" w:lineRule="auto"/>
              <w:jc w:val="right"/>
              <w:rPr>
                <w:rFonts w:ascii="Times New Roman" w:eastAsia="Times New Roman" w:hAnsi="Times New Roman" w:cs="Times New Roman"/>
                <w:b/>
                <w:color w:val="000000"/>
                <w:sz w:val="18"/>
                <w:szCs w:val="18"/>
              </w:rPr>
            </w:pPr>
            <w:r w:rsidRPr="002C4DB0">
              <w:rPr>
                <w:rFonts w:ascii="Times New Roman" w:eastAsia="Times New Roman" w:hAnsi="Times New Roman" w:cs="Times New Roman"/>
                <w:b/>
                <w:color w:val="000000"/>
                <w:sz w:val="18"/>
                <w:szCs w:val="18"/>
              </w:rPr>
              <w:t>0%</w:t>
            </w:r>
          </w:p>
        </w:tc>
      </w:tr>
      <w:tr w:rsidR="0016239E" w:rsidRPr="00692784" w:rsidTr="0016239E">
        <w:trPr>
          <w:trHeight w:val="315"/>
        </w:trPr>
        <w:tc>
          <w:tcPr>
            <w:tcW w:w="567" w:type="dxa"/>
            <w:vMerge w:val="restart"/>
            <w:tcBorders>
              <w:top w:val="nil"/>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4</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tc>
        <w:tc>
          <w:tcPr>
            <w:tcW w:w="737" w:type="dxa"/>
            <w:vMerge w:val="restart"/>
            <w:tcBorders>
              <w:top w:val="nil"/>
              <w:left w:val="nil"/>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TCID</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2013</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160,563,780,833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1,182,990,689,957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14%</w:t>
            </w:r>
          </w:p>
        </w:tc>
      </w:tr>
      <w:tr w:rsidR="0016239E" w:rsidRPr="00692784"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737" w:type="dxa"/>
            <w:vMerge/>
            <w:tcBorders>
              <w:left w:val="nil"/>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2014</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174,908,419,101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1,283,504,442,268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14%</w:t>
            </w:r>
          </w:p>
        </w:tc>
      </w:tr>
      <w:tr w:rsidR="0016239E" w:rsidRPr="00692784"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737" w:type="dxa"/>
            <w:vMerge/>
            <w:tcBorders>
              <w:left w:val="nil"/>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2015</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541,116,516,960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1,714,871,478,033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32%</w:t>
            </w:r>
          </w:p>
        </w:tc>
      </w:tr>
      <w:tr w:rsidR="0016239E" w:rsidRPr="00692784"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737" w:type="dxa"/>
            <w:vMerge/>
            <w:tcBorders>
              <w:left w:val="nil"/>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2016</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150,724,362,762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1,783,158,507,325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8%</w:t>
            </w:r>
          </w:p>
        </w:tc>
      </w:tr>
      <w:tr w:rsidR="0016239E" w:rsidRPr="00692784"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737" w:type="dxa"/>
            <w:vMerge/>
            <w:tcBorders>
              <w:left w:val="nil"/>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2017</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157,605,162,569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1,858,326,336,424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8%</w:t>
            </w:r>
          </w:p>
        </w:tc>
      </w:tr>
      <w:tr w:rsidR="0016239E" w:rsidRPr="00692784" w:rsidTr="0016239E">
        <w:trPr>
          <w:trHeight w:val="315"/>
        </w:trPr>
        <w:tc>
          <w:tcPr>
            <w:tcW w:w="567" w:type="dxa"/>
            <w:vMerge/>
            <w:tcBorders>
              <w:left w:val="single" w:sz="8" w:space="0" w:color="auto"/>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737" w:type="dxa"/>
            <w:vMerge/>
            <w:tcBorders>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p>
        </w:tc>
        <w:tc>
          <w:tcPr>
            <w:tcW w:w="850" w:type="dxa"/>
            <w:tcBorders>
              <w:top w:val="nil"/>
              <w:left w:val="nil"/>
              <w:bottom w:val="nil"/>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tc>
        <w:tc>
          <w:tcPr>
            <w:tcW w:w="4394" w:type="dxa"/>
            <w:gridSpan w:val="2"/>
            <w:tcBorders>
              <w:top w:val="nil"/>
              <w:left w:val="nil"/>
              <w:bottom w:val="single" w:sz="8" w:space="0" w:color="auto"/>
              <w:right w:val="single" w:sz="8" w:space="0" w:color="auto"/>
            </w:tcBorders>
            <w:shd w:val="clear" w:color="auto" w:fill="auto"/>
            <w:noWrap/>
            <w:vAlign w:val="bottom"/>
            <w:hideMark/>
          </w:tcPr>
          <w:p w:rsidR="0016239E" w:rsidRPr="002C4DB0" w:rsidRDefault="0016239E" w:rsidP="0016239E">
            <w:pPr>
              <w:spacing w:after="0" w:line="240" w:lineRule="auto"/>
              <w:jc w:val="center"/>
              <w:rPr>
                <w:rFonts w:ascii="Times New Roman" w:eastAsia="Times New Roman" w:hAnsi="Times New Roman" w:cs="Times New Roman"/>
                <w:b/>
                <w:color w:val="000000"/>
                <w:sz w:val="18"/>
                <w:szCs w:val="18"/>
              </w:rPr>
            </w:pPr>
            <w:r w:rsidRPr="002C4DB0">
              <w:rPr>
                <w:rFonts w:ascii="Times New Roman" w:eastAsia="Times New Roman" w:hAnsi="Times New Roman" w:cs="Times New Roman"/>
                <w:b/>
                <w:color w:val="000000"/>
                <w:sz w:val="18"/>
                <w:szCs w:val="18"/>
              </w:rPr>
              <w:t>Rata-Rata</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2C4DB0" w:rsidRDefault="0016239E" w:rsidP="0016239E">
            <w:pPr>
              <w:spacing w:after="0" w:line="240" w:lineRule="auto"/>
              <w:jc w:val="right"/>
              <w:rPr>
                <w:rFonts w:ascii="Times New Roman" w:eastAsia="Times New Roman" w:hAnsi="Times New Roman" w:cs="Times New Roman"/>
                <w:b/>
                <w:color w:val="000000"/>
                <w:sz w:val="18"/>
                <w:szCs w:val="18"/>
              </w:rPr>
            </w:pPr>
            <w:r w:rsidRPr="002C4DB0">
              <w:rPr>
                <w:rFonts w:ascii="Times New Roman" w:eastAsia="Times New Roman" w:hAnsi="Times New Roman" w:cs="Times New Roman"/>
                <w:b/>
                <w:color w:val="000000"/>
                <w:sz w:val="18"/>
                <w:szCs w:val="18"/>
              </w:rPr>
              <w:t>15%</w:t>
            </w:r>
          </w:p>
        </w:tc>
      </w:tr>
      <w:tr w:rsidR="0016239E" w:rsidRPr="00692784" w:rsidTr="0016239E">
        <w:trPr>
          <w:trHeight w:val="315"/>
        </w:trPr>
        <w:tc>
          <w:tcPr>
            <w:tcW w:w="567" w:type="dxa"/>
            <w:vMerge w:val="restart"/>
            <w:tcBorders>
              <w:top w:val="nil"/>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5</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tc>
        <w:tc>
          <w:tcPr>
            <w:tcW w:w="737" w:type="dxa"/>
            <w:vMerge w:val="restart"/>
            <w:tcBorders>
              <w:top w:val="nil"/>
              <w:left w:val="nil"/>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UNVR</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2013</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5,352,625,000,000</w:t>
            </w:r>
            <w:r w:rsidRPr="00692784">
              <w:rPr>
                <w:rFonts w:ascii="Times New Roman" w:eastAsia="Times New Roman" w:hAnsi="Times New Roman" w:cs="Times New Roman"/>
                <w:color w:val="000000"/>
                <w:sz w:val="18"/>
                <w:szCs w:val="18"/>
              </w:rPr>
              <w:t xml:space="preserve">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4,254,670,000,000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126%</w:t>
            </w:r>
          </w:p>
        </w:tc>
      </w:tr>
      <w:tr w:rsidR="0016239E" w:rsidRPr="00692784"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p>
        </w:tc>
        <w:tc>
          <w:tcPr>
            <w:tcW w:w="737" w:type="dxa"/>
            <w:vMerge/>
            <w:tcBorders>
              <w:left w:val="nil"/>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2014</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5,738,523,000,000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4,598,782,000,000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125%</w:t>
            </w:r>
          </w:p>
        </w:tc>
      </w:tr>
      <w:tr w:rsidR="0016239E" w:rsidRPr="00692784"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p>
        </w:tc>
        <w:tc>
          <w:tcPr>
            <w:tcW w:w="737" w:type="dxa"/>
            <w:vMerge/>
            <w:tcBorders>
              <w:left w:val="nil"/>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2015</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5,864,386,000,000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Rp 4,872,360,000,000</w:t>
            </w:r>
            <w:r w:rsidRPr="00692784">
              <w:rPr>
                <w:rFonts w:ascii="Times New Roman" w:eastAsia="Times New Roman" w:hAnsi="Times New Roman" w:cs="Times New Roman"/>
                <w:color w:val="000000"/>
                <w:sz w:val="18"/>
                <w:szCs w:val="18"/>
              </w:rPr>
              <w:t xml:space="preserve">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120%</w:t>
            </w:r>
          </w:p>
        </w:tc>
      </w:tr>
      <w:tr w:rsidR="0016239E" w:rsidRPr="00692784"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p>
        </w:tc>
        <w:tc>
          <w:tcPr>
            <w:tcW w:w="737" w:type="dxa"/>
            <w:vMerge/>
            <w:tcBorders>
              <w:left w:val="nil"/>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2016</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5,957,507,000,000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4,704,258,000,000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127%</w:t>
            </w:r>
          </w:p>
        </w:tc>
      </w:tr>
      <w:tr w:rsidR="0016239E" w:rsidRPr="00692784" w:rsidTr="0016239E">
        <w:trPr>
          <w:trHeight w:val="315"/>
        </w:trPr>
        <w:tc>
          <w:tcPr>
            <w:tcW w:w="567" w:type="dxa"/>
            <w:vMerge/>
            <w:tcBorders>
              <w:left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p>
        </w:tc>
        <w:tc>
          <w:tcPr>
            <w:tcW w:w="737" w:type="dxa"/>
            <w:vMerge/>
            <w:tcBorders>
              <w:left w:val="nil"/>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center"/>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2017</w:t>
            </w:r>
          </w:p>
        </w:tc>
        <w:tc>
          <w:tcPr>
            <w:tcW w:w="2126"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7,107,230,000,000 </w:t>
            </w:r>
          </w:p>
        </w:tc>
        <w:tc>
          <w:tcPr>
            <w:tcW w:w="2268"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xml:space="preserve"> Rp 5,173,388,000,000 </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jc w:val="right"/>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137%</w:t>
            </w:r>
          </w:p>
        </w:tc>
      </w:tr>
      <w:tr w:rsidR="0016239E" w:rsidRPr="002C4DB0" w:rsidTr="0016239E">
        <w:trPr>
          <w:trHeight w:val="315"/>
        </w:trPr>
        <w:tc>
          <w:tcPr>
            <w:tcW w:w="567" w:type="dxa"/>
            <w:vMerge/>
            <w:tcBorders>
              <w:left w:val="single" w:sz="8" w:space="0" w:color="auto"/>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p>
        </w:tc>
        <w:tc>
          <w:tcPr>
            <w:tcW w:w="737" w:type="dxa"/>
            <w:vMerge/>
            <w:tcBorders>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bottom"/>
            <w:hideMark/>
          </w:tcPr>
          <w:p w:rsidR="0016239E" w:rsidRPr="00692784" w:rsidRDefault="0016239E" w:rsidP="0016239E">
            <w:pPr>
              <w:spacing w:after="0" w:line="240" w:lineRule="auto"/>
              <w:rPr>
                <w:rFonts w:ascii="Times New Roman" w:eastAsia="Times New Roman" w:hAnsi="Times New Roman" w:cs="Times New Roman"/>
                <w:color w:val="000000"/>
                <w:sz w:val="18"/>
                <w:szCs w:val="18"/>
              </w:rPr>
            </w:pPr>
            <w:r w:rsidRPr="00692784">
              <w:rPr>
                <w:rFonts w:ascii="Times New Roman" w:eastAsia="Times New Roman" w:hAnsi="Times New Roman" w:cs="Times New Roman"/>
                <w:color w:val="000000"/>
                <w:sz w:val="18"/>
                <w:szCs w:val="18"/>
              </w:rPr>
              <w:t> </w:t>
            </w:r>
          </w:p>
        </w:tc>
        <w:tc>
          <w:tcPr>
            <w:tcW w:w="4394" w:type="dxa"/>
            <w:gridSpan w:val="2"/>
            <w:tcBorders>
              <w:top w:val="nil"/>
              <w:left w:val="nil"/>
              <w:bottom w:val="single" w:sz="8" w:space="0" w:color="auto"/>
              <w:right w:val="single" w:sz="8" w:space="0" w:color="auto"/>
            </w:tcBorders>
            <w:shd w:val="clear" w:color="auto" w:fill="auto"/>
            <w:noWrap/>
            <w:vAlign w:val="bottom"/>
            <w:hideMark/>
          </w:tcPr>
          <w:p w:rsidR="0016239E" w:rsidRPr="002C4DB0" w:rsidRDefault="0016239E" w:rsidP="0016239E">
            <w:pPr>
              <w:spacing w:after="0" w:line="240" w:lineRule="auto"/>
              <w:jc w:val="center"/>
              <w:rPr>
                <w:rFonts w:ascii="Times New Roman" w:eastAsia="Times New Roman" w:hAnsi="Times New Roman" w:cs="Times New Roman"/>
                <w:b/>
                <w:color w:val="000000"/>
                <w:sz w:val="18"/>
                <w:szCs w:val="18"/>
              </w:rPr>
            </w:pPr>
            <w:r w:rsidRPr="002C4DB0">
              <w:rPr>
                <w:rFonts w:ascii="Times New Roman" w:eastAsia="Times New Roman" w:hAnsi="Times New Roman" w:cs="Times New Roman"/>
                <w:b/>
                <w:color w:val="000000"/>
                <w:sz w:val="18"/>
                <w:szCs w:val="18"/>
              </w:rPr>
              <w:t>Rata-Rata</w:t>
            </w:r>
          </w:p>
        </w:tc>
        <w:tc>
          <w:tcPr>
            <w:tcW w:w="851" w:type="dxa"/>
            <w:tcBorders>
              <w:top w:val="nil"/>
              <w:left w:val="nil"/>
              <w:bottom w:val="single" w:sz="8" w:space="0" w:color="auto"/>
              <w:right w:val="single" w:sz="8" w:space="0" w:color="auto"/>
            </w:tcBorders>
            <w:shd w:val="clear" w:color="auto" w:fill="auto"/>
            <w:noWrap/>
            <w:vAlign w:val="bottom"/>
            <w:hideMark/>
          </w:tcPr>
          <w:p w:rsidR="0016239E" w:rsidRPr="002C4DB0" w:rsidRDefault="0016239E" w:rsidP="0016239E">
            <w:pPr>
              <w:spacing w:after="0" w:line="240" w:lineRule="auto"/>
              <w:jc w:val="right"/>
              <w:rPr>
                <w:rFonts w:ascii="Times New Roman" w:eastAsia="Times New Roman" w:hAnsi="Times New Roman" w:cs="Times New Roman"/>
                <w:b/>
                <w:color w:val="000000"/>
                <w:sz w:val="18"/>
                <w:szCs w:val="18"/>
              </w:rPr>
            </w:pPr>
            <w:r w:rsidRPr="002C4DB0">
              <w:rPr>
                <w:rFonts w:ascii="Times New Roman" w:eastAsia="Times New Roman" w:hAnsi="Times New Roman" w:cs="Times New Roman"/>
                <w:b/>
                <w:color w:val="000000"/>
                <w:sz w:val="18"/>
                <w:szCs w:val="18"/>
              </w:rPr>
              <w:t>127%</w:t>
            </w:r>
          </w:p>
        </w:tc>
      </w:tr>
    </w:tbl>
    <w:p w:rsidR="0016239E" w:rsidRDefault="0016239E" w:rsidP="0016239E">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Sumber : Data diolah 2019</w:t>
      </w:r>
    </w:p>
    <w:p w:rsidR="0016239E" w:rsidRDefault="0016239E" w:rsidP="0016239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Dari tabel di atas bahwa ROI dimana rata-rata dari tahun 2013-2017 yang tertinggi adalah perusahaan PT. Unilever Tbk yang memiliki rata-rata 127% dan yang paling rendah yaitu PT. Martina Berto. Menurut (Kasmir 2018:203) jika rata-rata industri untuk ROE 40%, maka perusahaan dapat dikatakan baik. </w:t>
      </w:r>
    </w:p>
    <w:p w:rsidR="0016239E" w:rsidRDefault="0016239E" w:rsidP="0016239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PT. Akasha Wira Internasional Tbk memiliki nilai rata-rata 13% dimana ROE yang dimiliki oleh perusahaan ini berada pada kategori kurang baik dimana laba bersih yang dimiliki berfluktuasi sedangkan modal perusahaan tiap tahunnya meningkat. </w:t>
      </w:r>
    </w:p>
    <w:p w:rsidR="0016239E" w:rsidRDefault="0016239E" w:rsidP="0016239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PT. Martina Berto memiliki nilai rata-rata sebesar -1% sehingga ROE yang dimiliki oleh perusahaan Martina Berto berada pada kategori kurang baik. Hal ini manunjukan bahwa laba bersih dan modal perusahaan mengalami fluktuasi. Penurunan laba bersih dikarenakan adanya penurunan modal yang dikeluarkan oleh perusahaan. </w:t>
      </w:r>
    </w:p>
    <w:p w:rsidR="0016239E" w:rsidRDefault="0016239E" w:rsidP="0016239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PT Mustika Ratu Tbk. memiliki nilai rata-rata sebesar -1% sehingga ROE perusahaan berada pada kategori kurang baik. </w:t>
      </w:r>
      <w:r w:rsidRPr="002434EA">
        <w:rPr>
          <w:rFonts w:ascii="Times New Roman" w:hAnsi="Times New Roman" w:cs="Times New Roman"/>
          <w:sz w:val="24"/>
          <w:szCs w:val="24"/>
        </w:rPr>
        <w:t>Hal ini disebabkan oleh l</w:t>
      </w:r>
      <w:r>
        <w:rPr>
          <w:rFonts w:ascii="Times New Roman" w:hAnsi="Times New Roman" w:cs="Times New Roman"/>
          <w:sz w:val="24"/>
          <w:szCs w:val="24"/>
        </w:rPr>
        <w:t xml:space="preserve">aba bersih dan modal </w:t>
      </w:r>
      <w:r w:rsidRPr="002434EA">
        <w:rPr>
          <w:rFonts w:ascii="Times New Roman" w:hAnsi="Times New Roman" w:cs="Times New Roman"/>
          <w:sz w:val="24"/>
          <w:szCs w:val="24"/>
        </w:rPr>
        <w:t xml:space="preserve"> yang berfluktuasi. Penurunan laba bersih disebabkan oleh penurunan penjualan dan kenaikan beban usaha</w:t>
      </w:r>
      <w:r>
        <w:rPr>
          <w:rFonts w:ascii="Times New Roman" w:hAnsi="Times New Roman" w:cs="Times New Roman"/>
          <w:sz w:val="24"/>
          <w:szCs w:val="24"/>
        </w:rPr>
        <w:t xml:space="preserve"> dan modal juga berfluktuasi.</w:t>
      </w:r>
    </w:p>
    <w:p w:rsidR="0016239E" w:rsidRDefault="0016239E" w:rsidP="0016239E">
      <w:pPr>
        <w:tabs>
          <w:tab w:val="left" w:pos="-14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PT Mandom Indonesia Tbk. memiliki nilai rata-rata 15 % sehingga ROE pada perusahaan Mandom Indonesia berada pada kategori kurang baik. </w:t>
      </w:r>
      <w:r w:rsidRPr="004E69F2">
        <w:rPr>
          <w:rFonts w:ascii="Times New Roman" w:hAnsi="Times New Roman" w:cs="Times New Roman"/>
          <w:sz w:val="24"/>
          <w:szCs w:val="24"/>
        </w:rPr>
        <w:t xml:space="preserve">Hal ini disebabkan oleh laba bersih mengalami fluktuasi, sedangkan </w:t>
      </w:r>
      <w:r>
        <w:rPr>
          <w:rFonts w:ascii="Times New Roman" w:hAnsi="Times New Roman" w:cs="Times New Roman"/>
          <w:sz w:val="24"/>
          <w:szCs w:val="24"/>
        </w:rPr>
        <w:t xml:space="preserve">modal juga </w:t>
      </w:r>
      <w:r w:rsidRPr="004E69F2">
        <w:rPr>
          <w:rFonts w:ascii="Times New Roman" w:hAnsi="Times New Roman" w:cs="Times New Roman"/>
          <w:sz w:val="24"/>
          <w:szCs w:val="24"/>
        </w:rPr>
        <w:t>mengalami</w:t>
      </w:r>
      <w:r>
        <w:rPr>
          <w:rFonts w:ascii="Times New Roman" w:hAnsi="Times New Roman" w:cs="Times New Roman"/>
          <w:sz w:val="24"/>
          <w:szCs w:val="24"/>
        </w:rPr>
        <w:t xml:space="preserve"> fluktuasi. </w:t>
      </w:r>
      <w:r w:rsidRPr="004E69F2">
        <w:rPr>
          <w:rFonts w:ascii="Times New Roman" w:hAnsi="Times New Roman" w:cs="Times New Roman"/>
          <w:sz w:val="24"/>
          <w:szCs w:val="24"/>
        </w:rPr>
        <w:t xml:space="preserve">Penurunan laba bersih disebabkan oleh penjualan ekspor yang menurun dan banyaknya investasi pada beban penjualan, sedangkan peningkatan laba bersih </w:t>
      </w:r>
      <w:r w:rsidRPr="004E69F2">
        <w:rPr>
          <w:rFonts w:ascii="Times New Roman" w:hAnsi="Times New Roman" w:cs="Times New Roman"/>
          <w:sz w:val="24"/>
          <w:szCs w:val="24"/>
        </w:rPr>
        <w:lastRenderedPageBreak/>
        <w:t>disebabkan oleh peningkatan penjualan domostik.</w:t>
      </w:r>
      <w:r w:rsidRPr="00AC0B3C">
        <w:rPr>
          <w:rFonts w:ascii="Times New Roman" w:hAnsi="Times New Roman" w:cs="Times New Roman"/>
          <w:sz w:val="24"/>
          <w:szCs w:val="24"/>
        </w:rPr>
        <w:t xml:space="preserve"> </w:t>
      </w:r>
      <w:r>
        <w:rPr>
          <w:rFonts w:ascii="Times New Roman" w:hAnsi="Times New Roman" w:cs="Times New Roman"/>
          <w:sz w:val="24"/>
          <w:szCs w:val="24"/>
        </w:rPr>
        <w:t xml:space="preserve">Sedangkan modal dari tahun 2013  2017 mengalami peningkatan selama 5 tahun terakhir. Hal ini di karenakan oleh </w:t>
      </w:r>
      <w:r w:rsidRPr="009F7826">
        <w:rPr>
          <w:rFonts w:ascii="Times New Roman" w:hAnsi="Times New Roman" w:cs="Times New Roman"/>
          <w:sz w:val="24"/>
          <w:szCs w:val="24"/>
        </w:rPr>
        <w:t>adanya peningkatan saldo laba dari laba bersih tahun berjalan setelah dikurangi pembayaran dividen tahun sebelumnya.</w:t>
      </w:r>
    </w:p>
    <w:p w:rsidR="0016239E" w:rsidRDefault="0016239E" w:rsidP="0016239E">
      <w:pPr>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PT. Unilever Tbk. memimiliki nilai rata-rata sebesar 127% sehingga ROE pada perusahaan ini berada pada kategori baik Hal ini menunjukan bahwa laba bersih yang dimiliki perusahaan mengalami peningkatan setiap tahunnya sedangkan modal yang dimiliki mengalami fluktuasi.</w:t>
      </w:r>
    </w:p>
    <w:p w:rsidR="0016239E" w:rsidRDefault="0016239E" w:rsidP="0016239E">
      <w:pPr>
        <w:spacing w:after="0" w:line="480" w:lineRule="auto"/>
        <w:jc w:val="both"/>
        <w:rPr>
          <w:rFonts w:ascii="Times New Roman" w:hAnsi="Times New Roman" w:cs="Times New Roman"/>
          <w:b/>
          <w:sz w:val="24"/>
          <w:szCs w:val="24"/>
          <w:lang w:val="en-US"/>
        </w:rPr>
      </w:pPr>
      <w:r w:rsidRPr="006921DA">
        <w:rPr>
          <w:rFonts w:ascii="Times New Roman" w:hAnsi="Times New Roman" w:cs="Times New Roman"/>
          <w:b/>
          <w:sz w:val="24"/>
          <w:szCs w:val="24"/>
          <w:lang w:val="en-US"/>
        </w:rPr>
        <w:t>5. Rasio nilai pasar</w:t>
      </w:r>
    </w:p>
    <w:p w:rsidR="0016239E" w:rsidRDefault="0016239E" w:rsidP="0016239E">
      <w:pPr>
        <w:spacing w:after="0" w:line="480" w:lineRule="auto"/>
        <w:ind w:firstLine="720"/>
        <w:jc w:val="both"/>
        <w:rPr>
          <w:rFonts w:ascii="Times New Roman" w:hAnsi="Times New Roman" w:cs="Times New Roman"/>
          <w:sz w:val="24"/>
          <w:szCs w:val="24"/>
          <w:lang w:val="en-US"/>
        </w:rPr>
      </w:pPr>
      <w:r w:rsidRPr="00E811D3">
        <w:rPr>
          <w:rFonts w:ascii="Times New Roman" w:hAnsi="Times New Roman" w:cs="Times New Roman"/>
          <w:sz w:val="24"/>
          <w:szCs w:val="24"/>
        </w:rPr>
        <w:t>Hanafi dan Halim (2016:75) Rasio Nilai Pasar yaitu rasio yang mengukur harga pasar saham perusahaan, relatif terhadap nilai bukunya. Sudut pandang rasio ini lebih banyak berdasarkan pada sudut pandang investor (atau calon investor), meskipun pihak manajemen juga berkepentingan terhadap rasio-rasio ini.</w:t>
      </w:r>
    </w:p>
    <w:p w:rsidR="0016239E" w:rsidRDefault="0016239E" w:rsidP="0016239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Rasio nilai pasar menggunakan beberapa rasio, salah satunya yaitu Rasio </w:t>
      </w:r>
      <w:r w:rsidRPr="000F52AE">
        <w:rPr>
          <w:rFonts w:ascii="Times New Roman" w:hAnsi="Times New Roman" w:cs="Times New Roman"/>
          <w:i/>
          <w:sz w:val="24"/>
          <w:szCs w:val="24"/>
        </w:rPr>
        <w:t>Deviden Per Share</w:t>
      </w:r>
      <w:r>
        <w:rPr>
          <w:rFonts w:ascii="Times New Roman" w:hAnsi="Times New Roman" w:cs="Times New Roman"/>
          <w:sz w:val="24"/>
          <w:szCs w:val="24"/>
        </w:rPr>
        <w:t xml:space="preserve"> (DPS). </w:t>
      </w:r>
      <w:r w:rsidRPr="00E15A52">
        <w:rPr>
          <w:rFonts w:ascii="Times New Roman" w:hAnsi="Times New Roman" w:cs="Times New Roman"/>
          <w:i/>
          <w:sz w:val="24"/>
          <w:szCs w:val="24"/>
          <w:lang w:val="en-US"/>
        </w:rPr>
        <w:t>Deviden Per Share</w:t>
      </w:r>
      <w:r>
        <w:rPr>
          <w:rFonts w:ascii="Times New Roman" w:hAnsi="Times New Roman" w:cs="Times New Roman"/>
          <w:sz w:val="24"/>
          <w:szCs w:val="24"/>
          <w:lang w:val="en-US"/>
        </w:rPr>
        <w:t xml:space="preserve"> adalah sebagai berikut yaitu menghitung jumlah pendapatan yang dibagikan (dalam bentuk deviden) untuk setiap lembar saham biasa. Deviden per share dapat dilaporkan sebagai laba per seham untuk menyatukan hubungan antara dividend an laba. Perbandingan kedua jumlah per saham tersebut menunkukkan besarnya laba yang ditahan oleh perusahaan untuk digunakan dalam operasi. (Syamsudin, 2011:75).</w:t>
      </w:r>
    </w:p>
    <w:p w:rsidR="0016239E" w:rsidRPr="000F52AE" w:rsidRDefault="0016239E" w:rsidP="0016239E">
      <w:pPr>
        <w:spacing w:after="0" w:line="480" w:lineRule="auto"/>
        <w:ind w:firstLine="720"/>
        <w:jc w:val="both"/>
        <w:rPr>
          <w:rFonts w:ascii="Times New Roman" w:hAnsi="Times New Roman" w:cs="Times New Roman"/>
          <w:sz w:val="24"/>
          <w:szCs w:val="24"/>
        </w:rPr>
      </w:pPr>
    </w:p>
    <w:p w:rsidR="0016239E" w:rsidRPr="00E811D3" w:rsidRDefault="0016239E" w:rsidP="0016239E">
      <w:pPr>
        <w:spacing w:after="0" w:line="480" w:lineRule="auto"/>
        <w:ind w:firstLine="709"/>
        <w:jc w:val="both"/>
        <w:rPr>
          <w:rFonts w:ascii="Times New Roman" w:hAnsi="Times New Roman" w:cs="Times New Roman"/>
          <w:sz w:val="24"/>
          <w:szCs w:val="24"/>
        </w:rPr>
      </w:pPr>
      <w:r w:rsidRPr="00B519C6">
        <w:rPr>
          <w:rFonts w:ascii="Times New Roman" w:hAnsi="Times New Roman" w:cs="Times New Roman"/>
          <w:noProof/>
          <w:sz w:val="24"/>
          <w:szCs w:val="24"/>
          <w:lang w:eastAsia="id-ID"/>
        </w:rPr>
        <w:lastRenderedPageBreak/>
        <w:pict>
          <v:rect id="_x0000_s1077" style="position:absolute;left:0;text-align:left;margin-left:117.6pt;margin-top:25.2pt;width:255pt;height:48.75pt;z-index:251683328">
            <v:textbox style="mso-next-textbox:#_x0000_s1077">
              <w:txbxContent>
                <w:p w:rsidR="0016239E" w:rsidRPr="00BB40CE" w:rsidRDefault="0016239E" w:rsidP="0016239E">
                  <w:pPr>
                    <w:rPr>
                      <w:rFonts w:ascii="Times New Roman" w:hAnsi="Times New Roman" w:cs="Times New Roman"/>
                      <w:sz w:val="24"/>
                      <w:szCs w:val="24"/>
                    </w:rPr>
                  </w:pPr>
                  <m:oMathPara>
                    <m:oMath>
                      <m:r>
                        <m:rPr>
                          <m:sty m:val="p"/>
                        </m:rPr>
                        <w:rPr>
                          <w:rFonts w:ascii="Cambria Math" w:hAnsi="Cambria Math" w:cs="Times New Roman"/>
                          <w:sz w:val="24"/>
                          <w:szCs w:val="24"/>
                        </w:rPr>
                        <m:t>DPS</m:t>
                      </m:r>
                      <m: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Cambria Math" w:cs="Times New Roman"/>
                              <w:sz w:val="24"/>
                              <w:szCs w:val="24"/>
                            </w:rPr>
                            <m:t>Jumlah deviden yg dibayarkan</m:t>
                          </m:r>
                        </m:num>
                        <m:den>
                          <m:r>
                            <m:rPr>
                              <m:sty m:val="p"/>
                            </m:rPr>
                            <w:rPr>
                              <w:rFonts w:ascii="Cambria Math" w:hAnsi="Cambria Math" w:cs="Times New Roman"/>
                              <w:sz w:val="24"/>
                              <w:szCs w:val="24"/>
                            </w:rPr>
                            <m:t>Jumlah lembar saham</m:t>
                          </m:r>
                        </m:den>
                      </m:f>
                    </m:oMath>
                  </m:oMathPara>
                </w:p>
              </w:txbxContent>
            </v:textbox>
          </v:rect>
        </w:pict>
      </w:r>
      <w:r w:rsidRPr="00E811D3">
        <w:rPr>
          <w:rFonts w:ascii="Times New Roman" w:hAnsi="Times New Roman" w:cs="Times New Roman"/>
          <w:sz w:val="24"/>
          <w:szCs w:val="24"/>
        </w:rPr>
        <w:t xml:space="preserve">Rasio Pembayaran </w:t>
      </w:r>
      <w:r>
        <w:rPr>
          <w:rFonts w:ascii="Times New Roman" w:hAnsi="Times New Roman" w:cs="Times New Roman"/>
          <w:sz w:val="24"/>
          <w:szCs w:val="24"/>
          <w:lang w:val="en-US"/>
        </w:rPr>
        <w:t xml:space="preserve">DPS </w:t>
      </w:r>
      <w:r w:rsidRPr="00E811D3">
        <w:rPr>
          <w:rFonts w:ascii="Times New Roman" w:hAnsi="Times New Roman" w:cs="Times New Roman"/>
          <w:sz w:val="24"/>
          <w:szCs w:val="24"/>
        </w:rPr>
        <w:t>menggunakan Rumus sebagai berikut :</w:t>
      </w:r>
    </w:p>
    <w:p w:rsidR="0016239E" w:rsidRPr="00197966" w:rsidRDefault="0016239E" w:rsidP="0016239E">
      <w:pPr>
        <w:spacing w:before="240" w:after="0" w:line="480" w:lineRule="auto"/>
        <w:jc w:val="both"/>
        <w:rPr>
          <w:rFonts w:ascii="Times New Roman" w:hAnsi="Times New Roman" w:cs="Times New Roman"/>
          <w:sz w:val="24"/>
          <w:szCs w:val="24"/>
        </w:rPr>
      </w:pPr>
    </w:p>
    <w:p w:rsidR="0016239E" w:rsidRDefault="0016239E" w:rsidP="0016239E">
      <w:pPr>
        <w:spacing w:after="0" w:line="480" w:lineRule="auto"/>
        <w:jc w:val="center"/>
        <w:rPr>
          <w:rFonts w:ascii="Times New Roman" w:hAnsi="Times New Roman" w:cs="Times New Roman"/>
          <w:sz w:val="24"/>
          <w:szCs w:val="24"/>
          <w:lang w:val="en-US"/>
        </w:rPr>
      </w:pPr>
    </w:p>
    <w:p w:rsidR="0016239E" w:rsidRDefault="0016239E" w:rsidP="0016239E">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Tabel 4.11</w:t>
      </w:r>
      <w:r w:rsidRPr="00293B29">
        <w:rPr>
          <w:rFonts w:ascii="Times New Roman" w:hAnsi="Times New Roman" w:cs="Times New Roman"/>
          <w:b/>
          <w:sz w:val="24"/>
          <w:szCs w:val="24"/>
        </w:rPr>
        <w:t xml:space="preserve"> Hasil Analisis </w:t>
      </w:r>
      <w:r>
        <w:rPr>
          <w:rFonts w:ascii="Times New Roman" w:hAnsi="Times New Roman" w:cs="Times New Roman"/>
          <w:b/>
          <w:i/>
          <w:sz w:val="24"/>
          <w:szCs w:val="24"/>
          <w:lang w:val="en-US"/>
        </w:rPr>
        <w:t>Deviden Per Share</w:t>
      </w:r>
      <w:r w:rsidRPr="00692784">
        <w:rPr>
          <w:rFonts w:ascii="Times New Roman" w:hAnsi="Times New Roman" w:cs="Times New Roman"/>
          <w:b/>
          <w:i/>
          <w:sz w:val="24"/>
          <w:szCs w:val="24"/>
        </w:rPr>
        <w:t xml:space="preserve">/ </w:t>
      </w:r>
      <w:r>
        <w:rPr>
          <w:rFonts w:ascii="Times New Roman" w:hAnsi="Times New Roman" w:cs="Times New Roman"/>
          <w:b/>
          <w:sz w:val="24"/>
          <w:szCs w:val="24"/>
          <w:lang w:val="en-US"/>
        </w:rPr>
        <w:t xml:space="preserve">DPS </w:t>
      </w:r>
      <w:r w:rsidRPr="00293B29">
        <w:rPr>
          <w:rFonts w:ascii="Times New Roman" w:hAnsi="Times New Roman" w:cs="Times New Roman"/>
          <w:b/>
          <w:sz w:val="24"/>
          <w:szCs w:val="24"/>
        </w:rPr>
        <w:t>perusahaan Sub Sektor Kosmetik tahun 2013-2017</w:t>
      </w:r>
    </w:p>
    <w:tbl>
      <w:tblPr>
        <w:tblW w:w="7685" w:type="dxa"/>
        <w:tblInd w:w="612" w:type="dxa"/>
        <w:tblLook w:val="04A0"/>
      </w:tblPr>
      <w:tblGrid>
        <w:gridCol w:w="2840"/>
        <w:gridCol w:w="960"/>
        <w:gridCol w:w="960"/>
        <w:gridCol w:w="1005"/>
        <w:gridCol w:w="960"/>
        <w:gridCol w:w="960"/>
      </w:tblGrid>
      <w:tr w:rsidR="0016239E" w:rsidRPr="00C870EB" w:rsidTr="0016239E">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b/>
                <w:bCs/>
                <w:color w:val="000000"/>
                <w:lang w:val="en-US"/>
              </w:rPr>
            </w:pPr>
            <w:r w:rsidRPr="00C870EB">
              <w:rPr>
                <w:rFonts w:ascii="Times New Roman" w:eastAsia="Times New Roman" w:hAnsi="Times New Roman" w:cs="Times New Roman"/>
                <w:b/>
                <w:bCs/>
                <w:color w:val="000000"/>
                <w:lang w:val="en-US"/>
              </w:rPr>
              <w:t>Perusahaan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b/>
                <w:bCs/>
                <w:color w:val="000000"/>
                <w:lang w:val="en-US"/>
              </w:rPr>
            </w:pPr>
            <w:r w:rsidRPr="00C870EB">
              <w:rPr>
                <w:rFonts w:ascii="Times New Roman" w:eastAsia="Times New Roman" w:hAnsi="Times New Roman" w:cs="Times New Roman"/>
                <w:b/>
                <w:bCs/>
                <w:color w:val="000000"/>
                <w:lang w:val="en-US"/>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b/>
                <w:bCs/>
                <w:color w:val="000000"/>
                <w:lang w:val="en-US"/>
              </w:rPr>
            </w:pPr>
            <w:r w:rsidRPr="00C870EB">
              <w:rPr>
                <w:rFonts w:ascii="Times New Roman" w:eastAsia="Times New Roman" w:hAnsi="Times New Roman" w:cs="Times New Roman"/>
                <w:b/>
                <w:bCs/>
                <w:color w:val="000000"/>
                <w:lang w:val="en-US"/>
              </w:rPr>
              <w:t>2014</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b/>
                <w:bCs/>
                <w:color w:val="000000"/>
                <w:lang w:val="en-US"/>
              </w:rPr>
            </w:pPr>
            <w:r w:rsidRPr="00C870EB">
              <w:rPr>
                <w:rFonts w:ascii="Times New Roman" w:eastAsia="Times New Roman" w:hAnsi="Times New Roman" w:cs="Times New Roman"/>
                <w:b/>
                <w:bCs/>
                <w:color w:val="000000"/>
                <w:lang w:val="en-US"/>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b/>
                <w:bCs/>
                <w:color w:val="000000"/>
                <w:lang w:val="en-US"/>
              </w:rPr>
            </w:pPr>
            <w:r w:rsidRPr="00C870EB">
              <w:rPr>
                <w:rFonts w:ascii="Times New Roman" w:eastAsia="Times New Roman" w:hAnsi="Times New Roman" w:cs="Times New Roman"/>
                <w:b/>
                <w:bCs/>
                <w:color w:val="000000"/>
                <w:lang w:val="en-US"/>
              </w:rPr>
              <w:t>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b/>
                <w:bCs/>
                <w:color w:val="000000"/>
                <w:lang w:val="en-US"/>
              </w:rPr>
            </w:pPr>
            <w:r w:rsidRPr="00C870EB">
              <w:rPr>
                <w:rFonts w:ascii="Times New Roman" w:eastAsia="Times New Roman" w:hAnsi="Times New Roman" w:cs="Times New Roman"/>
                <w:b/>
                <w:bCs/>
                <w:color w:val="000000"/>
                <w:lang w:val="en-US"/>
              </w:rPr>
              <w:t>2017</w:t>
            </w:r>
          </w:p>
        </w:tc>
      </w:tr>
      <w:tr w:rsidR="0016239E" w:rsidRPr="00C870EB" w:rsidTr="0016239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Akhasa Wira Internasional tbk</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0</w:t>
            </w:r>
          </w:p>
        </w:tc>
        <w:tc>
          <w:tcPr>
            <w:tcW w:w="1005"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0</w:t>
            </w:r>
          </w:p>
        </w:tc>
      </w:tr>
      <w:tr w:rsidR="0016239E" w:rsidRPr="00C870EB" w:rsidTr="0016239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Martina Berto tbk</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0</w:t>
            </w:r>
          </w:p>
        </w:tc>
        <w:tc>
          <w:tcPr>
            <w:tcW w:w="1005"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0</w:t>
            </w:r>
          </w:p>
        </w:tc>
      </w:tr>
      <w:tr w:rsidR="0016239E" w:rsidRPr="00C870EB" w:rsidTr="0016239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Mustika Ratu tbk</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0</w:t>
            </w:r>
          </w:p>
        </w:tc>
        <w:tc>
          <w:tcPr>
            <w:tcW w:w="1005"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0</w:t>
            </w:r>
          </w:p>
        </w:tc>
      </w:tr>
      <w:tr w:rsidR="0016239E" w:rsidRPr="00C870EB" w:rsidTr="0016239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Mandom Indonesia tbk</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370%</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130%</w:t>
            </w:r>
          </w:p>
        </w:tc>
        <w:tc>
          <w:tcPr>
            <w:tcW w:w="1005"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136,67%</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410%</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r>
      <w:tr w:rsidR="0016239E" w:rsidRPr="00C870EB" w:rsidTr="0016239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Unilever Indonesia TBK</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70,1%</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66,5%</w:t>
            </w:r>
          </w:p>
        </w:tc>
        <w:tc>
          <w:tcPr>
            <w:tcW w:w="1005"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151,6%</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139,6%</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color w:val="000000"/>
                <w:lang w:val="en-US"/>
              </w:rPr>
            </w:pPr>
            <w:r w:rsidRPr="00C870EB">
              <w:rPr>
                <w:rFonts w:ascii="Times New Roman" w:eastAsia="Times New Roman" w:hAnsi="Times New Roman" w:cs="Times New Roman"/>
                <w:color w:val="000000"/>
                <w:lang w:val="en-US"/>
              </w:rPr>
              <w:t>181,1%</w:t>
            </w:r>
          </w:p>
        </w:tc>
      </w:tr>
      <w:tr w:rsidR="0016239E" w:rsidRPr="00C870EB" w:rsidTr="0016239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b/>
                <w:bCs/>
                <w:color w:val="000000"/>
                <w:lang w:val="en-US"/>
              </w:rPr>
            </w:pPr>
            <w:r w:rsidRPr="00C870EB">
              <w:rPr>
                <w:rFonts w:ascii="Times New Roman" w:eastAsia="Times New Roman" w:hAnsi="Times New Roman" w:cs="Times New Roman"/>
                <w:b/>
                <w:bCs/>
                <w:color w:val="000000"/>
                <w:lang w:val="en-US"/>
              </w:rPr>
              <w:t xml:space="preserve">Rata </w:t>
            </w:r>
            <w:r>
              <w:rPr>
                <w:rFonts w:ascii="Times New Roman" w:eastAsia="Times New Roman" w:hAnsi="Times New Roman" w:cs="Times New Roman"/>
                <w:b/>
                <w:bCs/>
                <w:color w:val="000000"/>
                <w:lang w:val="en-US"/>
              </w:rPr>
              <w:t>–</w:t>
            </w:r>
            <w:r w:rsidRPr="00C870EB">
              <w:rPr>
                <w:rFonts w:ascii="Times New Roman" w:eastAsia="Times New Roman" w:hAnsi="Times New Roman" w:cs="Times New Roman"/>
                <w:b/>
                <w:bCs/>
                <w:color w:val="000000"/>
                <w:lang w:val="en-US"/>
              </w:rPr>
              <w:t xml:space="preserve"> Rata</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b/>
                <w:bCs/>
                <w:color w:val="000000"/>
                <w:lang w:val="en-US"/>
              </w:rPr>
            </w:pPr>
            <w:r w:rsidRPr="00C870EB">
              <w:rPr>
                <w:rFonts w:ascii="Times New Roman" w:eastAsia="Times New Roman" w:hAnsi="Times New Roman" w:cs="Times New Roman"/>
                <w:b/>
                <w:bCs/>
                <w:color w:val="000000"/>
                <w:lang w:val="en-US"/>
              </w:rPr>
              <w:t>88,02</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b/>
                <w:bCs/>
                <w:color w:val="000000"/>
                <w:lang w:val="en-US"/>
              </w:rPr>
            </w:pPr>
            <w:r w:rsidRPr="00C870EB">
              <w:rPr>
                <w:rFonts w:ascii="Times New Roman" w:eastAsia="Times New Roman" w:hAnsi="Times New Roman" w:cs="Times New Roman"/>
                <w:b/>
                <w:bCs/>
                <w:color w:val="000000"/>
                <w:lang w:val="en-US"/>
              </w:rPr>
              <w:t>39,3</w:t>
            </w:r>
          </w:p>
        </w:tc>
        <w:tc>
          <w:tcPr>
            <w:tcW w:w="1005"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b/>
                <w:bCs/>
                <w:color w:val="000000"/>
                <w:lang w:val="en-US"/>
              </w:rPr>
            </w:pPr>
            <w:r w:rsidRPr="00C870EB">
              <w:rPr>
                <w:rFonts w:ascii="Times New Roman" w:eastAsia="Times New Roman" w:hAnsi="Times New Roman" w:cs="Times New Roman"/>
                <w:b/>
                <w:bCs/>
                <w:color w:val="000000"/>
                <w:lang w:val="en-US"/>
              </w:rPr>
              <w:t>57,654</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b/>
                <w:bCs/>
                <w:color w:val="000000"/>
                <w:lang w:val="en-US"/>
              </w:rPr>
            </w:pPr>
            <w:r w:rsidRPr="00C870EB">
              <w:rPr>
                <w:rFonts w:ascii="Times New Roman" w:eastAsia="Times New Roman" w:hAnsi="Times New Roman" w:cs="Times New Roman"/>
                <w:b/>
                <w:bCs/>
                <w:color w:val="000000"/>
                <w:lang w:val="en-US"/>
              </w:rPr>
              <w:t>109,92</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C870EB" w:rsidRDefault="0016239E" w:rsidP="0016239E">
            <w:pPr>
              <w:spacing w:after="0" w:line="240" w:lineRule="auto"/>
              <w:jc w:val="center"/>
              <w:rPr>
                <w:rFonts w:ascii="Times New Roman" w:eastAsia="Times New Roman" w:hAnsi="Times New Roman" w:cs="Times New Roman"/>
                <w:b/>
                <w:bCs/>
                <w:color w:val="000000"/>
                <w:lang w:val="en-US"/>
              </w:rPr>
            </w:pPr>
            <w:r w:rsidRPr="00C870EB">
              <w:rPr>
                <w:rFonts w:ascii="Times New Roman" w:eastAsia="Times New Roman" w:hAnsi="Times New Roman" w:cs="Times New Roman"/>
                <w:b/>
                <w:bCs/>
                <w:color w:val="000000"/>
                <w:lang w:val="en-US"/>
              </w:rPr>
              <w:t>36,22</w:t>
            </w:r>
          </w:p>
        </w:tc>
      </w:tr>
    </w:tbl>
    <w:p w:rsidR="0016239E" w:rsidRDefault="0016239E" w:rsidP="0016239E">
      <w:pPr>
        <w:spacing w:after="0" w:line="480" w:lineRule="auto"/>
        <w:jc w:val="both"/>
        <w:rPr>
          <w:rFonts w:ascii="Times New Roman" w:hAnsi="Times New Roman" w:cs="Times New Roman"/>
          <w:b/>
          <w:sz w:val="24"/>
          <w:szCs w:val="24"/>
          <w:lang w:val="en-US"/>
        </w:rPr>
      </w:pPr>
    </w:p>
    <w:p w:rsidR="0016239E" w:rsidRDefault="0016239E" w:rsidP="0016239E">
      <w:pPr>
        <w:spacing w:after="0"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Dari hasil tabel di atas menunjukkan bahwa terdapat beberapa perusahaan kosmetik di BEI yang tidak membagikan devidennya. Dari 5 perusahaan kosmetik yang menawarkan sahamnya di BEI dalam penelitian ini, terdapat 3 perusahaan yang tidak dapat memebagikan sisa laba perusahaannya kepada para pemegang saham. Hal ini menunjukkan bahwa kemampuan perusahaan dalam membagikan sisa laba perusahaan dalam bentuk tunai  ataupun dividen saham kepada pemegang saham yang dapat menjadikan stimulus kepada para investor lain dalam membeli saham yang ditawarkan perusahaan tersebut kurang.</w:t>
      </w:r>
    </w:p>
    <w:p w:rsidR="0016239E" w:rsidRDefault="0016239E" w:rsidP="0016239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Adapun hasil dari analisis Dividen Per Share (DPS) perusahaan Sub Sektor Kosmetik dari tahun 2013 – 2014 menunjukkan nilai rata-rata DPS mengalami fluktuas. Meningkatnya nilai DPS pada tahun 2013-217 disebabkan karena Sub </w:t>
      </w:r>
      <w:r>
        <w:rPr>
          <w:rFonts w:ascii="Times New Roman" w:hAnsi="Times New Roman" w:cs="Times New Roman"/>
          <w:sz w:val="24"/>
          <w:szCs w:val="24"/>
          <w:lang w:val="en-US"/>
        </w:rPr>
        <w:lastRenderedPageBreak/>
        <w:t>Sektror Kosmetik mampu memperoleh laba yang cukup signifikan pada periode 2015. Hal ini terutama terjadi pada perusahaan Mandom Indonesia yang mencatat DPS tertinggi pada tahun 2016 sebesar 410 % Namun, pada periode 2017 nilai DPS Sub Sektor Kosmetik mengalami penurunan yang disebabkan laba bersih perusahaan mengalami penurunan yang jauh dari periode sebelumnya.</w:t>
      </w:r>
    </w:p>
    <w:p w:rsidR="0016239E" w:rsidRPr="00C870EB" w:rsidRDefault="0016239E" w:rsidP="0016239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Secara garis bernilai rata-rata DPS pada perusahaan Sub Sektor Kosmetik dari 2013 – 2017 masuk pada kategori sangat efisien, walaupun terdapat 3 perusahaan yang tidak membagikan devidennya pada periode 2013 – 2017. Hal ini menunjukkan bahwa kinerja Sub sektor Kosmetik masih dalam tahap yang baik dan dapat ditolerir oleh pemegang saham.</w:t>
      </w:r>
    </w:p>
    <w:p w:rsidR="0016239E" w:rsidRDefault="0016239E" w:rsidP="0016239E">
      <w:pPr>
        <w:spacing w:line="480" w:lineRule="auto"/>
        <w:jc w:val="both"/>
        <w:rPr>
          <w:rFonts w:ascii="Times New Roman" w:hAnsi="Times New Roman" w:cs="Times New Roman"/>
          <w:sz w:val="24"/>
          <w:szCs w:val="24"/>
          <w:lang w:val="en-US"/>
        </w:rPr>
      </w:pPr>
    </w:p>
    <w:p w:rsidR="0016239E" w:rsidRDefault="0016239E" w:rsidP="0016239E">
      <w:pPr>
        <w:spacing w:line="480" w:lineRule="auto"/>
        <w:jc w:val="both"/>
        <w:rPr>
          <w:rFonts w:ascii="Times New Roman" w:hAnsi="Times New Roman" w:cs="Times New Roman"/>
          <w:sz w:val="24"/>
          <w:szCs w:val="24"/>
          <w:lang w:val="en-US"/>
        </w:rPr>
      </w:pPr>
    </w:p>
    <w:p w:rsidR="0016239E" w:rsidRDefault="0016239E" w:rsidP="0016239E">
      <w:pPr>
        <w:spacing w:line="480" w:lineRule="auto"/>
        <w:jc w:val="both"/>
        <w:rPr>
          <w:rFonts w:ascii="Times New Roman" w:hAnsi="Times New Roman" w:cs="Times New Roman"/>
          <w:sz w:val="24"/>
          <w:szCs w:val="24"/>
          <w:lang w:val="en-US"/>
        </w:rPr>
      </w:pPr>
    </w:p>
    <w:p w:rsidR="0016239E" w:rsidRDefault="0016239E" w:rsidP="0016239E">
      <w:pPr>
        <w:spacing w:line="480" w:lineRule="auto"/>
        <w:jc w:val="both"/>
        <w:rPr>
          <w:rFonts w:ascii="Times New Roman" w:hAnsi="Times New Roman" w:cs="Times New Roman"/>
          <w:sz w:val="24"/>
          <w:szCs w:val="24"/>
          <w:lang w:val="en-US"/>
        </w:rPr>
      </w:pPr>
    </w:p>
    <w:p w:rsidR="0016239E" w:rsidRDefault="0016239E" w:rsidP="0016239E">
      <w:pPr>
        <w:spacing w:line="480" w:lineRule="auto"/>
        <w:jc w:val="both"/>
        <w:rPr>
          <w:rFonts w:ascii="Times New Roman" w:hAnsi="Times New Roman" w:cs="Times New Roman"/>
          <w:sz w:val="24"/>
          <w:szCs w:val="24"/>
          <w:lang w:val="en-US"/>
        </w:rPr>
      </w:pPr>
    </w:p>
    <w:p w:rsidR="0016239E" w:rsidRDefault="0016239E" w:rsidP="0016239E">
      <w:pPr>
        <w:spacing w:line="480" w:lineRule="auto"/>
        <w:jc w:val="both"/>
        <w:rPr>
          <w:rFonts w:ascii="Times New Roman" w:hAnsi="Times New Roman" w:cs="Times New Roman"/>
          <w:sz w:val="24"/>
          <w:szCs w:val="24"/>
          <w:lang w:val="en-US"/>
        </w:rPr>
      </w:pPr>
    </w:p>
    <w:p w:rsidR="0016239E" w:rsidRDefault="0016239E" w:rsidP="0016239E">
      <w:pPr>
        <w:spacing w:line="480" w:lineRule="auto"/>
        <w:jc w:val="both"/>
        <w:rPr>
          <w:rFonts w:ascii="Times New Roman" w:hAnsi="Times New Roman" w:cs="Times New Roman"/>
          <w:sz w:val="24"/>
          <w:szCs w:val="24"/>
          <w:lang w:val="en-US"/>
        </w:rPr>
      </w:pPr>
    </w:p>
    <w:p w:rsidR="0016239E" w:rsidRDefault="0016239E" w:rsidP="0016239E">
      <w:pPr>
        <w:spacing w:line="480" w:lineRule="auto"/>
        <w:jc w:val="both"/>
        <w:rPr>
          <w:rFonts w:ascii="Times New Roman" w:hAnsi="Times New Roman" w:cs="Times New Roman"/>
          <w:sz w:val="24"/>
          <w:szCs w:val="24"/>
          <w:lang w:val="en-US"/>
        </w:rPr>
      </w:pPr>
    </w:p>
    <w:p w:rsidR="0016239E" w:rsidRPr="00B80E85" w:rsidRDefault="0016239E" w:rsidP="0016239E">
      <w:pPr>
        <w:spacing w:line="480" w:lineRule="auto"/>
        <w:jc w:val="both"/>
        <w:rPr>
          <w:rFonts w:ascii="Times New Roman" w:hAnsi="Times New Roman" w:cs="Times New Roman"/>
          <w:sz w:val="24"/>
          <w:szCs w:val="24"/>
          <w:lang w:val="en-US"/>
        </w:rPr>
      </w:pPr>
    </w:p>
    <w:p w:rsidR="0016239E" w:rsidRDefault="0016239E" w:rsidP="0016239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4.12</w:t>
      </w:r>
      <w:r w:rsidRPr="00FC7C33">
        <w:rPr>
          <w:rFonts w:ascii="Times New Roman" w:hAnsi="Times New Roman" w:cs="Times New Roman"/>
          <w:b/>
          <w:sz w:val="24"/>
          <w:szCs w:val="24"/>
        </w:rPr>
        <w:t xml:space="preserve"> Hasil Perhitungan Rata-Rata </w:t>
      </w:r>
      <w:r>
        <w:rPr>
          <w:rFonts w:ascii="Times New Roman" w:hAnsi="Times New Roman" w:cs="Times New Roman"/>
          <w:b/>
          <w:sz w:val="24"/>
          <w:szCs w:val="24"/>
        </w:rPr>
        <w:t xml:space="preserve">Rasio </w:t>
      </w:r>
      <w:r w:rsidRPr="00FC7C33">
        <w:rPr>
          <w:rFonts w:ascii="Times New Roman" w:hAnsi="Times New Roman" w:cs="Times New Roman"/>
          <w:b/>
          <w:sz w:val="24"/>
          <w:szCs w:val="24"/>
        </w:rPr>
        <w:t>Likuiditas pada perusahaan Sub Sektor Kosmetik Tahun 2013 – 2017 Di Bursa Efek Indonesia</w:t>
      </w:r>
    </w:p>
    <w:tbl>
      <w:tblPr>
        <w:tblW w:w="7655" w:type="dxa"/>
        <w:tblInd w:w="250" w:type="dxa"/>
        <w:tblLook w:val="04A0"/>
      </w:tblPr>
      <w:tblGrid>
        <w:gridCol w:w="1134"/>
        <w:gridCol w:w="1276"/>
        <w:gridCol w:w="1134"/>
        <w:gridCol w:w="1134"/>
        <w:gridCol w:w="992"/>
        <w:gridCol w:w="992"/>
        <w:gridCol w:w="993"/>
      </w:tblGrid>
      <w:tr w:rsidR="0016239E" w:rsidRPr="00FC7C33" w:rsidTr="0016239E">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kode E</w:t>
            </w:r>
            <w:r w:rsidRPr="00FC7C33">
              <w:rPr>
                <w:rFonts w:ascii="Times New Roman" w:eastAsia="Times New Roman" w:hAnsi="Times New Roman" w:cs="Times New Roman"/>
                <w:color w:val="000000"/>
              </w:rPr>
              <w:t>miten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Rasio Lancar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Standar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Rasio Cepat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Standar</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Rasio Kas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Standar</w:t>
            </w:r>
          </w:p>
        </w:tc>
      </w:tr>
      <w:tr w:rsidR="0016239E" w:rsidRPr="00FC7C33" w:rsidTr="0016239E">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ADES</w:t>
            </w:r>
          </w:p>
        </w:tc>
        <w:tc>
          <w:tcPr>
            <w:tcW w:w="1276"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Pr="00FC7C33">
              <w:rPr>
                <w:rFonts w:ascii="Times New Roman" w:eastAsia="Times New Roman" w:hAnsi="Times New Roman" w:cs="Times New Roman"/>
                <w:color w:val="000000"/>
              </w:rPr>
              <w:t>51</w:t>
            </w:r>
            <w:r>
              <w:rPr>
                <w:rFonts w:ascii="Times New Roman" w:eastAsia="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96%</w:t>
            </w:r>
          </w:p>
        </w:tc>
        <w:tc>
          <w:tcPr>
            <w:tcW w:w="992"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100%</w:t>
            </w:r>
          </w:p>
        </w:tc>
        <w:tc>
          <w:tcPr>
            <w:tcW w:w="992"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16%</w:t>
            </w:r>
          </w:p>
        </w:tc>
        <w:tc>
          <w:tcPr>
            <w:tcW w:w="993"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50%</w:t>
            </w:r>
          </w:p>
        </w:tc>
      </w:tr>
      <w:tr w:rsidR="0016239E" w:rsidRPr="00FC7C33" w:rsidTr="0016239E">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MBTO</w:t>
            </w:r>
          </w:p>
        </w:tc>
        <w:tc>
          <w:tcPr>
            <w:tcW w:w="1276"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324%</w:t>
            </w:r>
          </w:p>
        </w:tc>
        <w:tc>
          <w:tcPr>
            <w:tcW w:w="1134"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270%</w:t>
            </w:r>
          </w:p>
        </w:tc>
        <w:tc>
          <w:tcPr>
            <w:tcW w:w="992"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100%</w:t>
            </w:r>
          </w:p>
        </w:tc>
        <w:tc>
          <w:tcPr>
            <w:tcW w:w="992"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21%</w:t>
            </w:r>
          </w:p>
        </w:tc>
        <w:tc>
          <w:tcPr>
            <w:tcW w:w="993"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50%</w:t>
            </w:r>
          </w:p>
        </w:tc>
      </w:tr>
      <w:tr w:rsidR="0016239E" w:rsidRPr="00FC7C33" w:rsidTr="0016239E">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MRAT</w:t>
            </w:r>
          </w:p>
        </w:tc>
        <w:tc>
          <w:tcPr>
            <w:tcW w:w="1276"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419%</w:t>
            </w:r>
          </w:p>
        </w:tc>
        <w:tc>
          <w:tcPr>
            <w:tcW w:w="1134"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320%</w:t>
            </w:r>
          </w:p>
        </w:tc>
        <w:tc>
          <w:tcPr>
            <w:tcW w:w="992"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100%</w:t>
            </w:r>
          </w:p>
        </w:tc>
        <w:tc>
          <w:tcPr>
            <w:tcW w:w="992"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45%</w:t>
            </w:r>
          </w:p>
        </w:tc>
        <w:tc>
          <w:tcPr>
            <w:tcW w:w="993"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50%</w:t>
            </w:r>
          </w:p>
        </w:tc>
      </w:tr>
      <w:tr w:rsidR="0016239E" w:rsidRPr="00FC7C33" w:rsidTr="0016239E">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TCID</w:t>
            </w:r>
          </w:p>
        </w:tc>
        <w:tc>
          <w:tcPr>
            <w:tcW w:w="1276"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411%</w:t>
            </w:r>
          </w:p>
        </w:tc>
        <w:tc>
          <w:tcPr>
            <w:tcW w:w="1134"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Pr="00FC7C33">
              <w:rPr>
                <w:rFonts w:ascii="Times New Roman" w:eastAsia="Times New Roman" w:hAnsi="Times New Roman" w:cs="Times New Roman"/>
                <w:color w:val="000000"/>
              </w:rPr>
              <w:t>00%</w:t>
            </w:r>
          </w:p>
        </w:tc>
        <w:tc>
          <w:tcPr>
            <w:tcW w:w="1134"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250%</w:t>
            </w:r>
          </w:p>
        </w:tc>
        <w:tc>
          <w:tcPr>
            <w:tcW w:w="992"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100%</w:t>
            </w:r>
          </w:p>
        </w:tc>
        <w:tc>
          <w:tcPr>
            <w:tcW w:w="992"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91%</w:t>
            </w:r>
          </w:p>
        </w:tc>
        <w:tc>
          <w:tcPr>
            <w:tcW w:w="993"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50%</w:t>
            </w:r>
          </w:p>
        </w:tc>
      </w:tr>
      <w:tr w:rsidR="0016239E" w:rsidRPr="00FC7C33" w:rsidTr="0016239E">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UNVR</w:t>
            </w:r>
          </w:p>
        </w:tc>
        <w:tc>
          <w:tcPr>
            <w:tcW w:w="1276"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65%</w:t>
            </w:r>
          </w:p>
        </w:tc>
        <w:tc>
          <w:tcPr>
            <w:tcW w:w="1134"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23%</w:t>
            </w:r>
          </w:p>
        </w:tc>
        <w:tc>
          <w:tcPr>
            <w:tcW w:w="992"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100%</w:t>
            </w:r>
          </w:p>
        </w:tc>
        <w:tc>
          <w:tcPr>
            <w:tcW w:w="992"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5%</w:t>
            </w:r>
          </w:p>
        </w:tc>
        <w:tc>
          <w:tcPr>
            <w:tcW w:w="993" w:type="dxa"/>
            <w:tcBorders>
              <w:top w:val="nil"/>
              <w:left w:val="nil"/>
              <w:bottom w:val="single" w:sz="4" w:space="0" w:color="auto"/>
              <w:right w:val="single" w:sz="4" w:space="0" w:color="auto"/>
            </w:tcBorders>
            <w:shd w:val="clear" w:color="auto" w:fill="auto"/>
            <w:noWrap/>
            <w:vAlign w:val="center"/>
            <w:hideMark/>
          </w:tcPr>
          <w:p w:rsidR="0016239E" w:rsidRPr="00FC7C33" w:rsidRDefault="0016239E" w:rsidP="0016239E">
            <w:pPr>
              <w:spacing w:after="0" w:line="240" w:lineRule="auto"/>
              <w:jc w:val="center"/>
              <w:rPr>
                <w:rFonts w:ascii="Times New Roman" w:eastAsia="Times New Roman" w:hAnsi="Times New Roman" w:cs="Times New Roman"/>
                <w:color w:val="000000"/>
              </w:rPr>
            </w:pPr>
            <w:r w:rsidRPr="00FC7C33">
              <w:rPr>
                <w:rFonts w:ascii="Times New Roman" w:eastAsia="Times New Roman" w:hAnsi="Times New Roman" w:cs="Times New Roman"/>
                <w:color w:val="000000"/>
              </w:rPr>
              <w:t>50%</w:t>
            </w:r>
          </w:p>
        </w:tc>
      </w:tr>
      <w:tr w:rsidR="0016239E" w:rsidRPr="00BA249E" w:rsidTr="0016239E">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239E" w:rsidRPr="00BA249E" w:rsidRDefault="0016239E" w:rsidP="0016239E">
            <w:pPr>
              <w:spacing w:after="0" w:line="240" w:lineRule="auto"/>
              <w:jc w:val="center"/>
              <w:rPr>
                <w:rFonts w:ascii="Times New Roman" w:eastAsia="Times New Roman" w:hAnsi="Times New Roman" w:cs="Times New Roman"/>
                <w:b/>
                <w:color w:val="000000"/>
              </w:rPr>
            </w:pPr>
            <w:r w:rsidRPr="00BA249E">
              <w:rPr>
                <w:rFonts w:ascii="Times New Roman" w:eastAsia="Times New Roman" w:hAnsi="Times New Roman" w:cs="Times New Roman"/>
                <w:b/>
                <w:color w:val="000000"/>
              </w:rPr>
              <w:t>Rata-rata</w:t>
            </w:r>
          </w:p>
        </w:tc>
        <w:tc>
          <w:tcPr>
            <w:tcW w:w="1276" w:type="dxa"/>
            <w:tcBorders>
              <w:top w:val="nil"/>
              <w:left w:val="nil"/>
              <w:bottom w:val="single" w:sz="4" w:space="0" w:color="auto"/>
              <w:right w:val="single" w:sz="4" w:space="0" w:color="auto"/>
            </w:tcBorders>
            <w:shd w:val="clear" w:color="auto" w:fill="auto"/>
            <w:noWrap/>
            <w:vAlign w:val="center"/>
            <w:hideMark/>
          </w:tcPr>
          <w:p w:rsidR="0016239E" w:rsidRPr="00BA249E" w:rsidRDefault="0016239E" w:rsidP="0016239E">
            <w:pPr>
              <w:spacing w:after="0" w:line="240" w:lineRule="auto"/>
              <w:jc w:val="center"/>
              <w:rPr>
                <w:rFonts w:ascii="Times New Roman" w:eastAsia="Times New Roman" w:hAnsi="Times New Roman" w:cs="Times New Roman"/>
                <w:b/>
                <w:color w:val="000000"/>
              </w:rPr>
            </w:pPr>
            <w:r w:rsidRPr="00BA249E">
              <w:rPr>
                <w:rFonts w:ascii="Times New Roman" w:eastAsia="Times New Roman" w:hAnsi="Times New Roman" w:cs="Times New Roman"/>
                <w:b/>
                <w:color w:val="000000"/>
              </w:rPr>
              <w:t>274%</w:t>
            </w:r>
          </w:p>
        </w:tc>
        <w:tc>
          <w:tcPr>
            <w:tcW w:w="1134" w:type="dxa"/>
            <w:tcBorders>
              <w:top w:val="nil"/>
              <w:left w:val="nil"/>
              <w:bottom w:val="single" w:sz="4" w:space="0" w:color="auto"/>
              <w:right w:val="single" w:sz="4" w:space="0" w:color="auto"/>
            </w:tcBorders>
            <w:shd w:val="clear" w:color="auto" w:fill="auto"/>
            <w:noWrap/>
            <w:vAlign w:val="center"/>
            <w:hideMark/>
          </w:tcPr>
          <w:p w:rsidR="0016239E" w:rsidRPr="00BA249E" w:rsidRDefault="0016239E" w:rsidP="0016239E">
            <w:pPr>
              <w:spacing w:after="0" w:line="240" w:lineRule="auto"/>
              <w:jc w:val="center"/>
              <w:rPr>
                <w:rFonts w:ascii="Times New Roman" w:eastAsia="Times New Roman" w:hAnsi="Times New Roman" w:cs="Times New Roman"/>
                <w:b/>
                <w:color w:val="000000"/>
              </w:rPr>
            </w:pPr>
            <w:r w:rsidRPr="00BA249E">
              <w:rPr>
                <w:rFonts w:ascii="Times New Roman" w:eastAsia="Times New Roman" w:hAnsi="Times New Roman" w:cs="Times New Roman"/>
                <w:b/>
                <w:color w:val="00000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16239E" w:rsidRPr="00BA249E" w:rsidRDefault="0016239E" w:rsidP="0016239E">
            <w:pPr>
              <w:spacing w:after="0" w:line="240" w:lineRule="auto"/>
              <w:jc w:val="center"/>
              <w:rPr>
                <w:rFonts w:ascii="Times New Roman" w:eastAsia="Times New Roman" w:hAnsi="Times New Roman" w:cs="Times New Roman"/>
                <w:b/>
                <w:color w:val="000000"/>
              </w:rPr>
            </w:pPr>
            <w:r w:rsidRPr="00BA249E">
              <w:rPr>
                <w:rFonts w:ascii="Times New Roman" w:eastAsia="Times New Roman" w:hAnsi="Times New Roman" w:cs="Times New Roman"/>
                <w:b/>
                <w:color w:val="000000"/>
              </w:rPr>
              <w:t>192%</w:t>
            </w:r>
          </w:p>
        </w:tc>
        <w:tc>
          <w:tcPr>
            <w:tcW w:w="992" w:type="dxa"/>
            <w:tcBorders>
              <w:top w:val="nil"/>
              <w:left w:val="nil"/>
              <w:bottom w:val="single" w:sz="4" w:space="0" w:color="auto"/>
              <w:right w:val="single" w:sz="4" w:space="0" w:color="auto"/>
            </w:tcBorders>
            <w:shd w:val="clear" w:color="auto" w:fill="auto"/>
            <w:noWrap/>
            <w:vAlign w:val="center"/>
            <w:hideMark/>
          </w:tcPr>
          <w:p w:rsidR="0016239E" w:rsidRPr="00BA249E" w:rsidRDefault="0016239E" w:rsidP="0016239E">
            <w:pPr>
              <w:spacing w:after="0" w:line="240" w:lineRule="auto"/>
              <w:jc w:val="center"/>
              <w:rPr>
                <w:rFonts w:ascii="Times New Roman" w:eastAsia="Times New Roman" w:hAnsi="Times New Roman" w:cs="Times New Roman"/>
                <w:b/>
                <w:color w:val="000000"/>
              </w:rPr>
            </w:pPr>
            <w:r w:rsidRPr="00BA249E">
              <w:rPr>
                <w:rFonts w:ascii="Times New Roman" w:eastAsia="Times New Roman" w:hAnsi="Times New Roman" w:cs="Times New Roman"/>
                <w:b/>
                <w:color w:val="000000"/>
              </w:rPr>
              <w:t>100%</w:t>
            </w:r>
          </w:p>
        </w:tc>
        <w:tc>
          <w:tcPr>
            <w:tcW w:w="992" w:type="dxa"/>
            <w:tcBorders>
              <w:top w:val="nil"/>
              <w:left w:val="nil"/>
              <w:bottom w:val="single" w:sz="4" w:space="0" w:color="auto"/>
              <w:right w:val="single" w:sz="4" w:space="0" w:color="auto"/>
            </w:tcBorders>
            <w:shd w:val="clear" w:color="auto" w:fill="auto"/>
            <w:noWrap/>
            <w:vAlign w:val="center"/>
            <w:hideMark/>
          </w:tcPr>
          <w:p w:rsidR="0016239E" w:rsidRPr="00BA249E" w:rsidRDefault="0016239E" w:rsidP="0016239E">
            <w:pPr>
              <w:spacing w:after="0" w:line="240" w:lineRule="auto"/>
              <w:jc w:val="center"/>
              <w:rPr>
                <w:rFonts w:ascii="Times New Roman" w:eastAsia="Times New Roman" w:hAnsi="Times New Roman" w:cs="Times New Roman"/>
                <w:b/>
                <w:color w:val="000000"/>
              </w:rPr>
            </w:pPr>
            <w:r w:rsidRPr="00BA249E">
              <w:rPr>
                <w:rFonts w:ascii="Times New Roman" w:eastAsia="Times New Roman" w:hAnsi="Times New Roman" w:cs="Times New Roman"/>
                <w:b/>
                <w:color w:val="000000"/>
              </w:rPr>
              <w:t>36%</w:t>
            </w:r>
          </w:p>
        </w:tc>
        <w:tc>
          <w:tcPr>
            <w:tcW w:w="993" w:type="dxa"/>
            <w:tcBorders>
              <w:top w:val="nil"/>
              <w:left w:val="nil"/>
              <w:bottom w:val="single" w:sz="4" w:space="0" w:color="auto"/>
              <w:right w:val="single" w:sz="4" w:space="0" w:color="auto"/>
            </w:tcBorders>
            <w:shd w:val="clear" w:color="auto" w:fill="auto"/>
            <w:noWrap/>
            <w:vAlign w:val="center"/>
            <w:hideMark/>
          </w:tcPr>
          <w:p w:rsidR="0016239E" w:rsidRPr="00BA249E" w:rsidRDefault="0016239E" w:rsidP="0016239E">
            <w:pPr>
              <w:spacing w:after="0" w:line="240" w:lineRule="auto"/>
              <w:jc w:val="center"/>
              <w:rPr>
                <w:rFonts w:ascii="Times New Roman" w:eastAsia="Times New Roman" w:hAnsi="Times New Roman" w:cs="Times New Roman"/>
                <w:b/>
                <w:color w:val="000000"/>
              </w:rPr>
            </w:pPr>
            <w:r w:rsidRPr="00BA249E">
              <w:rPr>
                <w:rFonts w:ascii="Times New Roman" w:eastAsia="Times New Roman" w:hAnsi="Times New Roman" w:cs="Times New Roman"/>
                <w:b/>
                <w:color w:val="000000"/>
              </w:rPr>
              <w:t>50%</w:t>
            </w:r>
          </w:p>
        </w:tc>
      </w:tr>
    </w:tbl>
    <w:p w:rsidR="0016239E" w:rsidRPr="00BA249E" w:rsidRDefault="0016239E" w:rsidP="0016239E">
      <w:pPr>
        <w:spacing w:after="0" w:line="360" w:lineRule="auto"/>
        <w:jc w:val="center"/>
        <w:rPr>
          <w:rFonts w:ascii="Times New Roman" w:hAnsi="Times New Roman" w:cs="Times New Roman"/>
          <w:b/>
          <w:sz w:val="24"/>
          <w:szCs w:val="24"/>
        </w:rPr>
      </w:pPr>
    </w:p>
    <w:p w:rsidR="0016239E" w:rsidRDefault="0016239E" w:rsidP="0016239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4.13 Hasil Perhitungan Rata-Rata Rasio Solvabilitas Pada Perusahaan Sub Sektor Kosmetik Pada Tahun 2013 – 2017 Di Bursa Efek Indonesia</w:t>
      </w:r>
    </w:p>
    <w:tbl>
      <w:tblPr>
        <w:tblW w:w="4817" w:type="dxa"/>
        <w:tblInd w:w="1292" w:type="dxa"/>
        <w:tblLook w:val="04A0"/>
      </w:tblPr>
      <w:tblGrid>
        <w:gridCol w:w="1408"/>
        <w:gridCol w:w="740"/>
        <w:gridCol w:w="940"/>
        <w:gridCol w:w="840"/>
        <w:gridCol w:w="889"/>
      </w:tblGrid>
      <w:tr w:rsidR="0016239E" w:rsidRPr="006F1DFB" w:rsidTr="0016239E">
        <w:trPr>
          <w:trHeight w:val="300"/>
        </w:trPr>
        <w:tc>
          <w:tcPr>
            <w:tcW w:w="14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rPr>
                <w:rFonts w:ascii="Times New Roman" w:eastAsia="Times New Roman" w:hAnsi="Times New Roman" w:cs="Times New Roman"/>
                <w:color w:val="000000"/>
              </w:rPr>
            </w:pPr>
            <w:r w:rsidRPr="006F1DFB">
              <w:rPr>
                <w:rFonts w:ascii="Times New Roman" w:eastAsia="Times New Roman" w:hAnsi="Times New Roman" w:cs="Times New Roman"/>
                <w:color w:val="000000"/>
              </w:rPr>
              <w:t xml:space="preserve">Kode Emiten </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rPr>
                <w:rFonts w:ascii="Times New Roman" w:eastAsia="Times New Roman" w:hAnsi="Times New Roman" w:cs="Times New Roman"/>
                <w:color w:val="000000"/>
              </w:rPr>
            </w:pPr>
            <w:r w:rsidRPr="006F1DFB">
              <w:rPr>
                <w:rFonts w:ascii="Times New Roman" w:eastAsia="Times New Roman" w:hAnsi="Times New Roman" w:cs="Times New Roman"/>
                <w:color w:val="000000"/>
              </w:rPr>
              <w:t>DAR</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rPr>
                <w:rFonts w:ascii="Times New Roman" w:eastAsia="Times New Roman" w:hAnsi="Times New Roman" w:cs="Times New Roman"/>
                <w:color w:val="000000"/>
              </w:rPr>
            </w:pPr>
            <w:r w:rsidRPr="006F1DFB">
              <w:rPr>
                <w:rFonts w:ascii="Times New Roman" w:eastAsia="Times New Roman" w:hAnsi="Times New Roman" w:cs="Times New Roman"/>
                <w:color w:val="000000"/>
              </w:rPr>
              <w:t>Standar</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rPr>
                <w:rFonts w:ascii="Times New Roman" w:eastAsia="Times New Roman" w:hAnsi="Times New Roman" w:cs="Times New Roman"/>
                <w:color w:val="000000"/>
              </w:rPr>
            </w:pPr>
            <w:r w:rsidRPr="006F1DFB">
              <w:rPr>
                <w:rFonts w:ascii="Times New Roman" w:eastAsia="Times New Roman" w:hAnsi="Times New Roman" w:cs="Times New Roman"/>
                <w:color w:val="000000"/>
              </w:rPr>
              <w:t>DER</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rPr>
                <w:rFonts w:ascii="Times New Roman" w:eastAsia="Times New Roman" w:hAnsi="Times New Roman" w:cs="Times New Roman"/>
                <w:color w:val="000000"/>
              </w:rPr>
            </w:pPr>
            <w:r w:rsidRPr="006F1DFB">
              <w:rPr>
                <w:rFonts w:ascii="Times New Roman" w:eastAsia="Times New Roman" w:hAnsi="Times New Roman" w:cs="Times New Roman"/>
                <w:color w:val="000000"/>
              </w:rPr>
              <w:t>Standar</w:t>
            </w:r>
          </w:p>
        </w:tc>
      </w:tr>
      <w:tr w:rsidR="0016239E" w:rsidRPr="006F1DFB" w:rsidTr="0016239E">
        <w:trPr>
          <w:trHeight w:val="300"/>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rPr>
                <w:rFonts w:ascii="Times New Roman" w:eastAsia="Times New Roman" w:hAnsi="Times New Roman" w:cs="Times New Roman"/>
                <w:color w:val="000000"/>
              </w:rPr>
            </w:pPr>
            <w:r w:rsidRPr="006F1DFB">
              <w:rPr>
                <w:rFonts w:ascii="Times New Roman" w:eastAsia="Times New Roman" w:hAnsi="Times New Roman" w:cs="Times New Roman"/>
                <w:color w:val="000000"/>
              </w:rPr>
              <w:t>ADES</w:t>
            </w: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right"/>
              <w:rPr>
                <w:rFonts w:ascii="Times New Roman" w:eastAsia="Times New Roman" w:hAnsi="Times New Roman" w:cs="Times New Roman"/>
                <w:color w:val="000000"/>
              </w:rPr>
            </w:pPr>
            <w:r w:rsidRPr="006F1DFB">
              <w:rPr>
                <w:rFonts w:ascii="Times New Roman" w:eastAsia="Times New Roman" w:hAnsi="Times New Roman" w:cs="Times New Roman"/>
                <w:color w:val="000000"/>
              </w:rPr>
              <w:t>46%</w:t>
            </w:r>
          </w:p>
        </w:tc>
        <w:tc>
          <w:tcPr>
            <w:tcW w:w="9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rPr>
                <w:rFonts w:ascii="Times New Roman" w:eastAsia="Times New Roman" w:hAnsi="Times New Roman" w:cs="Times New Roman"/>
                <w:color w:val="000000"/>
              </w:rPr>
            </w:pPr>
            <w:r w:rsidRPr="006F1DFB">
              <w:rPr>
                <w:rFonts w:ascii="Times New Roman" w:eastAsia="Times New Roman" w:hAnsi="Times New Roman" w:cs="Times New Roman"/>
                <w:color w:val="000000"/>
              </w:rPr>
              <w:t>35%</w:t>
            </w:r>
          </w:p>
        </w:tc>
        <w:tc>
          <w:tcPr>
            <w:tcW w:w="8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right"/>
              <w:rPr>
                <w:rFonts w:ascii="Times New Roman" w:eastAsia="Times New Roman" w:hAnsi="Times New Roman" w:cs="Times New Roman"/>
                <w:color w:val="000000"/>
              </w:rPr>
            </w:pPr>
            <w:r w:rsidRPr="006F1DFB">
              <w:rPr>
                <w:rFonts w:ascii="Times New Roman" w:eastAsia="Times New Roman" w:hAnsi="Times New Roman" w:cs="Times New Roman"/>
                <w:color w:val="000000"/>
              </w:rPr>
              <w:t>87%</w:t>
            </w:r>
          </w:p>
        </w:tc>
        <w:tc>
          <w:tcPr>
            <w:tcW w:w="889"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rPr>
                <w:rFonts w:ascii="Times New Roman" w:eastAsia="Times New Roman" w:hAnsi="Times New Roman" w:cs="Times New Roman"/>
                <w:color w:val="000000"/>
              </w:rPr>
            </w:pPr>
            <w:r w:rsidRPr="006F1DFB">
              <w:rPr>
                <w:rFonts w:ascii="Times New Roman" w:eastAsia="Times New Roman" w:hAnsi="Times New Roman" w:cs="Times New Roman"/>
                <w:color w:val="000000"/>
              </w:rPr>
              <w:t>50%</w:t>
            </w:r>
          </w:p>
        </w:tc>
      </w:tr>
      <w:tr w:rsidR="0016239E" w:rsidRPr="006F1DFB" w:rsidTr="0016239E">
        <w:trPr>
          <w:trHeight w:val="300"/>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rPr>
                <w:rFonts w:ascii="Times New Roman" w:eastAsia="Times New Roman" w:hAnsi="Times New Roman" w:cs="Times New Roman"/>
                <w:color w:val="000000"/>
              </w:rPr>
            </w:pPr>
            <w:r w:rsidRPr="006F1DFB">
              <w:rPr>
                <w:rFonts w:ascii="Times New Roman" w:eastAsia="Times New Roman" w:hAnsi="Times New Roman" w:cs="Times New Roman"/>
                <w:color w:val="000000"/>
              </w:rPr>
              <w:t>MBTO</w:t>
            </w: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right"/>
              <w:rPr>
                <w:rFonts w:ascii="Times New Roman" w:eastAsia="Times New Roman" w:hAnsi="Times New Roman" w:cs="Times New Roman"/>
                <w:color w:val="000000"/>
              </w:rPr>
            </w:pPr>
            <w:r w:rsidRPr="006F1DFB">
              <w:rPr>
                <w:rFonts w:ascii="Times New Roman" w:eastAsia="Times New Roman" w:hAnsi="Times New Roman" w:cs="Times New Roman"/>
                <w:color w:val="000000"/>
              </w:rPr>
              <w:t>34%</w:t>
            </w:r>
          </w:p>
        </w:tc>
        <w:tc>
          <w:tcPr>
            <w:tcW w:w="9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rPr>
                <w:rFonts w:ascii="Times New Roman" w:eastAsia="Times New Roman" w:hAnsi="Times New Roman" w:cs="Times New Roman"/>
                <w:color w:val="000000"/>
              </w:rPr>
            </w:pPr>
            <w:r w:rsidRPr="006F1DFB">
              <w:rPr>
                <w:rFonts w:ascii="Times New Roman" w:eastAsia="Times New Roman" w:hAnsi="Times New Roman" w:cs="Times New Roman"/>
                <w:color w:val="000000"/>
              </w:rPr>
              <w:t>35%</w:t>
            </w:r>
          </w:p>
        </w:tc>
        <w:tc>
          <w:tcPr>
            <w:tcW w:w="8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right"/>
              <w:rPr>
                <w:rFonts w:ascii="Times New Roman" w:eastAsia="Times New Roman" w:hAnsi="Times New Roman" w:cs="Times New Roman"/>
                <w:color w:val="000000"/>
              </w:rPr>
            </w:pPr>
            <w:r w:rsidRPr="006F1DFB">
              <w:rPr>
                <w:rFonts w:ascii="Times New Roman" w:eastAsia="Times New Roman" w:hAnsi="Times New Roman" w:cs="Times New Roman"/>
                <w:color w:val="000000"/>
              </w:rPr>
              <w:t>54%</w:t>
            </w:r>
          </w:p>
        </w:tc>
        <w:tc>
          <w:tcPr>
            <w:tcW w:w="889"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rPr>
                <w:rFonts w:ascii="Times New Roman" w:eastAsia="Times New Roman" w:hAnsi="Times New Roman" w:cs="Times New Roman"/>
                <w:color w:val="000000"/>
              </w:rPr>
            </w:pPr>
            <w:r w:rsidRPr="006F1DFB">
              <w:rPr>
                <w:rFonts w:ascii="Times New Roman" w:eastAsia="Times New Roman" w:hAnsi="Times New Roman" w:cs="Times New Roman"/>
                <w:color w:val="000000"/>
              </w:rPr>
              <w:t>50%</w:t>
            </w:r>
          </w:p>
        </w:tc>
      </w:tr>
      <w:tr w:rsidR="0016239E" w:rsidRPr="006F1DFB" w:rsidTr="0016239E">
        <w:trPr>
          <w:trHeight w:val="300"/>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rPr>
                <w:rFonts w:ascii="Times New Roman" w:eastAsia="Times New Roman" w:hAnsi="Times New Roman" w:cs="Times New Roman"/>
                <w:color w:val="000000"/>
              </w:rPr>
            </w:pPr>
            <w:r w:rsidRPr="006F1DFB">
              <w:rPr>
                <w:rFonts w:ascii="Times New Roman" w:eastAsia="Times New Roman" w:hAnsi="Times New Roman" w:cs="Times New Roman"/>
                <w:color w:val="000000"/>
              </w:rPr>
              <w:t>MRAT</w:t>
            </w: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right"/>
              <w:rPr>
                <w:rFonts w:ascii="Times New Roman" w:eastAsia="Times New Roman" w:hAnsi="Times New Roman" w:cs="Times New Roman"/>
                <w:color w:val="000000"/>
              </w:rPr>
            </w:pPr>
            <w:r w:rsidRPr="006F1DFB">
              <w:rPr>
                <w:rFonts w:ascii="Times New Roman" w:eastAsia="Times New Roman" w:hAnsi="Times New Roman" w:cs="Times New Roman"/>
                <w:color w:val="000000"/>
              </w:rPr>
              <w:t>22%</w:t>
            </w:r>
          </w:p>
        </w:tc>
        <w:tc>
          <w:tcPr>
            <w:tcW w:w="9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rPr>
                <w:rFonts w:ascii="Times New Roman" w:eastAsia="Times New Roman" w:hAnsi="Times New Roman" w:cs="Times New Roman"/>
                <w:color w:val="000000"/>
              </w:rPr>
            </w:pPr>
            <w:r w:rsidRPr="006F1DFB">
              <w:rPr>
                <w:rFonts w:ascii="Times New Roman" w:eastAsia="Times New Roman" w:hAnsi="Times New Roman" w:cs="Times New Roman"/>
                <w:color w:val="000000"/>
              </w:rPr>
              <w:t>35%</w:t>
            </w:r>
          </w:p>
        </w:tc>
        <w:tc>
          <w:tcPr>
            <w:tcW w:w="8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right"/>
              <w:rPr>
                <w:rFonts w:ascii="Times New Roman" w:eastAsia="Times New Roman" w:hAnsi="Times New Roman" w:cs="Times New Roman"/>
                <w:color w:val="000000"/>
              </w:rPr>
            </w:pPr>
            <w:r w:rsidRPr="006F1DFB">
              <w:rPr>
                <w:rFonts w:ascii="Times New Roman" w:eastAsia="Times New Roman" w:hAnsi="Times New Roman" w:cs="Times New Roman"/>
                <w:color w:val="000000"/>
              </w:rPr>
              <w:t>29%</w:t>
            </w:r>
          </w:p>
        </w:tc>
        <w:tc>
          <w:tcPr>
            <w:tcW w:w="889"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rPr>
                <w:rFonts w:ascii="Times New Roman" w:eastAsia="Times New Roman" w:hAnsi="Times New Roman" w:cs="Times New Roman"/>
                <w:color w:val="000000"/>
              </w:rPr>
            </w:pPr>
            <w:r w:rsidRPr="006F1DFB">
              <w:rPr>
                <w:rFonts w:ascii="Times New Roman" w:eastAsia="Times New Roman" w:hAnsi="Times New Roman" w:cs="Times New Roman"/>
                <w:color w:val="000000"/>
              </w:rPr>
              <w:t>50%</w:t>
            </w:r>
          </w:p>
        </w:tc>
      </w:tr>
      <w:tr w:rsidR="0016239E" w:rsidRPr="006F1DFB" w:rsidTr="0016239E">
        <w:trPr>
          <w:trHeight w:val="300"/>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rPr>
                <w:rFonts w:ascii="Times New Roman" w:eastAsia="Times New Roman" w:hAnsi="Times New Roman" w:cs="Times New Roman"/>
                <w:color w:val="000000"/>
              </w:rPr>
            </w:pPr>
            <w:r w:rsidRPr="006F1DFB">
              <w:rPr>
                <w:rFonts w:ascii="Times New Roman" w:eastAsia="Times New Roman" w:hAnsi="Times New Roman" w:cs="Times New Roman"/>
                <w:color w:val="000000"/>
              </w:rPr>
              <w:t>TCID</w:t>
            </w: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right"/>
              <w:rPr>
                <w:rFonts w:ascii="Times New Roman" w:eastAsia="Times New Roman" w:hAnsi="Times New Roman" w:cs="Times New Roman"/>
                <w:color w:val="000000"/>
              </w:rPr>
            </w:pPr>
            <w:r w:rsidRPr="006F1DFB">
              <w:rPr>
                <w:rFonts w:ascii="Times New Roman" w:eastAsia="Times New Roman" w:hAnsi="Times New Roman" w:cs="Times New Roman"/>
                <w:color w:val="000000"/>
              </w:rPr>
              <w:t>22%</w:t>
            </w:r>
          </w:p>
        </w:tc>
        <w:tc>
          <w:tcPr>
            <w:tcW w:w="9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rPr>
                <w:rFonts w:ascii="Times New Roman" w:eastAsia="Times New Roman" w:hAnsi="Times New Roman" w:cs="Times New Roman"/>
                <w:color w:val="000000"/>
              </w:rPr>
            </w:pPr>
            <w:r w:rsidRPr="006F1DFB">
              <w:rPr>
                <w:rFonts w:ascii="Times New Roman" w:eastAsia="Times New Roman" w:hAnsi="Times New Roman" w:cs="Times New Roman"/>
                <w:color w:val="000000"/>
              </w:rPr>
              <w:t>35%</w:t>
            </w:r>
          </w:p>
        </w:tc>
        <w:tc>
          <w:tcPr>
            <w:tcW w:w="8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right"/>
              <w:rPr>
                <w:rFonts w:ascii="Times New Roman" w:eastAsia="Times New Roman" w:hAnsi="Times New Roman" w:cs="Times New Roman"/>
                <w:color w:val="000000"/>
              </w:rPr>
            </w:pPr>
            <w:r w:rsidRPr="006F1DFB">
              <w:rPr>
                <w:rFonts w:ascii="Times New Roman" w:eastAsia="Times New Roman" w:hAnsi="Times New Roman" w:cs="Times New Roman"/>
                <w:color w:val="000000"/>
              </w:rPr>
              <w:t>29%</w:t>
            </w:r>
          </w:p>
        </w:tc>
        <w:tc>
          <w:tcPr>
            <w:tcW w:w="889"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rPr>
                <w:rFonts w:ascii="Times New Roman" w:eastAsia="Times New Roman" w:hAnsi="Times New Roman" w:cs="Times New Roman"/>
                <w:color w:val="000000"/>
              </w:rPr>
            </w:pPr>
            <w:r w:rsidRPr="006F1DFB">
              <w:rPr>
                <w:rFonts w:ascii="Times New Roman" w:eastAsia="Times New Roman" w:hAnsi="Times New Roman" w:cs="Times New Roman"/>
                <w:color w:val="000000"/>
              </w:rPr>
              <w:t>50%</w:t>
            </w:r>
          </w:p>
        </w:tc>
      </w:tr>
      <w:tr w:rsidR="0016239E" w:rsidRPr="006F1DFB" w:rsidTr="0016239E">
        <w:trPr>
          <w:trHeight w:val="300"/>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rPr>
                <w:rFonts w:ascii="Times New Roman" w:eastAsia="Times New Roman" w:hAnsi="Times New Roman" w:cs="Times New Roman"/>
                <w:color w:val="000000"/>
              </w:rPr>
            </w:pPr>
            <w:r w:rsidRPr="006F1DFB">
              <w:rPr>
                <w:rFonts w:ascii="Times New Roman" w:eastAsia="Times New Roman" w:hAnsi="Times New Roman" w:cs="Times New Roman"/>
                <w:color w:val="000000"/>
              </w:rPr>
              <w:t>UNVR</w:t>
            </w: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right"/>
              <w:rPr>
                <w:rFonts w:ascii="Times New Roman" w:eastAsia="Times New Roman" w:hAnsi="Times New Roman" w:cs="Times New Roman"/>
                <w:color w:val="000000"/>
              </w:rPr>
            </w:pPr>
            <w:r w:rsidRPr="006F1DFB">
              <w:rPr>
                <w:rFonts w:ascii="Times New Roman" w:eastAsia="Times New Roman" w:hAnsi="Times New Roman" w:cs="Times New Roman"/>
                <w:color w:val="000000"/>
              </w:rPr>
              <w:t>70%</w:t>
            </w:r>
          </w:p>
        </w:tc>
        <w:tc>
          <w:tcPr>
            <w:tcW w:w="9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rPr>
                <w:rFonts w:ascii="Times New Roman" w:eastAsia="Times New Roman" w:hAnsi="Times New Roman" w:cs="Times New Roman"/>
                <w:color w:val="000000"/>
              </w:rPr>
            </w:pPr>
            <w:r w:rsidRPr="006F1DFB">
              <w:rPr>
                <w:rFonts w:ascii="Times New Roman" w:eastAsia="Times New Roman" w:hAnsi="Times New Roman" w:cs="Times New Roman"/>
                <w:color w:val="000000"/>
              </w:rPr>
              <w:t>35%</w:t>
            </w:r>
          </w:p>
        </w:tc>
        <w:tc>
          <w:tcPr>
            <w:tcW w:w="8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right"/>
              <w:rPr>
                <w:rFonts w:ascii="Times New Roman" w:eastAsia="Times New Roman" w:hAnsi="Times New Roman" w:cs="Times New Roman"/>
                <w:color w:val="000000"/>
              </w:rPr>
            </w:pPr>
            <w:r w:rsidRPr="006F1DFB">
              <w:rPr>
                <w:rFonts w:ascii="Times New Roman" w:eastAsia="Times New Roman" w:hAnsi="Times New Roman" w:cs="Times New Roman"/>
                <w:color w:val="000000"/>
              </w:rPr>
              <w:t>231%</w:t>
            </w:r>
          </w:p>
        </w:tc>
        <w:tc>
          <w:tcPr>
            <w:tcW w:w="889"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rPr>
                <w:rFonts w:ascii="Times New Roman" w:eastAsia="Times New Roman" w:hAnsi="Times New Roman" w:cs="Times New Roman"/>
                <w:color w:val="000000"/>
              </w:rPr>
            </w:pPr>
            <w:r w:rsidRPr="006F1DFB">
              <w:rPr>
                <w:rFonts w:ascii="Times New Roman" w:eastAsia="Times New Roman" w:hAnsi="Times New Roman" w:cs="Times New Roman"/>
                <w:color w:val="000000"/>
              </w:rPr>
              <w:t>50%</w:t>
            </w:r>
          </w:p>
        </w:tc>
      </w:tr>
      <w:tr w:rsidR="0016239E" w:rsidRPr="006F1DFB" w:rsidTr="0016239E">
        <w:trPr>
          <w:trHeight w:val="300"/>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16239E" w:rsidRPr="00BA249E" w:rsidRDefault="0016239E" w:rsidP="0016239E">
            <w:pPr>
              <w:spacing w:after="0" w:line="240" w:lineRule="auto"/>
              <w:rPr>
                <w:rFonts w:ascii="Times New Roman" w:eastAsia="Times New Roman" w:hAnsi="Times New Roman" w:cs="Times New Roman"/>
                <w:b/>
                <w:color w:val="000000"/>
              </w:rPr>
            </w:pPr>
            <w:r w:rsidRPr="00BA249E">
              <w:rPr>
                <w:rFonts w:ascii="Times New Roman" w:eastAsia="Times New Roman" w:hAnsi="Times New Roman" w:cs="Times New Roman"/>
                <w:b/>
                <w:color w:val="000000"/>
              </w:rPr>
              <w:t>Rata-Rata</w:t>
            </w: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A249E" w:rsidRDefault="0016239E" w:rsidP="0016239E">
            <w:pPr>
              <w:spacing w:after="0" w:line="240" w:lineRule="auto"/>
              <w:jc w:val="right"/>
              <w:rPr>
                <w:rFonts w:ascii="Calibri" w:eastAsia="Times New Roman" w:hAnsi="Calibri" w:cs="Times New Roman"/>
                <w:b/>
                <w:color w:val="000000"/>
              </w:rPr>
            </w:pPr>
            <w:r w:rsidRPr="00BA249E">
              <w:rPr>
                <w:rFonts w:ascii="Calibri" w:eastAsia="Times New Roman" w:hAnsi="Calibri" w:cs="Times New Roman"/>
                <w:b/>
                <w:color w:val="000000"/>
              </w:rPr>
              <w:t>39%</w:t>
            </w:r>
          </w:p>
        </w:tc>
        <w:tc>
          <w:tcPr>
            <w:tcW w:w="940" w:type="dxa"/>
            <w:tcBorders>
              <w:top w:val="nil"/>
              <w:left w:val="nil"/>
              <w:bottom w:val="single" w:sz="4" w:space="0" w:color="auto"/>
              <w:right w:val="single" w:sz="4" w:space="0" w:color="auto"/>
            </w:tcBorders>
            <w:shd w:val="clear" w:color="auto" w:fill="auto"/>
            <w:noWrap/>
            <w:vAlign w:val="bottom"/>
            <w:hideMark/>
          </w:tcPr>
          <w:p w:rsidR="0016239E" w:rsidRPr="00BA249E" w:rsidRDefault="0016239E" w:rsidP="0016239E">
            <w:pPr>
              <w:spacing w:after="0" w:line="240" w:lineRule="auto"/>
              <w:rPr>
                <w:rFonts w:ascii="Times New Roman" w:eastAsia="Times New Roman" w:hAnsi="Times New Roman" w:cs="Times New Roman"/>
                <w:b/>
                <w:color w:val="000000"/>
              </w:rPr>
            </w:pPr>
            <w:r w:rsidRPr="00BA249E">
              <w:rPr>
                <w:rFonts w:ascii="Times New Roman" w:eastAsia="Times New Roman" w:hAnsi="Times New Roman" w:cs="Times New Roman"/>
                <w:b/>
                <w:color w:val="000000"/>
              </w:rPr>
              <w:t>35%</w:t>
            </w:r>
          </w:p>
        </w:tc>
        <w:tc>
          <w:tcPr>
            <w:tcW w:w="840" w:type="dxa"/>
            <w:tcBorders>
              <w:top w:val="nil"/>
              <w:left w:val="nil"/>
              <w:bottom w:val="single" w:sz="4" w:space="0" w:color="auto"/>
              <w:right w:val="single" w:sz="4" w:space="0" w:color="auto"/>
            </w:tcBorders>
            <w:shd w:val="clear" w:color="auto" w:fill="auto"/>
            <w:noWrap/>
            <w:vAlign w:val="bottom"/>
            <w:hideMark/>
          </w:tcPr>
          <w:p w:rsidR="0016239E" w:rsidRPr="00BA249E" w:rsidRDefault="0016239E" w:rsidP="0016239E">
            <w:pPr>
              <w:spacing w:after="0" w:line="240" w:lineRule="auto"/>
              <w:jc w:val="right"/>
              <w:rPr>
                <w:rFonts w:ascii="Calibri" w:eastAsia="Times New Roman" w:hAnsi="Calibri" w:cs="Times New Roman"/>
                <w:b/>
                <w:color w:val="000000"/>
              </w:rPr>
            </w:pPr>
            <w:r w:rsidRPr="00BA249E">
              <w:rPr>
                <w:rFonts w:ascii="Calibri" w:eastAsia="Times New Roman" w:hAnsi="Calibri" w:cs="Times New Roman"/>
                <w:b/>
                <w:color w:val="000000"/>
              </w:rPr>
              <w:t>86%</w:t>
            </w:r>
          </w:p>
        </w:tc>
        <w:tc>
          <w:tcPr>
            <w:tcW w:w="889" w:type="dxa"/>
            <w:tcBorders>
              <w:top w:val="nil"/>
              <w:left w:val="nil"/>
              <w:bottom w:val="single" w:sz="4" w:space="0" w:color="auto"/>
              <w:right w:val="single" w:sz="4" w:space="0" w:color="auto"/>
            </w:tcBorders>
            <w:shd w:val="clear" w:color="auto" w:fill="auto"/>
            <w:noWrap/>
            <w:vAlign w:val="bottom"/>
            <w:hideMark/>
          </w:tcPr>
          <w:p w:rsidR="0016239E" w:rsidRPr="00BA249E" w:rsidRDefault="0016239E" w:rsidP="0016239E">
            <w:pPr>
              <w:spacing w:after="0" w:line="240" w:lineRule="auto"/>
              <w:rPr>
                <w:rFonts w:ascii="Times New Roman" w:eastAsia="Times New Roman" w:hAnsi="Times New Roman" w:cs="Times New Roman"/>
                <w:b/>
                <w:color w:val="000000"/>
              </w:rPr>
            </w:pPr>
            <w:r w:rsidRPr="00BA249E">
              <w:rPr>
                <w:rFonts w:ascii="Times New Roman" w:eastAsia="Times New Roman" w:hAnsi="Times New Roman" w:cs="Times New Roman"/>
                <w:b/>
                <w:color w:val="000000"/>
              </w:rPr>
              <w:t>50%</w:t>
            </w:r>
          </w:p>
        </w:tc>
      </w:tr>
    </w:tbl>
    <w:p w:rsidR="0016239E" w:rsidRDefault="0016239E" w:rsidP="0016239E">
      <w:pPr>
        <w:spacing w:after="0" w:line="360" w:lineRule="auto"/>
        <w:jc w:val="center"/>
        <w:rPr>
          <w:rFonts w:ascii="Times New Roman" w:hAnsi="Times New Roman" w:cs="Times New Roman"/>
          <w:b/>
          <w:sz w:val="24"/>
          <w:szCs w:val="24"/>
        </w:rPr>
      </w:pPr>
    </w:p>
    <w:p w:rsidR="0016239E" w:rsidRDefault="0016239E" w:rsidP="0016239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4.14 Hasil Perhitungan Rata-Rata Rasio Aktivitas pada Perusahaan Sub Sektor Kosmetik  Tahun 2013 – 2017 Di Bursa Efek Indonesia</w:t>
      </w:r>
    </w:p>
    <w:tbl>
      <w:tblPr>
        <w:tblW w:w="7692" w:type="dxa"/>
        <w:tblInd w:w="392" w:type="dxa"/>
        <w:tblLook w:val="04A0"/>
      </w:tblPr>
      <w:tblGrid>
        <w:gridCol w:w="1134"/>
        <w:gridCol w:w="1169"/>
        <w:gridCol w:w="957"/>
        <w:gridCol w:w="1169"/>
        <w:gridCol w:w="1025"/>
        <w:gridCol w:w="1417"/>
        <w:gridCol w:w="889"/>
      </w:tblGrid>
      <w:tr w:rsidR="0016239E" w:rsidRPr="00A301EE" w:rsidTr="0016239E">
        <w:trPr>
          <w:trHeight w:val="30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Kode Emiten</w:t>
            </w:r>
          </w:p>
        </w:tc>
        <w:tc>
          <w:tcPr>
            <w:tcW w:w="1169" w:type="dxa"/>
            <w:tcBorders>
              <w:top w:val="single" w:sz="4" w:space="0" w:color="auto"/>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Perputaran Piutang</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Standar</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Perputaran Persediaan</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Standar</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Perputaran Modal Kerja</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Standar</w:t>
            </w:r>
          </w:p>
        </w:tc>
      </w:tr>
      <w:tr w:rsidR="0016239E" w:rsidRPr="00A301EE" w:rsidTr="0016239E">
        <w:trPr>
          <w:trHeight w:val="30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ADES</w:t>
            </w:r>
          </w:p>
        </w:tc>
        <w:tc>
          <w:tcPr>
            <w:tcW w:w="1169"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5.78</w:t>
            </w:r>
          </w:p>
        </w:tc>
        <w:tc>
          <w:tcPr>
            <w:tcW w:w="957"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15 Kali</w:t>
            </w:r>
          </w:p>
        </w:tc>
        <w:tc>
          <w:tcPr>
            <w:tcW w:w="1101"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7.16</w:t>
            </w:r>
          </w:p>
        </w:tc>
        <w:tc>
          <w:tcPr>
            <w:tcW w:w="1025"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20 Kali</w:t>
            </w:r>
          </w:p>
        </w:tc>
        <w:tc>
          <w:tcPr>
            <w:tcW w:w="1417"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8.99</w:t>
            </w:r>
          </w:p>
        </w:tc>
        <w:tc>
          <w:tcPr>
            <w:tcW w:w="889"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 K</w:t>
            </w:r>
            <w:r w:rsidRPr="00A301EE">
              <w:rPr>
                <w:rFonts w:ascii="Times New Roman" w:eastAsia="Times New Roman" w:hAnsi="Times New Roman" w:cs="Times New Roman"/>
                <w:color w:val="000000"/>
              </w:rPr>
              <w:t>ali</w:t>
            </w:r>
          </w:p>
        </w:tc>
      </w:tr>
      <w:tr w:rsidR="0016239E" w:rsidRPr="00A301EE" w:rsidTr="0016239E">
        <w:trPr>
          <w:trHeight w:val="30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MBTO</w:t>
            </w:r>
          </w:p>
        </w:tc>
        <w:tc>
          <w:tcPr>
            <w:tcW w:w="1169"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2.2</w:t>
            </w:r>
          </w:p>
        </w:tc>
        <w:tc>
          <w:tcPr>
            <w:tcW w:w="957"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15 Kali</w:t>
            </w:r>
          </w:p>
        </w:tc>
        <w:tc>
          <w:tcPr>
            <w:tcW w:w="1101"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8.88</w:t>
            </w:r>
          </w:p>
        </w:tc>
        <w:tc>
          <w:tcPr>
            <w:tcW w:w="1025"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20 Kali</w:t>
            </w:r>
          </w:p>
        </w:tc>
        <w:tc>
          <w:tcPr>
            <w:tcW w:w="1417"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2.19</w:t>
            </w:r>
          </w:p>
        </w:tc>
        <w:tc>
          <w:tcPr>
            <w:tcW w:w="889"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 Kali</w:t>
            </w:r>
          </w:p>
        </w:tc>
      </w:tr>
      <w:tr w:rsidR="0016239E" w:rsidRPr="00A301EE" w:rsidTr="0016239E">
        <w:trPr>
          <w:trHeight w:val="30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MRAT</w:t>
            </w:r>
          </w:p>
        </w:tc>
        <w:tc>
          <w:tcPr>
            <w:tcW w:w="1169"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1.88</w:t>
            </w:r>
          </w:p>
        </w:tc>
        <w:tc>
          <w:tcPr>
            <w:tcW w:w="957"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15 Kali</w:t>
            </w:r>
          </w:p>
        </w:tc>
        <w:tc>
          <w:tcPr>
            <w:tcW w:w="1101"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4.53</w:t>
            </w:r>
          </w:p>
        </w:tc>
        <w:tc>
          <w:tcPr>
            <w:tcW w:w="1025"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20 Kali</w:t>
            </w:r>
          </w:p>
        </w:tc>
        <w:tc>
          <w:tcPr>
            <w:tcW w:w="1417"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1.39</w:t>
            </w:r>
          </w:p>
        </w:tc>
        <w:tc>
          <w:tcPr>
            <w:tcW w:w="889"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 K</w:t>
            </w:r>
            <w:r w:rsidRPr="00A301EE">
              <w:rPr>
                <w:rFonts w:ascii="Times New Roman" w:eastAsia="Times New Roman" w:hAnsi="Times New Roman" w:cs="Times New Roman"/>
                <w:color w:val="000000"/>
              </w:rPr>
              <w:t>ali</w:t>
            </w:r>
          </w:p>
        </w:tc>
      </w:tr>
      <w:tr w:rsidR="0016239E" w:rsidRPr="00A301EE" w:rsidTr="0016239E">
        <w:trPr>
          <w:trHeight w:val="30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TCID</w:t>
            </w:r>
          </w:p>
        </w:tc>
        <w:tc>
          <w:tcPr>
            <w:tcW w:w="1169"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7.07</w:t>
            </w:r>
          </w:p>
        </w:tc>
        <w:tc>
          <w:tcPr>
            <w:tcW w:w="957"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15 Kali</w:t>
            </w:r>
          </w:p>
        </w:tc>
        <w:tc>
          <w:tcPr>
            <w:tcW w:w="1101"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5.84</w:t>
            </w:r>
          </w:p>
        </w:tc>
        <w:tc>
          <w:tcPr>
            <w:tcW w:w="1025"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20 Kali</w:t>
            </w:r>
          </w:p>
        </w:tc>
        <w:tc>
          <w:tcPr>
            <w:tcW w:w="1417"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3.55</w:t>
            </w:r>
          </w:p>
        </w:tc>
        <w:tc>
          <w:tcPr>
            <w:tcW w:w="889"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 K</w:t>
            </w:r>
            <w:r w:rsidRPr="00A301EE">
              <w:rPr>
                <w:rFonts w:ascii="Times New Roman" w:eastAsia="Times New Roman" w:hAnsi="Times New Roman" w:cs="Times New Roman"/>
                <w:color w:val="000000"/>
              </w:rPr>
              <w:t>ali</w:t>
            </w:r>
          </w:p>
        </w:tc>
      </w:tr>
      <w:tr w:rsidR="0016239E" w:rsidRPr="00A301EE" w:rsidTr="0016239E">
        <w:trPr>
          <w:trHeight w:val="30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UNVR</w:t>
            </w:r>
          </w:p>
        </w:tc>
        <w:tc>
          <w:tcPr>
            <w:tcW w:w="1169"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12.34</w:t>
            </w:r>
          </w:p>
        </w:tc>
        <w:tc>
          <w:tcPr>
            <w:tcW w:w="957"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15 Kali</w:t>
            </w:r>
          </w:p>
        </w:tc>
        <w:tc>
          <w:tcPr>
            <w:tcW w:w="1101"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15.99</w:t>
            </w:r>
          </w:p>
        </w:tc>
        <w:tc>
          <w:tcPr>
            <w:tcW w:w="1025"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20 Kali</w:t>
            </w:r>
          </w:p>
        </w:tc>
        <w:tc>
          <w:tcPr>
            <w:tcW w:w="1417"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-10.6</w:t>
            </w:r>
          </w:p>
        </w:tc>
        <w:tc>
          <w:tcPr>
            <w:tcW w:w="889" w:type="dxa"/>
            <w:tcBorders>
              <w:top w:val="nil"/>
              <w:left w:val="nil"/>
              <w:bottom w:val="single" w:sz="4" w:space="0" w:color="auto"/>
              <w:right w:val="single" w:sz="4" w:space="0" w:color="auto"/>
            </w:tcBorders>
            <w:shd w:val="clear" w:color="auto" w:fill="auto"/>
            <w:noWrap/>
            <w:vAlign w:val="center"/>
            <w:hideMark/>
          </w:tcPr>
          <w:p w:rsidR="0016239E" w:rsidRPr="00A301EE" w:rsidRDefault="0016239E" w:rsidP="0016239E">
            <w:pPr>
              <w:spacing w:after="0" w:line="240" w:lineRule="auto"/>
              <w:jc w:val="center"/>
              <w:rPr>
                <w:rFonts w:ascii="Times New Roman" w:eastAsia="Times New Roman" w:hAnsi="Times New Roman" w:cs="Times New Roman"/>
                <w:color w:val="000000"/>
              </w:rPr>
            </w:pPr>
            <w:r w:rsidRPr="00A301EE">
              <w:rPr>
                <w:rFonts w:ascii="Times New Roman" w:eastAsia="Times New Roman" w:hAnsi="Times New Roman" w:cs="Times New Roman"/>
                <w:color w:val="000000"/>
              </w:rPr>
              <w:t>6 Kali</w:t>
            </w:r>
          </w:p>
        </w:tc>
      </w:tr>
      <w:tr w:rsidR="0016239E" w:rsidRPr="00BA249E" w:rsidTr="0016239E">
        <w:trPr>
          <w:trHeight w:val="30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239E" w:rsidRPr="00BA249E" w:rsidRDefault="0016239E" w:rsidP="0016239E">
            <w:pPr>
              <w:spacing w:after="0" w:line="240" w:lineRule="auto"/>
              <w:jc w:val="center"/>
              <w:rPr>
                <w:rFonts w:ascii="Times New Roman" w:eastAsia="Times New Roman" w:hAnsi="Times New Roman" w:cs="Times New Roman"/>
                <w:b/>
                <w:color w:val="000000"/>
              </w:rPr>
            </w:pPr>
            <w:r w:rsidRPr="00BA249E">
              <w:rPr>
                <w:rFonts w:ascii="Times New Roman" w:eastAsia="Times New Roman" w:hAnsi="Times New Roman" w:cs="Times New Roman"/>
                <w:b/>
                <w:color w:val="000000"/>
              </w:rPr>
              <w:t>Rata-Rata</w:t>
            </w:r>
          </w:p>
        </w:tc>
        <w:tc>
          <w:tcPr>
            <w:tcW w:w="1169" w:type="dxa"/>
            <w:tcBorders>
              <w:top w:val="single" w:sz="4" w:space="0" w:color="auto"/>
              <w:left w:val="nil"/>
              <w:bottom w:val="single" w:sz="4" w:space="0" w:color="auto"/>
              <w:right w:val="single" w:sz="4" w:space="0" w:color="auto"/>
            </w:tcBorders>
            <w:shd w:val="clear" w:color="auto" w:fill="auto"/>
            <w:noWrap/>
            <w:vAlign w:val="center"/>
            <w:hideMark/>
          </w:tcPr>
          <w:p w:rsidR="0016239E" w:rsidRPr="00BA249E" w:rsidRDefault="0016239E" w:rsidP="0016239E">
            <w:pPr>
              <w:spacing w:after="0" w:line="240" w:lineRule="auto"/>
              <w:jc w:val="center"/>
              <w:rPr>
                <w:rFonts w:ascii="Times New Roman" w:eastAsia="Times New Roman" w:hAnsi="Times New Roman" w:cs="Times New Roman"/>
                <w:b/>
                <w:color w:val="000000"/>
              </w:rPr>
            </w:pPr>
            <w:r w:rsidRPr="00BA249E">
              <w:rPr>
                <w:rFonts w:ascii="Times New Roman" w:eastAsia="Times New Roman" w:hAnsi="Times New Roman" w:cs="Times New Roman"/>
                <w:b/>
                <w:color w:val="000000"/>
              </w:rPr>
              <w:t>5.85</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16239E" w:rsidRPr="00BA249E" w:rsidRDefault="0016239E" w:rsidP="0016239E">
            <w:pPr>
              <w:spacing w:after="0" w:line="240" w:lineRule="auto"/>
              <w:jc w:val="center"/>
              <w:rPr>
                <w:rFonts w:ascii="Times New Roman" w:eastAsia="Times New Roman" w:hAnsi="Times New Roman" w:cs="Times New Roman"/>
                <w:b/>
                <w:color w:val="000000"/>
              </w:rPr>
            </w:pPr>
            <w:r w:rsidRPr="00BA249E">
              <w:rPr>
                <w:rFonts w:ascii="Times New Roman" w:eastAsia="Times New Roman" w:hAnsi="Times New Roman" w:cs="Times New Roman"/>
                <w:b/>
                <w:color w:val="000000"/>
              </w:rPr>
              <w:t>15 Kali</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16239E" w:rsidRPr="00BA249E" w:rsidRDefault="0016239E" w:rsidP="0016239E">
            <w:pPr>
              <w:spacing w:after="0" w:line="240" w:lineRule="auto"/>
              <w:jc w:val="center"/>
              <w:rPr>
                <w:rFonts w:ascii="Times New Roman" w:eastAsia="Times New Roman" w:hAnsi="Times New Roman" w:cs="Times New Roman"/>
                <w:b/>
                <w:color w:val="000000"/>
              </w:rPr>
            </w:pPr>
            <w:r w:rsidRPr="00BA249E">
              <w:rPr>
                <w:rFonts w:ascii="Times New Roman" w:eastAsia="Times New Roman" w:hAnsi="Times New Roman" w:cs="Times New Roman"/>
                <w:b/>
                <w:color w:val="000000"/>
              </w:rPr>
              <w:t>8.48</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16239E" w:rsidRPr="00BA249E" w:rsidRDefault="0016239E" w:rsidP="0016239E">
            <w:pPr>
              <w:spacing w:after="0" w:line="240" w:lineRule="auto"/>
              <w:jc w:val="center"/>
              <w:rPr>
                <w:rFonts w:ascii="Times New Roman" w:eastAsia="Times New Roman" w:hAnsi="Times New Roman" w:cs="Times New Roman"/>
                <w:b/>
                <w:color w:val="000000"/>
              </w:rPr>
            </w:pPr>
            <w:r w:rsidRPr="00BA249E">
              <w:rPr>
                <w:rFonts w:ascii="Times New Roman" w:eastAsia="Times New Roman" w:hAnsi="Times New Roman" w:cs="Times New Roman"/>
                <w:b/>
                <w:color w:val="000000"/>
              </w:rPr>
              <w:t>20 Kali</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6239E" w:rsidRPr="00BA249E" w:rsidRDefault="0016239E" w:rsidP="0016239E">
            <w:pPr>
              <w:spacing w:after="0" w:line="240" w:lineRule="auto"/>
              <w:jc w:val="center"/>
              <w:rPr>
                <w:rFonts w:ascii="Times New Roman" w:eastAsia="Times New Roman" w:hAnsi="Times New Roman" w:cs="Times New Roman"/>
                <w:b/>
                <w:color w:val="000000"/>
              </w:rPr>
            </w:pPr>
            <w:r w:rsidRPr="00BA249E">
              <w:rPr>
                <w:rFonts w:ascii="Times New Roman" w:eastAsia="Times New Roman" w:hAnsi="Times New Roman" w:cs="Times New Roman"/>
                <w:b/>
                <w:color w:val="000000"/>
              </w:rPr>
              <w:t>1.10</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rsidR="0016239E" w:rsidRPr="00BA249E" w:rsidRDefault="0016239E" w:rsidP="0016239E">
            <w:pPr>
              <w:spacing w:after="0" w:line="240" w:lineRule="auto"/>
              <w:jc w:val="center"/>
              <w:rPr>
                <w:rFonts w:ascii="Times New Roman" w:eastAsia="Times New Roman" w:hAnsi="Times New Roman" w:cs="Times New Roman"/>
                <w:b/>
                <w:color w:val="000000"/>
              </w:rPr>
            </w:pPr>
            <w:r w:rsidRPr="00BA249E">
              <w:rPr>
                <w:rFonts w:ascii="Times New Roman" w:eastAsia="Times New Roman" w:hAnsi="Times New Roman" w:cs="Times New Roman"/>
                <w:b/>
                <w:color w:val="000000"/>
              </w:rPr>
              <w:t>6 Kali</w:t>
            </w:r>
          </w:p>
        </w:tc>
      </w:tr>
    </w:tbl>
    <w:p w:rsidR="0016239E" w:rsidRPr="00BA249E" w:rsidRDefault="0016239E" w:rsidP="0016239E">
      <w:pPr>
        <w:spacing w:after="0" w:line="360" w:lineRule="auto"/>
        <w:jc w:val="center"/>
        <w:rPr>
          <w:rFonts w:ascii="Times New Roman" w:hAnsi="Times New Roman" w:cs="Times New Roman"/>
          <w:b/>
          <w:sz w:val="24"/>
          <w:szCs w:val="24"/>
        </w:rPr>
      </w:pPr>
    </w:p>
    <w:p w:rsidR="0016239E" w:rsidRDefault="0016239E" w:rsidP="0016239E">
      <w:pPr>
        <w:spacing w:after="0" w:line="360" w:lineRule="auto"/>
        <w:jc w:val="center"/>
        <w:rPr>
          <w:rFonts w:ascii="Times New Roman" w:hAnsi="Times New Roman" w:cs="Times New Roman"/>
          <w:b/>
          <w:sz w:val="24"/>
          <w:szCs w:val="24"/>
        </w:rPr>
      </w:pPr>
    </w:p>
    <w:p w:rsidR="0016239E" w:rsidRDefault="0016239E" w:rsidP="0016239E">
      <w:pPr>
        <w:spacing w:after="0" w:line="360" w:lineRule="auto"/>
        <w:jc w:val="center"/>
        <w:rPr>
          <w:rFonts w:ascii="Times New Roman" w:hAnsi="Times New Roman" w:cs="Times New Roman"/>
          <w:b/>
          <w:sz w:val="24"/>
          <w:szCs w:val="24"/>
        </w:rPr>
      </w:pPr>
    </w:p>
    <w:p w:rsidR="0016239E" w:rsidRDefault="0016239E" w:rsidP="0016239E">
      <w:pPr>
        <w:spacing w:after="0" w:line="360" w:lineRule="auto"/>
        <w:jc w:val="center"/>
        <w:rPr>
          <w:rFonts w:ascii="Times New Roman" w:hAnsi="Times New Roman" w:cs="Times New Roman"/>
          <w:b/>
          <w:sz w:val="24"/>
          <w:szCs w:val="24"/>
        </w:rPr>
      </w:pPr>
    </w:p>
    <w:p w:rsidR="0016239E" w:rsidRDefault="0016239E" w:rsidP="0016239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4.15 Hasil Perhitungan Rata-Rata Rasio Profitabilitas pada Perusahaan Sub Sektor Kosmetik Tahun 2013 – 2017 Di Bursa Efek Indonesia</w:t>
      </w:r>
    </w:p>
    <w:tbl>
      <w:tblPr>
        <w:tblW w:w="4729" w:type="dxa"/>
        <w:tblInd w:w="1330" w:type="dxa"/>
        <w:tblLook w:val="04A0"/>
      </w:tblPr>
      <w:tblGrid>
        <w:gridCol w:w="1320"/>
        <w:gridCol w:w="740"/>
        <w:gridCol w:w="940"/>
        <w:gridCol w:w="840"/>
        <w:gridCol w:w="889"/>
      </w:tblGrid>
      <w:tr w:rsidR="0016239E" w:rsidRPr="006F1DFB" w:rsidTr="0016239E">
        <w:trPr>
          <w:trHeight w:val="300"/>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Kode Emiten</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ROI</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Standar</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ROE</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Standar</w:t>
            </w:r>
          </w:p>
        </w:tc>
      </w:tr>
      <w:tr w:rsidR="0016239E" w:rsidRPr="006F1DFB" w:rsidTr="0016239E">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ADES</w:t>
            </w: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7%</w:t>
            </w:r>
          </w:p>
        </w:tc>
        <w:tc>
          <w:tcPr>
            <w:tcW w:w="9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30%</w:t>
            </w:r>
          </w:p>
        </w:tc>
        <w:tc>
          <w:tcPr>
            <w:tcW w:w="8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13%</w:t>
            </w:r>
          </w:p>
        </w:tc>
        <w:tc>
          <w:tcPr>
            <w:tcW w:w="889"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40%</w:t>
            </w:r>
          </w:p>
        </w:tc>
      </w:tr>
      <w:tr w:rsidR="0016239E" w:rsidRPr="006F1DFB" w:rsidTr="0016239E">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MBTO</w:t>
            </w: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30%</w:t>
            </w:r>
          </w:p>
        </w:tc>
        <w:tc>
          <w:tcPr>
            <w:tcW w:w="8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-1%</w:t>
            </w:r>
          </w:p>
        </w:tc>
        <w:tc>
          <w:tcPr>
            <w:tcW w:w="889"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40%</w:t>
            </w:r>
          </w:p>
        </w:tc>
      </w:tr>
      <w:tr w:rsidR="0016239E" w:rsidRPr="006F1DFB" w:rsidTr="0016239E">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MRAT</w:t>
            </w: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30%</w:t>
            </w:r>
          </w:p>
        </w:tc>
        <w:tc>
          <w:tcPr>
            <w:tcW w:w="8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0%</w:t>
            </w:r>
          </w:p>
        </w:tc>
        <w:tc>
          <w:tcPr>
            <w:tcW w:w="889"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40%</w:t>
            </w:r>
          </w:p>
        </w:tc>
      </w:tr>
      <w:tr w:rsidR="0016239E" w:rsidRPr="006F1DFB" w:rsidTr="0016239E">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TCID</w:t>
            </w: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12%</w:t>
            </w:r>
          </w:p>
        </w:tc>
        <w:tc>
          <w:tcPr>
            <w:tcW w:w="9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30%</w:t>
            </w:r>
          </w:p>
        </w:tc>
        <w:tc>
          <w:tcPr>
            <w:tcW w:w="8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15%</w:t>
            </w:r>
          </w:p>
        </w:tc>
        <w:tc>
          <w:tcPr>
            <w:tcW w:w="889"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40%</w:t>
            </w:r>
          </w:p>
        </w:tc>
      </w:tr>
      <w:tr w:rsidR="0016239E" w:rsidRPr="006F1DFB" w:rsidTr="0016239E">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UNVR</w:t>
            </w: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39%</w:t>
            </w:r>
          </w:p>
        </w:tc>
        <w:tc>
          <w:tcPr>
            <w:tcW w:w="9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30%</w:t>
            </w:r>
          </w:p>
        </w:tc>
        <w:tc>
          <w:tcPr>
            <w:tcW w:w="840"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127%</w:t>
            </w:r>
          </w:p>
        </w:tc>
        <w:tc>
          <w:tcPr>
            <w:tcW w:w="889" w:type="dxa"/>
            <w:tcBorders>
              <w:top w:val="nil"/>
              <w:left w:val="nil"/>
              <w:bottom w:val="single" w:sz="4" w:space="0" w:color="auto"/>
              <w:right w:val="single" w:sz="4" w:space="0" w:color="auto"/>
            </w:tcBorders>
            <w:shd w:val="clear" w:color="auto" w:fill="auto"/>
            <w:noWrap/>
            <w:vAlign w:val="bottom"/>
            <w:hideMark/>
          </w:tcPr>
          <w:p w:rsidR="0016239E" w:rsidRPr="006F1DFB" w:rsidRDefault="0016239E" w:rsidP="0016239E">
            <w:pPr>
              <w:spacing w:after="0" w:line="240" w:lineRule="auto"/>
              <w:jc w:val="center"/>
              <w:rPr>
                <w:rFonts w:ascii="Times New Roman" w:eastAsia="Times New Roman" w:hAnsi="Times New Roman" w:cs="Times New Roman"/>
                <w:color w:val="000000"/>
              </w:rPr>
            </w:pPr>
            <w:r w:rsidRPr="006F1DFB">
              <w:rPr>
                <w:rFonts w:ascii="Times New Roman" w:eastAsia="Times New Roman" w:hAnsi="Times New Roman" w:cs="Times New Roman"/>
                <w:color w:val="000000"/>
              </w:rPr>
              <w:t>40%</w:t>
            </w:r>
          </w:p>
        </w:tc>
      </w:tr>
      <w:tr w:rsidR="0016239E" w:rsidRPr="00BA249E" w:rsidTr="0016239E">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16239E" w:rsidRPr="00BA249E" w:rsidRDefault="0016239E" w:rsidP="0016239E">
            <w:pPr>
              <w:spacing w:after="0" w:line="240" w:lineRule="auto"/>
              <w:jc w:val="center"/>
              <w:rPr>
                <w:rFonts w:ascii="Times New Roman" w:eastAsia="Times New Roman" w:hAnsi="Times New Roman" w:cs="Times New Roman"/>
                <w:b/>
                <w:color w:val="000000"/>
              </w:rPr>
            </w:pPr>
            <w:r w:rsidRPr="00BA249E">
              <w:rPr>
                <w:rFonts w:ascii="Times New Roman" w:eastAsia="Times New Roman" w:hAnsi="Times New Roman" w:cs="Times New Roman"/>
                <w:b/>
                <w:color w:val="000000"/>
              </w:rPr>
              <w:t>Rat-Rata</w:t>
            </w:r>
          </w:p>
        </w:tc>
        <w:tc>
          <w:tcPr>
            <w:tcW w:w="740" w:type="dxa"/>
            <w:tcBorders>
              <w:top w:val="nil"/>
              <w:left w:val="nil"/>
              <w:bottom w:val="single" w:sz="4" w:space="0" w:color="auto"/>
              <w:right w:val="single" w:sz="4" w:space="0" w:color="auto"/>
            </w:tcBorders>
            <w:shd w:val="clear" w:color="auto" w:fill="auto"/>
            <w:noWrap/>
            <w:vAlign w:val="bottom"/>
            <w:hideMark/>
          </w:tcPr>
          <w:p w:rsidR="0016239E" w:rsidRPr="00BA249E" w:rsidRDefault="0016239E" w:rsidP="0016239E">
            <w:pPr>
              <w:spacing w:after="0" w:line="240" w:lineRule="auto"/>
              <w:jc w:val="center"/>
              <w:rPr>
                <w:rFonts w:ascii="Calibri" w:eastAsia="Times New Roman" w:hAnsi="Calibri" w:cs="Times New Roman"/>
                <w:b/>
                <w:color w:val="000000"/>
              </w:rPr>
            </w:pPr>
            <w:r w:rsidRPr="00BA249E">
              <w:rPr>
                <w:rFonts w:ascii="Calibri" w:eastAsia="Times New Roman" w:hAnsi="Calibri" w:cs="Times New Roman"/>
                <w:b/>
                <w:color w:val="000000"/>
              </w:rPr>
              <w:t>12%</w:t>
            </w:r>
          </w:p>
        </w:tc>
        <w:tc>
          <w:tcPr>
            <w:tcW w:w="940" w:type="dxa"/>
            <w:tcBorders>
              <w:top w:val="nil"/>
              <w:left w:val="nil"/>
              <w:bottom w:val="single" w:sz="4" w:space="0" w:color="auto"/>
              <w:right w:val="single" w:sz="4" w:space="0" w:color="auto"/>
            </w:tcBorders>
            <w:shd w:val="clear" w:color="auto" w:fill="auto"/>
            <w:noWrap/>
            <w:vAlign w:val="bottom"/>
            <w:hideMark/>
          </w:tcPr>
          <w:p w:rsidR="0016239E" w:rsidRPr="00BA249E" w:rsidRDefault="0016239E" w:rsidP="0016239E">
            <w:pPr>
              <w:spacing w:after="0" w:line="240" w:lineRule="auto"/>
              <w:jc w:val="center"/>
              <w:rPr>
                <w:rFonts w:ascii="Times New Roman" w:eastAsia="Times New Roman" w:hAnsi="Times New Roman" w:cs="Times New Roman"/>
                <w:b/>
                <w:color w:val="000000"/>
              </w:rPr>
            </w:pPr>
            <w:r w:rsidRPr="00BA249E">
              <w:rPr>
                <w:rFonts w:ascii="Times New Roman" w:eastAsia="Times New Roman" w:hAnsi="Times New Roman" w:cs="Times New Roman"/>
                <w:b/>
                <w:color w:val="000000"/>
              </w:rPr>
              <w:t>30%</w:t>
            </w:r>
          </w:p>
        </w:tc>
        <w:tc>
          <w:tcPr>
            <w:tcW w:w="840" w:type="dxa"/>
            <w:tcBorders>
              <w:top w:val="nil"/>
              <w:left w:val="nil"/>
              <w:bottom w:val="single" w:sz="4" w:space="0" w:color="auto"/>
              <w:right w:val="single" w:sz="4" w:space="0" w:color="auto"/>
            </w:tcBorders>
            <w:shd w:val="clear" w:color="auto" w:fill="auto"/>
            <w:noWrap/>
            <w:vAlign w:val="bottom"/>
            <w:hideMark/>
          </w:tcPr>
          <w:p w:rsidR="0016239E" w:rsidRPr="00BA249E" w:rsidRDefault="0016239E" w:rsidP="0016239E">
            <w:pPr>
              <w:spacing w:after="0" w:line="240" w:lineRule="auto"/>
              <w:jc w:val="center"/>
              <w:rPr>
                <w:rFonts w:ascii="Calibri" w:eastAsia="Times New Roman" w:hAnsi="Calibri" w:cs="Times New Roman"/>
                <w:b/>
                <w:color w:val="000000"/>
              </w:rPr>
            </w:pPr>
            <w:r w:rsidRPr="00BA249E">
              <w:rPr>
                <w:rFonts w:ascii="Calibri" w:eastAsia="Times New Roman" w:hAnsi="Calibri" w:cs="Times New Roman"/>
                <w:b/>
                <w:color w:val="000000"/>
              </w:rPr>
              <w:t>31%</w:t>
            </w:r>
          </w:p>
        </w:tc>
        <w:tc>
          <w:tcPr>
            <w:tcW w:w="889" w:type="dxa"/>
            <w:tcBorders>
              <w:top w:val="nil"/>
              <w:left w:val="nil"/>
              <w:bottom w:val="single" w:sz="4" w:space="0" w:color="auto"/>
              <w:right w:val="single" w:sz="4" w:space="0" w:color="auto"/>
            </w:tcBorders>
            <w:shd w:val="clear" w:color="auto" w:fill="auto"/>
            <w:noWrap/>
            <w:vAlign w:val="bottom"/>
            <w:hideMark/>
          </w:tcPr>
          <w:p w:rsidR="0016239E" w:rsidRPr="00BA249E" w:rsidRDefault="0016239E" w:rsidP="0016239E">
            <w:pPr>
              <w:spacing w:after="0" w:line="240" w:lineRule="auto"/>
              <w:jc w:val="center"/>
              <w:rPr>
                <w:rFonts w:ascii="Times New Roman" w:eastAsia="Times New Roman" w:hAnsi="Times New Roman" w:cs="Times New Roman"/>
                <w:b/>
                <w:color w:val="000000"/>
              </w:rPr>
            </w:pPr>
            <w:r w:rsidRPr="00BA249E">
              <w:rPr>
                <w:rFonts w:ascii="Times New Roman" w:eastAsia="Times New Roman" w:hAnsi="Times New Roman" w:cs="Times New Roman"/>
                <w:b/>
                <w:color w:val="000000"/>
              </w:rPr>
              <w:t>40%</w:t>
            </w:r>
          </w:p>
        </w:tc>
      </w:tr>
    </w:tbl>
    <w:p w:rsidR="0016239E" w:rsidRPr="00543D11" w:rsidRDefault="0016239E" w:rsidP="0016239E">
      <w:pPr>
        <w:spacing w:after="0" w:line="360" w:lineRule="auto"/>
        <w:rPr>
          <w:rFonts w:ascii="Times New Roman" w:hAnsi="Times New Roman" w:cs="Times New Roman"/>
          <w:b/>
          <w:sz w:val="24"/>
          <w:szCs w:val="24"/>
          <w:lang w:val="en-US"/>
        </w:rPr>
      </w:pPr>
    </w:p>
    <w:p w:rsidR="0016239E" w:rsidRPr="00E5647F" w:rsidRDefault="0016239E" w:rsidP="0016239E">
      <w:pPr>
        <w:pStyle w:val="ListParagraph"/>
        <w:numPr>
          <w:ilvl w:val="1"/>
          <w:numId w:val="8"/>
        </w:numPr>
        <w:spacing w:line="480" w:lineRule="auto"/>
        <w:ind w:left="567" w:hanging="567"/>
        <w:jc w:val="both"/>
        <w:rPr>
          <w:rFonts w:ascii="Times New Roman" w:hAnsi="Times New Roman" w:cs="Times New Roman"/>
          <w:b/>
          <w:sz w:val="24"/>
          <w:szCs w:val="24"/>
        </w:rPr>
      </w:pPr>
      <w:r w:rsidRPr="00E5647F">
        <w:rPr>
          <w:rFonts w:ascii="Times New Roman" w:hAnsi="Times New Roman" w:cs="Times New Roman"/>
          <w:b/>
          <w:sz w:val="24"/>
          <w:szCs w:val="24"/>
        </w:rPr>
        <w:t>Pembahasan</w:t>
      </w:r>
    </w:p>
    <w:p w:rsidR="0016239E" w:rsidRPr="00E5647F" w:rsidRDefault="0016239E" w:rsidP="0016239E">
      <w:pPr>
        <w:pStyle w:val="ListParagraph"/>
        <w:numPr>
          <w:ilvl w:val="2"/>
          <w:numId w:val="8"/>
        </w:numPr>
        <w:spacing w:line="480" w:lineRule="auto"/>
        <w:ind w:left="567" w:hanging="567"/>
        <w:jc w:val="both"/>
        <w:rPr>
          <w:rFonts w:ascii="Times New Roman" w:hAnsi="Times New Roman" w:cs="Times New Roman"/>
          <w:b/>
          <w:sz w:val="24"/>
          <w:szCs w:val="24"/>
        </w:rPr>
      </w:pPr>
      <w:r w:rsidRPr="00E5647F">
        <w:rPr>
          <w:rFonts w:ascii="Times New Roman" w:hAnsi="Times New Roman" w:cs="Times New Roman"/>
          <w:b/>
          <w:sz w:val="24"/>
          <w:szCs w:val="24"/>
        </w:rPr>
        <w:t>Likuiditas</w:t>
      </w:r>
    </w:p>
    <w:p w:rsidR="0016239E" w:rsidRDefault="0016239E" w:rsidP="0016239E">
      <w:pPr>
        <w:pStyle w:val="ListParagraph"/>
        <w:spacing w:line="480" w:lineRule="auto"/>
        <w:ind w:left="0" w:firstLine="698"/>
        <w:jc w:val="both"/>
        <w:rPr>
          <w:rFonts w:ascii="Times New Roman" w:hAnsi="Times New Roman" w:cs="Times New Roman"/>
          <w:sz w:val="24"/>
          <w:szCs w:val="24"/>
        </w:rPr>
      </w:pPr>
      <w:r>
        <w:rPr>
          <w:rFonts w:ascii="Times New Roman" w:hAnsi="Times New Roman" w:cs="Times New Roman"/>
          <w:sz w:val="24"/>
          <w:szCs w:val="24"/>
        </w:rPr>
        <w:t>Kasmir (2018:110) Likuiditas merupakan rasio yang menggambarkan kemampuan perusahaan dalam memenuhi kewajiban jangka pendek. Likuiditas dapat diukur dengan beberapa rasio yaitu</w:t>
      </w:r>
    </w:p>
    <w:p w:rsidR="0016239E" w:rsidRPr="00E5647F" w:rsidRDefault="0016239E" w:rsidP="0016239E">
      <w:pPr>
        <w:pStyle w:val="ListParagraph"/>
        <w:numPr>
          <w:ilvl w:val="0"/>
          <w:numId w:val="15"/>
        </w:numPr>
        <w:spacing w:line="480" w:lineRule="auto"/>
        <w:jc w:val="both"/>
        <w:rPr>
          <w:rFonts w:ascii="Times New Roman" w:hAnsi="Times New Roman" w:cs="Times New Roman"/>
          <w:b/>
          <w:sz w:val="24"/>
          <w:szCs w:val="24"/>
        </w:rPr>
      </w:pPr>
      <w:r w:rsidRPr="00E5647F">
        <w:rPr>
          <w:rFonts w:ascii="Times New Roman" w:hAnsi="Times New Roman" w:cs="Times New Roman"/>
          <w:b/>
          <w:sz w:val="24"/>
          <w:szCs w:val="24"/>
        </w:rPr>
        <w:t>Rasio lancar</w:t>
      </w:r>
    </w:p>
    <w:p w:rsidR="0016239E" w:rsidRDefault="0016239E" w:rsidP="0016239E">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hasil perhitungan rata-rata rasio lancar, dapat dikategorikan memiliki nilai rasio lancar yang baik. karena telah memperoleh hasil yang memenuhi standar yaitu memiliki nilai rata-rata sebesar 274%. Hal ini menunjukan bahwa perusahaan Sub Sektor Kosmetik yang terdaftar di Bursa Efek Indonesia mampu dalam melunasi hutang jangka pendeknya. Hal ini disebabkan oleh besarnya aktiva lancar di bandingkan hutang lancar.</w:t>
      </w:r>
    </w:p>
    <w:p w:rsidR="0016239E" w:rsidRDefault="0016239E" w:rsidP="0016239E">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Walaupun bearada pada kategori baik, akan tetapi ada perusahaan yang belum mampu untuk menjaga stabilitas rasio lancarnya. Adapun rata-rata rasio lancar </w:t>
      </w:r>
      <w:r>
        <w:rPr>
          <w:rFonts w:ascii="Times New Roman" w:hAnsi="Times New Roman" w:cs="Times New Roman"/>
          <w:sz w:val="24"/>
          <w:szCs w:val="24"/>
        </w:rPr>
        <w:lastRenderedPageBreak/>
        <w:t xml:space="preserve">perusahaan yang kurang dari 200% dan ada juga yang lebih dari 200% yang mengharuskan perusahaan untuk berbenah. Karena masih ada angka yang jauh dari standar 2:1 (200%) sebagaimana dikatakan oleh Sarwir (2005:9). Bahwa rendahnya rasio lancar akan berdampak pada harga pasar suatu perusahaan yang berhubungan, tetapi jika rasio lancar terlalu tinggi belum bisa dikatakan baik  karena jumlah persediaan perusahaan yang menganggur sehingga  mengurangi kemampuan laba perusahaan. </w:t>
      </w:r>
    </w:p>
    <w:p w:rsidR="0016239E" w:rsidRPr="00E5647F" w:rsidRDefault="0016239E" w:rsidP="0016239E">
      <w:pPr>
        <w:pStyle w:val="ListParagraph"/>
        <w:numPr>
          <w:ilvl w:val="0"/>
          <w:numId w:val="15"/>
        </w:numPr>
        <w:spacing w:after="0" w:line="480" w:lineRule="auto"/>
        <w:jc w:val="both"/>
        <w:rPr>
          <w:rFonts w:ascii="Times New Roman" w:hAnsi="Times New Roman" w:cs="Times New Roman"/>
          <w:b/>
          <w:sz w:val="24"/>
          <w:szCs w:val="24"/>
        </w:rPr>
      </w:pPr>
      <w:r w:rsidRPr="00E5647F">
        <w:rPr>
          <w:rFonts w:ascii="Times New Roman" w:hAnsi="Times New Roman" w:cs="Times New Roman"/>
          <w:b/>
          <w:sz w:val="24"/>
          <w:szCs w:val="24"/>
        </w:rPr>
        <w:t xml:space="preserve">Rasio Cepat </w:t>
      </w:r>
      <w:r>
        <w:rPr>
          <w:rFonts w:ascii="Times New Roman" w:hAnsi="Times New Roman" w:cs="Times New Roman"/>
          <w:b/>
          <w:sz w:val="24"/>
          <w:szCs w:val="24"/>
        </w:rPr>
        <w:t xml:space="preserve"> </w:t>
      </w:r>
    </w:p>
    <w:p w:rsidR="0016239E" w:rsidRDefault="0016239E" w:rsidP="0016239E">
      <w:pPr>
        <w:spacing w:line="480" w:lineRule="auto"/>
        <w:ind w:firstLine="709"/>
        <w:jc w:val="both"/>
        <w:rPr>
          <w:rFonts w:ascii="Times New Roman" w:hAnsi="Times New Roman" w:cs="Times New Roman"/>
          <w:sz w:val="24"/>
          <w:szCs w:val="24"/>
          <w:lang w:val="en-US"/>
        </w:rPr>
      </w:pPr>
      <w:r w:rsidRPr="006F3DBE">
        <w:rPr>
          <w:rFonts w:ascii="Times New Roman" w:hAnsi="Times New Roman" w:cs="Times New Roman"/>
          <w:sz w:val="24"/>
          <w:szCs w:val="24"/>
        </w:rPr>
        <w:t xml:space="preserve">Berdasarkan hasil perhitungan rata-rata rasio cepat pada perusahaan Sub Sektor Kosmetik memiliki nilai rata-rata sebesar 192% yang menunjukan rasio cepat memiliki nilai yang baik. </w:t>
      </w:r>
      <w:r>
        <w:rPr>
          <w:rFonts w:ascii="Times New Roman" w:hAnsi="Times New Roman" w:cs="Times New Roman"/>
          <w:sz w:val="24"/>
          <w:szCs w:val="24"/>
        </w:rPr>
        <w:t>Rasio ini merupakan kemampuan perusahaan dalam memenuhi kewajiban dengan tidak menggunakan persediaan walapun persediaan lebih liquid dari pada piutang, karena persediaan memerlukan waktu yang lama untuk menjadikan uang kas. Menurut Fahmi (2013:71) mengatakan bahwa suatu perusahaan yang mempunyai rasio lancar kurang dari 1:1 atau 100% dianggap tingkat likuiditasnya kurang baik.</w:t>
      </w:r>
    </w:p>
    <w:p w:rsidR="0016239E" w:rsidRDefault="0016239E" w:rsidP="0016239E">
      <w:pPr>
        <w:spacing w:line="480" w:lineRule="auto"/>
        <w:ind w:firstLine="709"/>
        <w:jc w:val="both"/>
        <w:rPr>
          <w:rFonts w:ascii="Times New Roman" w:hAnsi="Times New Roman" w:cs="Times New Roman"/>
          <w:sz w:val="24"/>
          <w:szCs w:val="24"/>
          <w:lang w:val="en-US"/>
        </w:rPr>
      </w:pPr>
    </w:p>
    <w:p w:rsidR="0016239E" w:rsidRDefault="0016239E" w:rsidP="0016239E">
      <w:pPr>
        <w:spacing w:line="480" w:lineRule="auto"/>
        <w:jc w:val="both"/>
        <w:rPr>
          <w:rFonts w:ascii="Times New Roman" w:hAnsi="Times New Roman" w:cs="Times New Roman"/>
          <w:sz w:val="24"/>
          <w:szCs w:val="24"/>
          <w:lang w:val="en-US"/>
        </w:rPr>
      </w:pPr>
    </w:p>
    <w:p w:rsidR="0016239E" w:rsidRDefault="0016239E" w:rsidP="0016239E">
      <w:pPr>
        <w:spacing w:line="480" w:lineRule="auto"/>
        <w:jc w:val="both"/>
        <w:rPr>
          <w:rFonts w:ascii="Times New Roman" w:hAnsi="Times New Roman" w:cs="Times New Roman"/>
          <w:sz w:val="24"/>
          <w:szCs w:val="24"/>
          <w:lang w:val="en-US"/>
        </w:rPr>
      </w:pPr>
    </w:p>
    <w:p w:rsidR="0016239E" w:rsidRPr="0040193E" w:rsidRDefault="0016239E" w:rsidP="0016239E">
      <w:pPr>
        <w:spacing w:line="480" w:lineRule="auto"/>
        <w:jc w:val="both"/>
        <w:rPr>
          <w:rFonts w:ascii="Times New Roman" w:hAnsi="Times New Roman" w:cs="Times New Roman"/>
          <w:sz w:val="24"/>
          <w:szCs w:val="24"/>
          <w:lang w:val="en-US"/>
        </w:rPr>
      </w:pPr>
    </w:p>
    <w:p w:rsidR="0016239E" w:rsidRPr="00E5647F" w:rsidRDefault="0016239E" w:rsidP="0016239E">
      <w:pPr>
        <w:pStyle w:val="ListParagraph"/>
        <w:numPr>
          <w:ilvl w:val="0"/>
          <w:numId w:val="15"/>
        </w:numPr>
        <w:spacing w:line="480" w:lineRule="auto"/>
        <w:jc w:val="both"/>
        <w:rPr>
          <w:rFonts w:ascii="Times New Roman" w:hAnsi="Times New Roman" w:cs="Times New Roman"/>
          <w:b/>
          <w:sz w:val="24"/>
          <w:szCs w:val="24"/>
        </w:rPr>
      </w:pPr>
      <w:r w:rsidRPr="00E5647F">
        <w:rPr>
          <w:rFonts w:ascii="Times New Roman" w:hAnsi="Times New Roman" w:cs="Times New Roman"/>
          <w:b/>
          <w:sz w:val="24"/>
          <w:szCs w:val="24"/>
        </w:rPr>
        <w:lastRenderedPageBreak/>
        <w:t>Rasio kas</w:t>
      </w:r>
    </w:p>
    <w:p w:rsidR="0016239E" w:rsidRDefault="0016239E" w:rsidP="0016239E">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hasil Rasio Kas pada perusahaan Sub Sektor Kosmetik memiliki nilai rata-rata sebesar 36% sehingga dapat dikatakan kurang baik karena tidak memenuhi standar. Hal tersebut disebabkan oleh adanya peningkatan dari utang lancar. besarnya hutang lancar tentunya akan dapat mengurangi rasio kas perusahaan. Tersedianya kas untuk membayar utang jangka pendek belum cukup untuk membayar hutang lancar perusahaan. Sehingga hal ini menunjukan bahwa perusahaan Sub Sektor Kosemtik belum mampu menutupi hutang lancarnya dengan ketersediaan kas perusahaan.</w:t>
      </w:r>
    </w:p>
    <w:p w:rsidR="0016239E" w:rsidRPr="001313AC" w:rsidRDefault="0016239E" w:rsidP="0016239E">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t>Hal ini sejalan dengan Kasmir (2016:140) menyatakan bahwa jika kondisi kas terlalu tinggi maka kurang baik bagi perusahaan karena ada dana yang menganggur atau yang tidak atau belum digunakan secara optimal. Namun jika rasio kas dibawah rata-rata industri, maka perusahaan dalam kondisi tidak baik ditinjau dari rasio kas karena untuk membayar kewajiban masih memerlukan waktu untuk menjual sebagian dari aktiva lancar lainnya. Hasil penelitian ini sejalan dengan Nelvi Wahyuningsih Giu (2012) “Analisis Perkembangan Kinerja Keuangan PT Telekomunikasi Indonesia yang Go  Public di Bursa Efek Indonesia” bahwa rasio kas dari tahun 2007-2010 berada pada kategori dalam keadaan tidak liquid.</w:t>
      </w:r>
    </w:p>
    <w:p w:rsidR="0016239E" w:rsidRPr="00E5647F" w:rsidRDefault="0016239E" w:rsidP="0016239E">
      <w:pPr>
        <w:pStyle w:val="ListParagraph"/>
        <w:tabs>
          <w:tab w:val="left" w:pos="0"/>
        </w:tabs>
        <w:spacing w:line="480" w:lineRule="auto"/>
        <w:ind w:left="0"/>
        <w:jc w:val="both"/>
        <w:rPr>
          <w:rFonts w:ascii="Times New Roman" w:hAnsi="Times New Roman" w:cs="Times New Roman"/>
          <w:b/>
          <w:sz w:val="24"/>
          <w:szCs w:val="24"/>
        </w:rPr>
      </w:pPr>
      <w:r w:rsidRPr="00E5647F">
        <w:rPr>
          <w:rFonts w:ascii="Times New Roman" w:hAnsi="Times New Roman" w:cs="Times New Roman"/>
          <w:b/>
          <w:sz w:val="24"/>
          <w:szCs w:val="24"/>
        </w:rPr>
        <w:t>4.3.2. Solvabiitas</w:t>
      </w: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Menurut Hery (2016:79) mengatakan bahwa solvabilitas adalah kemampuan perusahaan untuk memenuhi kewajibannya apabila dilikuidasi.</w:t>
      </w: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Solvabilitas dapat diukur dengan rasio-rasio sebagai berikut :</w:t>
      </w:r>
    </w:p>
    <w:p w:rsidR="0016239E" w:rsidRPr="00E5647F" w:rsidRDefault="0016239E" w:rsidP="0016239E">
      <w:pPr>
        <w:pStyle w:val="ListParagraph"/>
        <w:numPr>
          <w:ilvl w:val="0"/>
          <w:numId w:val="16"/>
        </w:numPr>
        <w:tabs>
          <w:tab w:val="left" w:pos="0"/>
        </w:tabs>
        <w:spacing w:line="480" w:lineRule="auto"/>
        <w:jc w:val="both"/>
        <w:rPr>
          <w:rFonts w:ascii="Times New Roman" w:hAnsi="Times New Roman" w:cs="Times New Roman"/>
          <w:b/>
          <w:sz w:val="24"/>
          <w:szCs w:val="24"/>
        </w:rPr>
      </w:pPr>
      <w:r w:rsidRPr="00E5647F">
        <w:rPr>
          <w:rFonts w:ascii="Times New Roman" w:hAnsi="Times New Roman" w:cs="Times New Roman"/>
          <w:b/>
          <w:i/>
          <w:sz w:val="24"/>
          <w:szCs w:val="24"/>
        </w:rPr>
        <w:lastRenderedPageBreak/>
        <w:t>Debt To Asset Ratio</w:t>
      </w:r>
      <w:r w:rsidRPr="00E5647F">
        <w:rPr>
          <w:rFonts w:ascii="Times New Roman" w:hAnsi="Times New Roman" w:cs="Times New Roman"/>
          <w:b/>
          <w:sz w:val="24"/>
          <w:szCs w:val="24"/>
        </w:rPr>
        <w:t xml:space="preserve"> (DAR)</w:t>
      </w:r>
    </w:p>
    <w:p w:rsidR="0016239E" w:rsidRPr="00BA249E" w:rsidRDefault="0016239E" w:rsidP="0016239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Hasil dan analisis dari </w:t>
      </w:r>
      <w:r w:rsidRPr="00881E06">
        <w:rPr>
          <w:rFonts w:ascii="Times New Roman" w:hAnsi="Times New Roman" w:cs="Times New Roman"/>
          <w:i/>
          <w:sz w:val="24"/>
          <w:szCs w:val="24"/>
        </w:rPr>
        <w:t>Debt To Asset Ratio</w:t>
      </w:r>
      <w:r>
        <w:rPr>
          <w:rFonts w:ascii="Times New Roman" w:hAnsi="Times New Roman" w:cs="Times New Roman"/>
          <w:sz w:val="24"/>
          <w:szCs w:val="24"/>
        </w:rPr>
        <w:t xml:space="preserve"> (DAR) menunjukan bahwa perusahaan berfluktuasi atau sering mengalami penurunan. Yang artinya perusahaan masih harus ada perbaikan dalam hal kinerja keuangan yang dilihat dari solvabilitas yang nilainya semakin kecil. Dilihat dari rata-rata DAR yaitu sebesar 39%. Namun angka untuk DAR sebesar 39% telah melewati standar yang berlaku yaitu ≤35% dikarenakan dilihat dari sisi hutang, penggunaan hutang sealalu meningkat. Meningkatnya hutang disebabkan oleh adanya pertumbuhan aset. Karena jika perusahaan memiliki pertumbuhan aset yang tinngi lebih banyak menngunakan hutang maka akan lebih baik dibandingkan perusahaan yang pertumbuhannya lambat. Hal ini sesuai dengan penelitian yang dilakukan oleh Moumer (2011) yang menyatakan bahwa”perusahaan yang memiliki pertumbuhan yang tinggi, akan memerlukan pendanaan eksternal dalam menandai proyek – proyek dimasa mendatang”. </w:t>
      </w:r>
    </w:p>
    <w:p w:rsidR="0016239E" w:rsidRPr="00E5647F" w:rsidRDefault="0016239E" w:rsidP="0016239E">
      <w:pPr>
        <w:pStyle w:val="ListParagraph"/>
        <w:numPr>
          <w:ilvl w:val="0"/>
          <w:numId w:val="16"/>
        </w:numPr>
        <w:tabs>
          <w:tab w:val="left" w:pos="0"/>
        </w:tabs>
        <w:spacing w:line="480" w:lineRule="auto"/>
        <w:jc w:val="both"/>
        <w:rPr>
          <w:rFonts w:ascii="Times New Roman" w:hAnsi="Times New Roman" w:cs="Times New Roman"/>
          <w:b/>
          <w:sz w:val="24"/>
          <w:szCs w:val="24"/>
        </w:rPr>
      </w:pPr>
      <w:r w:rsidRPr="00E5647F">
        <w:rPr>
          <w:rFonts w:ascii="Times New Roman" w:hAnsi="Times New Roman" w:cs="Times New Roman"/>
          <w:b/>
          <w:sz w:val="24"/>
          <w:szCs w:val="24"/>
        </w:rPr>
        <w:t>Debt To Equity Ratio (DER)</w:t>
      </w: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Debt To Equity Ratio menurut Kasmir (2018:157) menyatakan bahwa DER merupakan rasio yang digunakan untuk menilai utang dengan ekuitas.</w:t>
      </w:r>
    </w:p>
    <w:p w:rsidR="0016239E" w:rsidRPr="001E6AB9" w:rsidRDefault="0016239E" w:rsidP="0016239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Hasil dan analisis rata-rata rasio solvabilitas pada perusahaan Sub Sektor Kosmetik menunjukan bahwa perusahaan yang ada pada Sub Sektor Kosmetik ini dengan menggunakan  DER dari standar yang di tentukan yaitu ≤50% perusahaan belum memenuhi standar yang ditentukan. Karena perusahaan lebih menggunakan dana eksternal yaitu hutang dibandingkan modal sendiri. Karena dengan </w:t>
      </w:r>
      <w:r>
        <w:rPr>
          <w:rFonts w:ascii="Times New Roman" w:hAnsi="Times New Roman" w:cs="Times New Roman"/>
          <w:sz w:val="24"/>
          <w:szCs w:val="24"/>
        </w:rPr>
        <w:lastRenderedPageBreak/>
        <w:t>menggunakan hutang akan lebih baik bagi perusahaan, dengan menggunakan hutang akan menimbulkan biaya bunga  yang mampu mengurangi pajak yang akan ditaanggung oleh perusahaan. Seperti yang diktakan oleh Elili (2011) menyatakan bahwa  penambahan hutang dapat memberikan manfaat pajak bagi perusahaan, kaena biaya bunga atas hutang dapat digunakan sebagai pengurang penghasilan kena pajak perusahaan.</w:t>
      </w:r>
    </w:p>
    <w:p w:rsidR="0016239E" w:rsidRDefault="0016239E" w:rsidP="0016239E">
      <w:pPr>
        <w:pStyle w:val="ListParagraph"/>
        <w:tabs>
          <w:tab w:val="left" w:pos="0"/>
        </w:tabs>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4.3.3</w:t>
      </w:r>
      <w:r w:rsidRPr="00E5647F">
        <w:rPr>
          <w:rFonts w:ascii="Times New Roman" w:hAnsi="Times New Roman" w:cs="Times New Roman"/>
          <w:b/>
          <w:sz w:val="24"/>
          <w:szCs w:val="24"/>
        </w:rPr>
        <w:t xml:space="preserve">. Rasio Aktivitas </w:t>
      </w:r>
    </w:p>
    <w:p w:rsidR="0016239E" w:rsidRPr="00E5647F" w:rsidRDefault="0016239E" w:rsidP="0016239E">
      <w:pPr>
        <w:pStyle w:val="ListParagraph"/>
        <w:tabs>
          <w:tab w:val="left" w:pos="567"/>
        </w:tabs>
        <w:spacing w:line="48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 xml:space="preserve">  1. </w:t>
      </w:r>
      <w:r w:rsidRPr="00E5647F">
        <w:rPr>
          <w:rFonts w:ascii="Times New Roman" w:hAnsi="Times New Roman" w:cs="Times New Roman"/>
          <w:b/>
          <w:sz w:val="24"/>
          <w:szCs w:val="24"/>
        </w:rPr>
        <w:t>Perputaran Piutang</w:t>
      </w: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Hasil penelitian menunjukan bahwa rasio perputaran Sub Sektor Kosmetik memiliki rata-rata 5.85 kali yang berarti bahwa dalam setahun perusahaan terjadi 5.85 kali perputaran piutang perusahaan. Hal ini cukup likuid karena piutang dapat segera diubah menjadi kas suatu perusahaan tetapi belum maksimal dan masih harus ditingkatkan oleh perusahaan. </w:t>
      </w: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Menurut teori yang dikemukakan oleh Dr. Amilin (469:2015) yaitu tingginya rasio akan menunjukkan modal kerja yang ditanamkan pada piutang semakin rendah, maka perusahaan tentunya semakin baik, sebaliknya jika rendah penanaman modal yang dilakukan maka belum mampu dalam mengelola piutangnya.</w:t>
      </w: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Adanya peningkatan rasio perputaran piutang perusahaan Sub Sektor Kosmetik tersebut dikarenakan adanya distribusi yang tidak maksimal sehingga penjualan pada perushaan tidak begitu besar, yang disebabkan adanya piutang yang tidak ditagih dan penunggakan piutang. Sehingga dapat disimpulkan bahwa rasio perputaran piutang pada perusahaan Sub Sektor Kosmetik telah mampu menjaga </w:t>
      </w:r>
      <w:r>
        <w:rPr>
          <w:rFonts w:ascii="Times New Roman" w:hAnsi="Times New Roman" w:cs="Times New Roman"/>
          <w:sz w:val="24"/>
          <w:szCs w:val="24"/>
        </w:rPr>
        <w:lastRenderedPageBreak/>
        <w:t>rasio Aktivitasnya utuk mempertahankan laba perusahaan. Nilai dari perputaran piutang tergantung dari pembayaran piutang tersebut jika semakin lama pembayaran yang ditetapkan maka akan semakin lama modal terikat dalam piutang. Menurut Munawir (2004) mengatakan bahwa posisi piutang dan taksiran waktu pengumpulannya dapat dinilai dengan menghitung tingkat perputaran piutang yaitu, dengan membagi total penjualan kredit neto dengan piutang rata-rata.</w:t>
      </w:r>
    </w:p>
    <w:p w:rsidR="0016239E" w:rsidRPr="00BA249E" w:rsidRDefault="0016239E" w:rsidP="0016239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Kondisi perusahaan dilihat dari perputaran piutang dikategorikan baik walaupun berada dibawah rata-rata industry yaitu 15 kali. Hal ini karena penagihan piutang atau perputaran piutang dilakukan lebih cepat 15 kali bagi suatu perusahaan penagihan yang lebih cepat akan berdampak positif, karena perputaran piutang dapat dilakukan secara efektif dan efisien (efektif memanfaatkan aktivanya untuk menghasilkan pendapatan atau penjualan) maka semakin baik aktiva menghasilkan laba. Kasmir (134:2008)</w:t>
      </w:r>
    </w:p>
    <w:p w:rsidR="0016239E" w:rsidRPr="00554F10" w:rsidRDefault="0016239E" w:rsidP="0016239E">
      <w:pPr>
        <w:pStyle w:val="ListParagraph"/>
        <w:numPr>
          <w:ilvl w:val="0"/>
          <w:numId w:val="14"/>
        </w:numPr>
        <w:tabs>
          <w:tab w:val="left" w:pos="0"/>
        </w:tabs>
        <w:spacing w:after="0" w:line="480" w:lineRule="auto"/>
        <w:jc w:val="both"/>
        <w:rPr>
          <w:rFonts w:ascii="Times New Roman" w:hAnsi="Times New Roman" w:cs="Times New Roman"/>
          <w:b/>
          <w:sz w:val="24"/>
          <w:szCs w:val="24"/>
        </w:rPr>
      </w:pPr>
      <w:r w:rsidRPr="00554F10">
        <w:rPr>
          <w:rFonts w:ascii="Times New Roman" w:hAnsi="Times New Roman" w:cs="Times New Roman"/>
          <w:b/>
          <w:sz w:val="24"/>
          <w:szCs w:val="24"/>
        </w:rPr>
        <w:t>Perputaran Persediaan</w:t>
      </w:r>
    </w:p>
    <w:p w:rsidR="0016239E" w:rsidRDefault="0016239E" w:rsidP="0016239E">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C91513">
        <w:rPr>
          <w:rFonts w:ascii="Times New Roman" w:hAnsi="Times New Roman" w:cs="Times New Roman"/>
          <w:sz w:val="24"/>
          <w:szCs w:val="24"/>
        </w:rPr>
        <w:t>Hasil penelitian menunjukkan bahwa rasio Perputaran Persediaan pada perusahaan Sub Sekto</w:t>
      </w:r>
      <w:r>
        <w:rPr>
          <w:rFonts w:ascii="Times New Roman" w:hAnsi="Times New Roman" w:cs="Times New Roman"/>
          <w:sz w:val="24"/>
          <w:szCs w:val="24"/>
        </w:rPr>
        <w:t xml:space="preserve">r Kosmetik memiliki nilai rata-rata 8.48 kali. Hal ini tentunya menunjukkan bahwa perputara persediaan yang dimiliki oleh perusahaan sangatlah kecil, sehingga persediaan perputaran perusahaan Sub Sektor Kosmetik sangatlah baik, karena barang yang </w:t>
      </w:r>
      <w:r>
        <w:rPr>
          <w:rFonts w:ascii="Times New Roman" w:hAnsi="Times New Roman" w:cs="Times New Roman"/>
          <w:sz w:val="24"/>
          <w:szCs w:val="24"/>
          <w:lang w:val="en-US"/>
        </w:rPr>
        <w:t>ada digudang perputarannya sangat cepat</w:t>
      </w:r>
      <w:r>
        <w:rPr>
          <w:rFonts w:ascii="Times New Roman" w:hAnsi="Times New Roman" w:cs="Times New Roman"/>
          <w:sz w:val="24"/>
          <w:szCs w:val="24"/>
        </w:rPr>
        <w:t xml:space="preserve">. Angka penjualan yang terjadi bukan karena pada kuantitas penjualan namun image perusahaan yang membuat setiap unit barang dihargai mahal oleh pembeli. Hal ini </w:t>
      </w:r>
      <w:r>
        <w:rPr>
          <w:rFonts w:ascii="Times New Roman" w:hAnsi="Times New Roman" w:cs="Times New Roman"/>
          <w:sz w:val="24"/>
          <w:szCs w:val="24"/>
          <w:lang w:val="en-US"/>
        </w:rPr>
        <w:t>berpengaruh pada</w:t>
      </w:r>
      <w:r>
        <w:rPr>
          <w:rFonts w:ascii="Times New Roman" w:hAnsi="Times New Roman" w:cs="Times New Roman"/>
          <w:sz w:val="24"/>
          <w:szCs w:val="24"/>
        </w:rPr>
        <w:t xml:space="preserve"> kur</w:t>
      </w:r>
      <w:r>
        <w:rPr>
          <w:rFonts w:ascii="Times New Roman" w:hAnsi="Times New Roman" w:cs="Times New Roman"/>
          <w:sz w:val="24"/>
          <w:szCs w:val="24"/>
          <w:lang w:val="en-US"/>
        </w:rPr>
        <w:t>angnya produktivitas suatu</w:t>
      </w:r>
      <w:r>
        <w:rPr>
          <w:rFonts w:ascii="Times New Roman" w:hAnsi="Times New Roman" w:cs="Times New Roman"/>
          <w:sz w:val="24"/>
          <w:szCs w:val="24"/>
        </w:rPr>
        <w:t xml:space="preserve"> perusahaan dari </w:t>
      </w:r>
      <w:r>
        <w:rPr>
          <w:rFonts w:ascii="Times New Roman" w:hAnsi="Times New Roman" w:cs="Times New Roman"/>
          <w:sz w:val="24"/>
          <w:szCs w:val="24"/>
          <w:lang w:val="en-US"/>
        </w:rPr>
        <w:t xml:space="preserve">aspek </w:t>
      </w:r>
      <w:r>
        <w:rPr>
          <w:rFonts w:ascii="Times New Roman" w:hAnsi="Times New Roman" w:cs="Times New Roman"/>
          <w:sz w:val="24"/>
          <w:szCs w:val="24"/>
        </w:rPr>
        <w:t xml:space="preserve">persediaan sehingga akan </w:t>
      </w:r>
      <w:r>
        <w:rPr>
          <w:rFonts w:ascii="Times New Roman" w:hAnsi="Times New Roman" w:cs="Times New Roman"/>
          <w:sz w:val="24"/>
          <w:szCs w:val="24"/>
        </w:rPr>
        <w:lastRenderedPageBreak/>
        <w:t>me</w:t>
      </w:r>
      <w:r>
        <w:rPr>
          <w:rFonts w:ascii="Times New Roman" w:hAnsi="Times New Roman" w:cs="Times New Roman"/>
          <w:sz w:val="24"/>
          <w:szCs w:val="24"/>
          <w:lang w:val="en-US"/>
        </w:rPr>
        <w:t>ngakibatkan</w:t>
      </w:r>
      <w:r>
        <w:rPr>
          <w:rFonts w:ascii="Times New Roman" w:hAnsi="Times New Roman" w:cs="Times New Roman"/>
          <w:sz w:val="24"/>
          <w:szCs w:val="24"/>
        </w:rPr>
        <w:t xml:space="preserve"> biaya perawatan </w:t>
      </w:r>
      <w:r>
        <w:rPr>
          <w:rFonts w:ascii="Times New Roman" w:hAnsi="Times New Roman" w:cs="Times New Roman"/>
          <w:sz w:val="24"/>
          <w:szCs w:val="24"/>
          <w:lang w:val="en-US"/>
        </w:rPr>
        <w:t>maka</w:t>
      </w:r>
      <w:r>
        <w:rPr>
          <w:rFonts w:ascii="Times New Roman" w:hAnsi="Times New Roman" w:cs="Times New Roman"/>
          <w:sz w:val="24"/>
          <w:szCs w:val="24"/>
        </w:rPr>
        <w:t xml:space="preserve"> resiko kerusakan barang dagangan pada gudang </w:t>
      </w:r>
      <w:r>
        <w:rPr>
          <w:rFonts w:ascii="Times New Roman" w:hAnsi="Times New Roman" w:cs="Times New Roman"/>
          <w:sz w:val="24"/>
          <w:szCs w:val="24"/>
          <w:lang w:val="en-US"/>
        </w:rPr>
        <w:t xml:space="preserve">akan berdampak pada </w:t>
      </w:r>
      <w:r>
        <w:rPr>
          <w:rFonts w:ascii="Times New Roman" w:hAnsi="Times New Roman" w:cs="Times New Roman"/>
          <w:sz w:val="24"/>
          <w:szCs w:val="24"/>
        </w:rPr>
        <w:t>produksi besar-besaran yang tidak dibarengi dengan penjualan unit yang banyak pula.</w:t>
      </w:r>
    </w:p>
    <w:p w:rsidR="0016239E" w:rsidRPr="008C4D7D" w:rsidRDefault="0016239E" w:rsidP="0016239E">
      <w:pPr>
        <w:tabs>
          <w:tab w:val="left" w:pos="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Tingkat perputaran persediaan yang tinggi maka jumlah modal kerja yang ditanamkan dalam bentuk persediaan akan semakin rendah</w:t>
      </w:r>
      <w:r>
        <w:rPr>
          <w:rFonts w:ascii="Times New Roman" w:hAnsi="Times New Roman" w:cs="Times New Roman"/>
          <w:sz w:val="24"/>
          <w:szCs w:val="24"/>
        </w:rPr>
        <w:t>.</w:t>
      </w:r>
      <w:r>
        <w:rPr>
          <w:rFonts w:ascii="Times New Roman" w:hAnsi="Times New Roman" w:cs="Times New Roman"/>
          <w:sz w:val="24"/>
          <w:szCs w:val="24"/>
          <w:lang w:val="en-US"/>
        </w:rPr>
        <w:t xml:space="preserve"> Jika ingin mencapai tingkat perputaran yang tinggi, maka harus ada perencanaan dan pengawasan persediaan yang baik.</w:t>
      </w:r>
      <w:r>
        <w:rPr>
          <w:rFonts w:ascii="Times New Roman" w:hAnsi="Times New Roman" w:cs="Times New Roman"/>
          <w:sz w:val="24"/>
          <w:szCs w:val="24"/>
        </w:rPr>
        <w:t xml:space="preserve"> </w:t>
      </w:r>
      <w:r>
        <w:rPr>
          <w:rFonts w:ascii="Times New Roman" w:hAnsi="Times New Roman" w:cs="Times New Roman"/>
          <w:sz w:val="24"/>
          <w:szCs w:val="24"/>
          <w:lang w:val="en-US"/>
        </w:rPr>
        <w:t>Semakin tinggi tingkat perputaran persediaan resiko kerugiaan yang dimiliki akan mengurang yang disebabkan penurunan harga atau selera konsumen yang berubah, disamping itu juga akan menghemat ongkos pemeliharaan dan penyimpanan pada persediaan.</w:t>
      </w:r>
    </w:p>
    <w:p w:rsidR="0016239E" w:rsidRPr="00691EE7" w:rsidRDefault="0016239E" w:rsidP="0016239E">
      <w:pPr>
        <w:tabs>
          <w:tab w:val="left" w:pos="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ab/>
        <w:t xml:space="preserve">Menurut Martono dan Harjito (2003:57) tingkat perputaran persediaan </w:t>
      </w:r>
      <w:r>
        <w:rPr>
          <w:rFonts w:ascii="Times New Roman" w:hAnsi="Times New Roman" w:cs="Times New Roman"/>
          <w:sz w:val="24"/>
          <w:szCs w:val="24"/>
          <w:lang w:val="en-US"/>
        </w:rPr>
        <w:t>melihat kemampuan perusahaan untuk memutarkan barang dagangnya dan memperlihatkan barang dagang yang diperlukan untuk menunjang tingkat penjualan, serta baiknya perusahaan dapat dilihat dari hasil persediaan. Perputaran persediaan merupakan penggunaan persediaan dalam penggunaan aktiva, terutama aktiva lancar maka semakin cepat penggunaan persediaan.</w:t>
      </w:r>
    </w:p>
    <w:p w:rsidR="0016239E" w:rsidRPr="00D84D7E" w:rsidRDefault="0016239E" w:rsidP="0016239E">
      <w:pPr>
        <w:pStyle w:val="ListParagraph"/>
        <w:tabs>
          <w:tab w:val="left" w:pos="0"/>
        </w:tabs>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4.3.4</w:t>
      </w:r>
      <w:r w:rsidRPr="00554F10">
        <w:rPr>
          <w:rFonts w:ascii="Times New Roman" w:hAnsi="Times New Roman" w:cs="Times New Roman"/>
          <w:b/>
          <w:sz w:val="24"/>
          <w:szCs w:val="24"/>
        </w:rPr>
        <w:t xml:space="preserve"> Rasio Profitabilitas</w:t>
      </w:r>
    </w:p>
    <w:p w:rsidR="0016239E" w:rsidRPr="00554F10" w:rsidRDefault="0016239E" w:rsidP="0016239E">
      <w:pPr>
        <w:pStyle w:val="ListParagraph"/>
        <w:numPr>
          <w:ilvl w:val="0"/>
          <w:numId w:val="13"/>
        </w:numPr>
        <w:tabs>
          <w:tab w:val="left" w:pos="0"/>
        </w:tabs>
        <w:spacing w:line="480" w:lineRule="auto"/>
        <w:jc w:val="both"/>
        <w:rPr>
          <w:rFonts w:ascii="Times New Roman" w:hAnsi="Times New Roman" w:cs="Times New Roman"/>
          <w:b/>
          <w:sz w:val="24"/>
          <w:szCs w:val="24"/>
        </w:rPr>
      </w:pPr>
      <w:r w:rsidRPr="00554F10">
        <w:rPr>
          <w:rFonts w:ascii="Times New Roman" w:hAnsi="Times New Roman" w:cs="Times New Roman"/>
          <w:b/>
          <w:sz w:val="24"/>
          <w:szCs w:val="24"/>
        </w:rPr>
        <w:t>Return on Investment (ROI)</w:t>
      </w: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Berdasarkan hasil Return On Investment pada perusahaan Sub Sektor Kosmetik memiliki nilai rata-rata sebesar 12% dengan standar yang ditentukan yaitu ≥30%. Yang artinya perusahaan tidak mampu untuk menghasilkan laba bersih </w:t>
      </w:r>
      <w:r>
        <w:rPr>
          <w:rFonts w:ascii="Times New Roman" w:hAnsi="Times New Roman" w:cs="Times New Roman"/>
          <w:sz w:val="24"/>
          <w:szCs w:val="24"/>
        </w:rPr>
        <w:lastRenderedPageBreak/>
        <w:t>berdasarkan kemampuan perusahaan berdasarkan tingkat aset yang kurang baik sehingga akan berdampak pada return on investment yang hasinya tidak mencapai standar. Hal ini disebabkan oleh menurunya laba bersih di setiap tahunnya. Sedangkan untuk total aktiva setiap tahunnya meningkat.</w:t>
      </w: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Laba bersih mengalami fluktuasi atau cenderung menurun di setiap tahunnya. Yang disebabkan oleh menurunya biaya operasi serta biaya produksi, menurunnya penjualan dan meningkatnya beban penjualan. Penurunan penjualan disebabkan oleh meningkatnya persaingan bisnis dan menurunya jumlah permintaan produk kosmetik. Sedangkan meningkatnya beban penjualan dan biaya operasi serta biaya produksi disebabkan oleh biaya gaji, biaya iklan, biaya lisensi, biaya promosi serta tunjangan karyawan dan upah karyawan. Maka dapat dikatakan bahwa bahwa ketika beban menalami peningkatan dan tidak diimbangi dengan penjualan meningkat maka laba yang diperoleh akan menurun. Seperti yang dikatakan oleh Dana dan Triaryati (2018) yang menyatakan bahwa penjualan harus menutupi biaya sehingga dapat meningkatnya profit.</w:t>
      </w: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Sehingga untuk total aktiva meningkat disebabkan oleh meningkatnya aset lancar dan aset tidak lancar. Meningkatnya aset lancar disebabkan oleh persediaan, piutang usaha, dan peningkatan uang muka serta beban dibayar dimuka. Peningkatan aset tidak lancar disebabkan oleh penambahana aset. </w:t>
      </w:r>
    </w:p>
    <w:p w:rsidR="0016239E" w:rsidRPr="00554F10" w:rsidRDefault="0016239E" w:rsidP="0016239E">
      <w:pPr>
        <w:pStyle w:val="ListParagraph"/>
        <w:numPr>
          <w:ilvl w:val="0"/>
          <w:numId w:val="13"/>
        </w:numPr>
        <w:tabs>
          <w:tab w:val="left" w:pos="0"/>
        </w:tabs>
        <w:spacing w:line="480" w:lineRule="auto"/>
        <w:ind w:hanging="720"/>
        <w:jc w:val="both"/>
        <w:rPr>
          <w:rFonts w:ascii="Times New Roman" w:hAnsi="Times New Roman" w:cs="Times New Roman"/>
          <w:b/>
          <w:sz w:val="24"/>
          <w:szCs w:val="24"/>
        </w:rPr>
      </w:pPr>
      <w:r w:rsidRPr="00554F10">
        <w:rPr>
          <w:rFonts w:ascii="Times New Roman" w:hAnsi="Times New Roman" w:cs="Times New Roman"/>
          <w:b/>
          <w:sz w:val="24"/>
          <w:szCs w:val="24"/>
        </w:rPr>
        <w:t xml:space="preserve">Return On Equity (ROE) </w:t>
      </w: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Berdasarkan hasil Return On Equity pada perusahaan Sub Sektor Kosmetik memiliki nilai rata-rata sebesar 31% dengan standar yang ditentukan yaitu ≥40% </w:t>
      </w:r>
      <w:r>
        <w:rPr>
          <w:rFonts w:ascii="Times New Roman" w:hAnsi="Times New Roman" w:cs="Times New Roman"/>
          <w:sz w:val="24"/>
          <w:szCs w:val="24"/>
        </w:rPr>
        <w:lastRenderedPageBreak/>
        <w:t>sehingga dapat dikatakan tidak memenuhi standar. Hal ini disebabkan oleh laba bersih yang berfluktuasi namun kecenderungan menurun, sedangkan modal juga berfluktuasi tetapi cenderung meningkta. Peurunan laba disebabkan oleh menurunnya penjualan dan kenaikan pada biaya produksi serta biaya operasi dan beban penjualan. Penurunan penjualan disebabkan oleh menurunnya penjualan kosmetik dan menurunya jumlah permitaan. Sedangka naik beban penjualan disebabkan oleh adanya kenaikan pada gaji, iklan, lisensi, biaya promo, dan tunjangan dan upah karyawan. Dari penjelasan diatas maka dapat disimpulkan bahwa ketika menunnya penjualan dan meningkatnya beban maka akan berdampak pada profitabilitas perusahaan menurun. Seperti yang dikatakan oleh Rustami dkk (2014) yang menyatakan bahwa “ketika biaya produksi meningkat tetapi penjualan menurun dan kurangnya promosi maka akan berdampak pada laba yang dihasilkan.</w:t>
      </w: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Selanjutnya peningkatan ekuitas. Peningkatan ekuitas disebabkan oleh meningkatnya saldo laba dari laba bersih tahun berjalan setelah dikurangi pembayaran dividen.</w:t>
      </w:r>
    </w:p>
    <w:p w:rsidR="0016239E" w:rsidRDefault="0016239E" w:rsidP="0016239E">
      <w:pPr>
        <w:pStyle w:val="ListParagraph"/>
        <w:tabs>
          <w:tab w:val="left" w:pos="0"/>
        </w:tabs>
        <w:spacing w:line="480" w:lineRule="auto"/>
        <w:ind w:left="0"/>
        <w:jc w:val="both"/>
        <w:rPr>
          <w:rFonts w:ascii="Times New Roman" w:hAnsi="Times New Roman" w:cs="Times New Roman"/>
          <w:b/>
          <w:sz w:val="24"/>
          <w:szCs w:val="24"/>
        </w:rPr>
      </w:pPr>
      <w:r w:rsidRPr="00543D11">
        <w:rPr>
          <w:rFonts w:ascii="Times New Roman" w:hAnsi="Times New Roman" w:cs="Times New Roman"/>
          <w:b/>
          <w:sz w:val="24"/>
          <w:szCs w:val="24"/>
        </w:rPr>
        <w:t xml:space="preserve">4.3.5. Rasio Nilai Pasar </w:t>
      </w:r>
    </w:p>
    <w:p w:rsidR="0016239E" w:rsidRPr="000F52AE" w:rsidRDefault="0016239E" w:rsidP="0016239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Hasil Analisis </w:t>
      </w:r>
      <w:r w:rsidRPr="007E78B0">
        <w:rPr>
          <w:rFonts w:ascii="Times New Roman" w:hAnsi="Times New Roman" w:cs="Times New Roman"/>
          <w:i/>
          <w:sz w:val="24"/>
          <w:szCs w:val="24"/>
        </w:rPr>
        <w:t>Deviden per Share</w:t>
      </w:r>
      <w:r>
        <w:rPr>
          <w:rFonts w:ascii="Times New Roman" w:hAnsi="Times New Roman" w:cs="Times New Roman"/>
          <w:sz w:val="24"/>
          <w:szCs w:val="24"/>
        </w:rPr>
        <w:t xml:space="preserve"> (DPS)</w:t>
      </w: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Berdasarkan hasil </w:t>
      </w:r>
      <w:r w:rsidRPr="007E78B0">
        <w:rPr>
          <w:rFonts w:ascii="Times New Roman" w:hAnsi="Times New Roman" w:cs="Times New Roman"/>
          <w:i/>
          <w:sz w:val="24"/>
          <w:szCs w:val="24"/>
        </w:rPr>
        <w:t>Deviden per Share</w:t>
      </w:r>
      <w:r>
        <w:rPr>
          <w:rFonts w:ascii="Times New Roman" w:hAnsi="Times New Roman" w:cs="Times New Roman"/>
          <w:sz w:val="24"/>
          <w:szCs w:val="24"/>
        </w:rPr>
        <w:t xml:space="preserve"> (DPS) Dapat dilaporkan sebagai laba per saham untuk menyatukan hubungan antara dividend dan laba. Perbandingan kedua jumlah per saham tersebut menunjukkan besarnya laba yang ditahan oleh perusahaan untuk digunakan dalam opererasi. Dari sisi rasio DPS selama 5 tahun periode penelitian kelima perusahaan telah memenuhi standar rasio DPS. Ini dapat </w:t>
      </w:r>
      <w:r>
        <w:rPr>
          <w:rFonts w:ascii="Times New Roman" w:hAnsi="Times New Roman" w:cs="Times New Roman"/>
          <w:sz w:val="24"/>
          <w:szCs w:val="24"/>
        </w:rPr>
        <w:lastRenderedPageBreak/>
        <w:t>dilihat dari hasil diatas di atas yang menunjukkan rata-rata rasio DPS nya di atas 8% artinya perusahaan sudah efisien dalam mengelola secra maksimal untuk meningkatkan deviden serta laba yang diperoleh. Sehingga, untuk dapat mempertahankan hal tersebut perusahaan harus melakukan strategi yang jitu dan menyeluruh seperti meningkatkan pengelolaan modal serta secera otomatis akan mampu memberikan dampak positif terhadap tingkat penerimaan laba dan deviden perusahaan sub sektor kosmetik.</w:t>
      </w: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p>
    <w:p w:rsidR="0016239E" w:rsidRDefault="0016239E" w:rsidP="0016239E">
      <w:pPr>
        <w:pStyle w:val="ListParagraph"/>
        <w:tabs>
          <w:tab w:val="left" w:pos="0"/>
        </w:tabs>
        <w:spacing w:line="480" w:lineRule="auto"/>
        <w:ind w:left="0"/>
        <w:jc w:val="both"/>
        <w:rPr>
          <w:rFonts w:ascii="Times New Roman" w:hAnsi="Times New Roman" w:cs="Times New Roman"/>
          <w:sz w:val="24"/>
          <w:szCs w:val="24"/>
        </w:rPr>
      </w:pPr>
    </w:p>
    <w:p w:rsidR="0016239E" w:rsidRDefault="0016239E" w:rsidP="0016239E">
      <w:pPr>
        <w:pStyle w:val="ListParagraph"/>
        <w:tabs>
          <w:tab w:val="left" w:pos="0"/>
        </w:tabs>
        <w:spacing w:line="480" w:lineRule="auto"/>
        <w:ind w:left="0"/>
        <w:jc w:val="center"/>
        <w:rPr>
          <w:rFonts w:ascii="Times New Roman" w:hAnsi="Times New Roman" w:cs="Times New Roman"/>
          <w:b/>
          <w:sz w:val="24"/>
          <w:szCs w:val="24"/>
        </w:rPr>
      </w:pPr>
    </w:p>
    <w:p w:rsidR="0016239E" w:rsidRDefault="0016239E" w:rsidP="0016239E">
      <w:pPr>
        <w:pStyle w:val="ListParagraph"/>
        <w:tabs>
          <w:tab w:val="left" w:pos="0"/>
        </w:tabs>
        <w:spacing w:line="480" w:lineRule="auto"/>
        <w:ind w:left="0"/>
        <w:jc w:val="center"/>
        <w:rPr>
          <w:rFonts w:ascii="Times New Roman" w:hAnsi="Times New Roman" w:cs="Times New Roman"/>
          <w:b/>
          <w:sz w:val="24"/>
          <w:szCs w:val="24"/>
        </w:rPr>
      </w:pPr>
    </w:p>
    <w:p w:rsidR="0016239E" w:rsidRDefault="0016239E" w:rsidP="0016239E">
      <w:pPr>
        <w:pStyle w:val="ListParagraph"/>
        <w:tabs>
          <w:tab w:val="left" w:pos="0"/>
        </w:tabs>
        <w:spacing w:line="480" w:lineRule="auto"/>
        <w:ind w:left="0"/>
        <w:jc w:val="center"/>
        <w:rPr>
          <w:rFonts w:ascii="Times New Roman" w:hAnsi="Times New Roman" w:cs="Times New Roman"/>
          <w:b/>
          <w:sz w:val="24"/>
          <w:szCs w:val="24"/>
        </w:rPr>
      </w:pPr>
    </w:p>
    <w:p w:rsidR="0016239E" w:rsidRDefault="0016239E" w:rsidP="0016239E">
      <w:pPr>
        <w:pStyle w:val="ListParagraph"/>
        <w:tabs>
          <w:tab w:val="left" w:pos="0"/>
        </w:tabs>
        <w:spacing w:line="480" w:lineRule="auto"/>
        <w:ind w:left="0"/>
        <w:jc w:val="center"/>
        <w:rPr>
          <w:rFonts w:ascii="Times New Roman" w:hAnsi="Times New Roman" w:cs="Times New Roman"/>
          <w:b/>
          <w:sz w:val="24"/>
          <w:szCs w:val="24"/>
        </w:rPr>
      </w:pPr>
    </w:p>
    <w:p w:rsidR="0016239E" w:rsidRDefault="0016239E" w:rsidP="0016239E">
      <w:pPr>
        <w:pStyle w:val="ListParagraph"/>
        <w:tabs>
          <w:tab w:val="left" w:pos="0"/>
        </w:tabs>
        <w:spacing w:line="480" w:lineRule="auto"/>
        <w:ind w:left="0"/>
        <w:jc w:val="center"/>
        <w:rPr>
          <w:rFonts w:ascii="Times New Roman" w:hAnsi="Times New Roman" w:cs="Times New Roman"/>
          <w:b/>
          <w:sz w:val="24"/>
          <w:szCs w:val="24"/>
        </w:rPr>
      </w:pPr>
    </w:p>
    <w:p w:rsidR="0016239E" w:rsidRDefault="0016239E" w:rsidP="0016239E">
      <w:pPr>
        <w:pStyle w:val="ListParagraph"/>
        <w:tabs>
          <w:tab w:val="left" w:pos="0"/>
        </w:tabs>
        <w:spacing w:line="480" w:lineRule="auto"/>
        <w:ind w:left="0"/>
        <w:jc w:val="center"/>
        <w:rPr>
          <w:rFonts w:ascii="Times New Roman" w:hAnsi="Times New Roman" w:cs="Times New Roman"/>
          <w:b/>
          <w:sz w:val="24"/>
          <w:szCs w:val="24"/>
        </w:rPr>
      </w:pPr>
    </w:p>
    <w:p w:rsidR="0016239E" w:rsidRDefault="0016239E" w:rsidP="0016239E">
      <w:pPr>
        <w:pStyle w:val="ListParagraph"/>
        <w:tabs>
          <w:tab w:val="left" w:pos="0"/>
        </w:tabs>
        <w:spacing w:line="480" w:lineRule="auto"/>
        <w:ind w:left="0"/>
        <w:jc w:val="center"/>
        <w:rPr>
          <w:rFonts w:ascii="Times New Roman" w:hAnsi="Times New Roman" w:cs="Times New Roman"/>
          <w:b/>
          <w:sz w:val="24"/>
          <w:szCs w:val="24"/>
        </w:rPr>
      </w:pPr>
    </w:p>
    <w:p w:rsidR="0016239E" w:rsidRDefault="0016239E" w:rsidP="0016239E">
      <w:pPr>
        <w:pStyle w:val="ListParagraph"/>
        <w:tabs>
          <w:tab w:val="left" w:pos="0"/>
        </w:tabs>
        <w:spacing w:line="480" w:lineRule="auto"/>
        <w:ind w:left="0"/>
        <w:jc w:val="center"/>
        <w:rPr>
          <w:rFonts w:ascii="Times New Roman" w:hAnsi="Times New Roman" w:cs="Times New Roman"/>
          <w:b/>
          <w:sz w:val="24"/>
          <w:szCs w:val="24"/>
        </w:rPr>
      </w:pPr>
    </w:p>
    <w:p w:rsidR="0016239E" w:rsidRDefault="0016239E" w:rsidP="0016239E">
      <w:pPr>
        <w:pStyle w:val="ListParagraph"/>
        <w:tabs>
          <w:tab w:val="left" w:pos="0"/>
        </w:tabs>
        <w:spacing w:line="480" w:lineRule="auto"/>
        <w:ind w:left="0"/>
        <w:jc w:val="center"/>
        <w:rPr>
          <w:rFonts w:ascii="Times New Roman" w:hAnsi="Times New Roman" w:cs="Times New Roman"/>
          <w:b/>
          <w:sz w:val="24"/>
          <w:szCs w:val="24"/>
        </w:rPr>
      </w:pPr>
    </w:p>
    <w:p w:rsidR="0016239E" w:rsidRDefault="0016239E" w:rsidP="0016239E">
      <w:pPr>
        <w:pStyle w:val="ListParagraph"/>
        <w:tabs>
          <w:tab w:val="left" w:pos="0"/>
        </w:tabs>
        <w:spacing w:line="480" w:lineRule="auto"/>
        <w:ind w:left="0"/>
        <w:jc w:val="center"/>
        <w:rPr>
          <w:rFonts w:ascii="Times New Roman" w:hAnsi="Times New Roman" w:cs="Times New Roman"/>
          <w:b/>
          <w:sz w:val="24"/>
          <w:szCs w:val="24"/>
        </w:rPr>
        <w:sectPr w:rsidR="0016239E" w:rsidSect="0016239E">
          <w:pgSz w:w="12240" w:h="15840" w:code="1"/>
          <w:pgMar w:top="2268" w:right="1701" w:bottom="1701" w:left="2268" w:header="709" w:footer="709" w:gutter="0"/>
          <w:cols w:space="708"/>
          <w:titlePg/>
          <w:docGrid w:linePitch="360"/>
        </w:sectPr>
      </w:pPr>
    </w:p>
    <w:p w:rsidR="0016239E" w:rsidRPr="00CF3818" w:rsidRDefault="0016239E" w:rsidP="0016239E">
      <w:pPr>
        <w:pStyle w:val="ListParagraph"/>
        <w:tabs>
          <w:tab w:val="left" w:pos="0"/>
        </w:tabs>
        <w:spacing w:line="480" w:lineRule="auto"/>
        <w:ind w:left="0"/>
        <w:jc w:val="center"/>
        <w:rPr>
          <w:rFonts w:ascii="Times New Roman" w:hAnsi="Times New Roman" w:cs="Times New Roman"/>
          <w:b/>
          <w:sz w:val="24"/>
          <w:szCs w:val="24"/>
        </w:rPr>
      </w:pPr>
      <w:r w:rsidRPr="00CF3818">
        <w:rPr>
          <w:rFonts w:ascii="Times New Roman" w:hAnsi="Times New Roman" w:cs="Times New Roman"/>
          <w:b/>
          <w:sz w:val="24"/>
          <w:szCs w:val="24"/>
        </w:rPr>
        <w:lastRenderedPageBreak/>
        <w:t>BAB V</w:t>
      </w:r>
    </w:p>
    <w:p w:rsidR="0016239E" w:rsidRPr="009F572F" w:rsidRDefault="0016239E" w:rsidP="0016239E">
      <w:pPr>
        <w:pStyle w:val="ListParagraph"/>
        <w:tabs>
          <w:tab w:val="left" w:pos="0"/>
        </w:tabs>
        <w:spacing w:after="0" w:line="480" w:lineRule="auto"/>
        <w:ind w:left="0"/>
        <w:jc w:val="center"/>
        <w:rPr>
          <w:rFonts w:ascii="Times New Roman" w:hAnsi="Times New Roman" w:cs="Times New Roman"/>
          <w:b/>
          <w:sz w:val="24"/>
          <w:szCs w:val="24"/>
        </w:rPr>
      </w:pPr>
      <w:r w:rsidRPr="00CF3818">
        <w:rPr>
          <w:rFonts w:ascii="Times New Roman" w:hAnsi="Times New Roman" w:cs="Times New Roman"/>
          <w:b/>
          <w:sz w:val="24"/>
          <w:szCs w:val="24"/>
        </w:rPr>
        <w:t>KESIMPULAN DAN SARAN</w:t>
      </w:r>
    </w:p>
    <w:p w:rsidR="0016239E" w:rsidRPr="008E7FD9" w:rsidRDefault="0016239E" w:rsidP="0016239E">
      <w:pPr>
        <w:pStyle w:val="ListParagraph"/>
        <w:tabs>
          <w:tab w:val="left" w:pos="0"/>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5.1 Kesimpulan</w:t>
      </w:r>
    </w:p>
    <w:p w:rsidR="0016239E" w:rsidRDefault="0016239E" w:rsidP="00162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hasil penelitian dan pembahasan yang telah dijelaskan pada bab sebelumnya maka dapat disimpulkan sebagai berikut :</w:t>
      </w:r>
    </w:p>
    <w:p w:rsidR="0016239E" w:rsidRDefault="0016239E" w:rsidP="0016239E">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Perkembangan kinerja keuangan dilihat dari tingkat likuiditas perusahaan Sub Sektor Kosmetik kondisinya memenuhi standar rasio jika dilihat dari rasio lancar dan rasio cepat. Hal ini karena perusahaan mampu melunasi hutang jangka pendeknya. Jika dilihat dari rasio kas kondisinya tidak memenuhi standar. Hal ini disebabkan oleh adanya peningkatan dari hutang lancar.</w:t>
      </w:r>
    </w:p>
    <w:p w:rsidR="0016239E" w:rsidRDefault="0016239E" w:rsidP="0016239E">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Perkembangan kinerja keuangan dilihat dari tingkat solvabilitas perusahaan Sub Sektor Kosmetik Kondisinya tidak baik atau tidak memenuhi standar. Hal ini dikrenakan perusahaan lebih banyak dibiayai hutang.</w:t>
      </w:r>
    </w:p>
    <w:p w:rsidR="0016239E" w:rsidRDefault="0016239E" w:rsidP="0016239E">
      <w:pPr>
        <w:pStyle w:val="ListParagraph"/>
        <w:numPr>
          <w:ilvl w:val="0"/>
          <w:numId w:val="18"/>
        </w:numPr>
        <w:spacing w:after="0" w:line="480" w:lineRule="auto"/>
        <w:jc w:val="both"/>
        <w:rPr>
          <w:rFonts w:ascii="Times New Roman" w:hAnsi="Times New Roman" w:cs="Times New Roman"/>
          <w:sz w:val="24"/>
          <w:szCs w:val="24"/>
        </w:rPr>
      </w:pPr>
      <w:r w:rsidRPr="00AD6313">
        <w:rPr>
          <w:rFonts w:ascii="Times New Roman" w:hAnsi="Times New Roman" w:cs="Times New Roman"/>
          <w:sz w:val="24"/>
          <w:szCs w:val="24"/>
        </w:rPr>
        <w:t>Perkembangan kinerja keuangan jika dilihat dari tingkat Aktivitas perusahaan Sub Sektor Kosmetik dapat dikatakan dalam kondisi baik. Hal ini dikarenakan rasio yang menjadi tolak ukur untuk mengukur rasio aktivitas memperoleh hasil yang memenuhi standar.</w:t>
      </w:r>
    </w:p>
    <w:p w:rsidR="0016239E" w:rsidRPr="004A642A" w:rsidRDefault="0016239E" w:rsidP="0016239E">
      <w:pPr>
        <w:pStyle w:val="ListParagraph"/>
        <w:numPr>
          <w:ilvl w:val="0"/>
          <w:numId w:val="18"/>
        </w:numPr>
        <w:spacing w:after="0" w:line="480" w:lineRule="auto"/>
        <w:jc w:val="both"/>
        <w:rPr>
          <w:rFonts w:ascii="Times New Roman" w:hAnsi="Times New Roman" w:cs="Times New Roman"/>
          <w:sz w:val="24"/>
          <w:szCs w:val="24"/>
        </w:rPr>
      </w:pPr>
      <w:r w:rsidRPr="00AD6313">
        <w:rPr>
          <w:rFonts w:ascii="Times New Roman" w:hAnsi="Times New Roman" w:cs="Times New Roman"/>
          <w:sz w:val="24"/>
          <w:szCs w:val="24"/>
        </w:rPr>
        <w:t xml:space="preserve">Perkembangan kinerja keuangan dilihat dari Profitabilitas perusahaan Sub Sektor Kosmetik </w:t>
      </w:r>
      <w:r>
        <w:rPr>
          <w:rFonts w:ascii="Times New Roman" w:hAnsi="Times New Roman" w:cs="Times New Roman"/>
          <w:sz w:val="24"/>
          <w:szCs w:val="24"/>
        </w:rPr>
        <w:t>dapat dikatakan tidak memenuhi standar atau memiliki tingkat profit yang kurang baik. Hal ini disebabkan oleh menurunnya penjualan pada kosmetik sehingga jumlah permintaan pada kosmetik juga mengalami penurunan</w:t>
      </w:r>
    </w:p>
    <w:p w:rsidR="0016239E" w:rsidRPr="00C962A7" w:rsidRDefault="0016239E" w:rsidP="0016239E">
      <w:pPr>
        <w:tabs>
          <w:tab w:val="left" w:pos="0"/>
        </w:tabs>
        <w:spacing w:after="0" w:line="480" w:lineRule="auto"/>
        <w:jc w:val="both"/>
        <w:rPr>
          <w:rFonts w:ascii="Algerian" w:hAnsi="Algerian" w:cs="Times New Roman"/>
          <w:b/>
          <w:sz w:val="24"/>
          <w:szCs w:val="24"/>
        </w:rPr>
      </w:pPr>
      <w:r w:rsidRPr="009F572F">
        <w:rPr>
          <w:rFonts w:ascii="Times New Roman" w:hAnsi="Times New Roman" w:cs="Times New Roman"/>
          <w:b/>
          <w:sz w:val="24"/>
          <w:szCs w:val="24"/>
        </w:rPr>
        <w:lastRenderedPageBreak/>
        <w:t>5.2 Saran</w:t>
      </w:r>
    </w:p>
    <w:p w:rsidR="0016239E" w:rsidRDefault="0016239E" w:rsidP="0016239E">
      <w:pPr>
        <w:pStyle w:val="ListParagraph"/>
        <w:numPr>
          <w:ilvl w:val="0"/>
          <w:numId w:val="17"/>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Bagi perusahaan, perlu adanya tindakan konkrit didalam menekan jumlah hutang yang sangat besat terutama hutang jangka pendek, sebab hutang yang sangat besar bagi perusahaan. Sehingga dapat dilakukan dengan cara upaya memperbaiki kembali nilai hutang, mengurangi pinjaman dan melakukan perencanaan pelunasan hutang agar jumlahnya dapat ditekan.</w:t>
      </w:r>
    </w:p>
    <w:p w:rsidR="0016239E" w:rsidRPr="00CF3818" w:rsidRDefault="0016239E" w:rsidP="0016239E">
      <w:pPr>
        <w:pStyle w:val="ListParagraph"/>
        <w:numPr>
          <w:ilvl w:val="0"/>
          <w:numId w:val="17"/>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Bagi penelitian selanjutnya adalah mengamati tingkat likuiditas, solvabilitas, dan profitabilitas dengan menggunakan analisis perbandingan untuk mengukur risiko-risiko yang dihadapi perusahaan.</w:t>
      </w:r>
    </w:p>
    <w:p w:rsidR="0016239E" w:rsidRDefault="0016239E" w:rsidP="0016239E">
      <w:pPr>
        <w:rPr>
          <w:lang w:val="en-US"/>
        </w:rPr>
      </w:pPr>
    </w:p>
    <w:p w:rsidR="0016239E" w:rsidRDefault="0016239E" w:rsidP="0016239E">
      <w:pPr>
        <w:rPr>
          <w:lang w:val="en-US"/>
        </w:rPr>
      </w:pPr>
    </w:p>
    <w:p w:rsidR="0016239E" w:rsidRDefault="0016239E" w:rsidP="0016239E">
      <w:pPr>
        <w:rPr>
          <w:lang w:val="en-US"/>
        </w:rPr>
      </w:pPr>
    </w:p>
    <w:p w:rsidR="0016239E" w:rsidRDefault="0016239E" w:rsidP="0016239E">
      <w:pPr>
        <w:rPr>
          <w:lang w:val="en-US"/>
        </w:rPr>
      </w:pPr>
    </w:p>
    <w:p w:rsidR="0016239E" w:rsidRDefault="0016239E" w:rsidP="0016239E">
      <w:pPr>
        <w:rPr>
          <w:lang w:val="en-US"/>
        </w:rPr>
      </w:pPr>
    </w:p>
    <w:p w:rsidR="0016239E" w:rsidRDefault="0016239E" w:rsidP="0016239E">
      <w:pPr>
        <w:rPr>
          <w:lang w:val="en-US"/>
        </w:rPr>
      </w:pPr>
    </w:p>
    <w:p w:rsidR="0016239E" w:rsidRDefault="0016239E" w:rsidP="0016239E">
      <w:pPr>
        <w:rPr>
          <w:lang w:val="en-US"/>
        </w:rPr>
      </w:pPr>
    </w:p>
    <w:p w:rsidR="0016239E" w:rsidRDefault="0016239E" w:rsidP="0016239E">
      <w:pPr>
        <w:rPr>
          <w:lang w:val="en-US"/>
        </w:rPr>
      </w:pPr>
    </w:p>
    <w:p w:rsidR="0016239E" w:rsidRDefault="0016239E" w:rsidP="0016239E">
      <w:pPr>
        <w:rPr>
          <w:lang w:val="en-US"/>
        </w:rPr>
      </w:pPr>
    </w:p>
    <w:p w:rsidR="0016239E" w:rsidRDefault="0016239E" w:rsidP="0016239E">
      <w:pPr>
        <w:rPr>
          <w:lang w:val="en-US"/>
        </w:rPr>
      </w:pPr>
    </w:p>
    <w:p w:rsidR="0016239E" w:rsidRDefault="0016239E" w:rsidP="0016239E">
      <w:pPr>
        <w:rPr>
          <w:lang w:val="en-US"/>
        </w:rPr>
      </w:pPr>
    </w:p>
    <w:p w:rsidR="0016239E" w:rsidRDefault="0016239E" w:rsidP="0016239E">
      <w:pPr>
        <w:rPr>
          <w:lang w:val="en-US"/>
        </w:rPr>
      </w:pPr>
    </w:p>
    <w:p w:rsidR="0016239E" w:rsidRDefault="0016239E" w:rsidP="0016239E">
      <w:pPr>
        <w:spacing w:line="480" w:lineRule="auto"/>
        <w:jc w:val="center"/>
        <w:rPr>
          <w:rFonts w:ascii="Times New Roman" w:hAnsi="Times New Roman" w:cs="Times New Roman"/>
          <w:b/>
          <w:sz w:val="24"/>
          <w:szCs w:val="24"/>
          <w:lang w:val="en-US"/>
        </w:rPr>
      </w:pPr>
    </w:p>
    <w:p w:rsidR="0016239E" w:rsidRDefault="0016239E" w:rsidP="0016239E">
      <w:pPr>
        <w:spacing w:line="480" w:lineRule="auto"/>
        <w:jc w:val="center"/>
        <w:rPr>
          <w:rFonts w:ascii="Times New Roman" w:hAnsi="Times New Roman" w:cs="Times New Roman"/>
          <w:b/>
          <w:sz w:val="24"/>
          <w:szCs w:val="24"/>
        </w:rPr>
        <w:sectPr w:rsidR="0016239E" w:rsidSect="0016239E">
          <w:pgSz w:w="12240" w:h="15840" w:code="1"/>
          <w:pgMar w:top="2268" w:right="1701" w:bottom="1701" w:left="2268" w:header="709" w:footer="709" w:gutter="0"/>
          <w:cols w:space="708"/>
          <w:titlePg/>
          <w:docGrid w:linePitch="360"/>
        </w:sectPr>
      </w:pPr>
    </w:p>
    <w:p w:rsidR="0016239E" w:rsidRPr="003A6AF9" w:rsidRDefault="0016239E" w:rsidP="0016239E">
      <w:pPr>
        <w:spacing w:line="480" w:lineRule="auto"/>
        <w:jc w:val="center"/>
        <w:rPr>
          <w:rFonts w:ascii="Times New Roman" w:hAnsi="Times New Roman" w:cs="Times New Roman"/>
          <w:b/>
          <w:sz w:val="24"/>
          <w:szCs w:val="24"/>
        </w:rPr>
      </w:pPr>
      <w:r w:rsidRPr="00FD2392">
        <w:rPr>
          <w:rFonts w:ascii="Times New Roman" w:hAnsi="Times New Roman" w:cs="Times New Roman"/>
          <w:b/>
          <w:sz w:val="24"/>
          <w:szCs w:val="24"/>
        </w:rPr>
        <w:lastRenderedPageBreak/>
        <w:t>DAFTAR PUSTAKA</w:t>
      </w:r>
    </w:p>
    <w:p w:rsidR="0016239E" w:rsidRDefault="0016239E" w:rsidP="0016239E">
      <w:pPr>
        <w:spacing w:after="0" w:line="480" w:lineRule="auto"/>
        <w:ind w:left="720" w:hanging="720"/>
        <w:jc w:val="both"/>
        <w:rPr>
          <w:rFonts w:ascii="Times New Roman" w:hAnsi="Times New Roman" w:cs="Times New Roman"/>
          <w:sz w:val="24"/>
          <w:szCs w:val="24"/>
        </w:rPr>
      </w:pPr>
      <w:r w:rsidRPr="003C1F42">
        <w:rPr>
          <w:rFonts w:ascii="Times New Roman" w:hAnsi="Times New Roman" w:cs="Times New Roman"/>
          <w:sz w:val="24"/>
          <w:szCs w:val="24"/>
        </w:rPr>
        <w:t xml:space="preserve">Angelina Swita. 2013. </w:t>
      </w:r>
      <w:r w:rsidRPr="003C1F42">
        <w:rPr>
          <w:rFonts w:ascii="Times New Roman" w:hAnsi="Times New Roman" w:cs="Times New Roman"/>
          <w:i/>
          <w:sz w:val="24"/>
          <w:szCs w:val="24"/>
        </w:rPr>
        <w:t>Analisis Kinerja Keuangan Perusahaan pada PT. Cipta Daya Nusantara</w:t>
      </w:r>
      <w:r w:rsidRPr="003C1F42">
        <w:rPr>
          <w:rFonts w:ascii="Times New Roman" w:hAnsi="Times New Roman" w:cs="Times New Roman"/>
          <w:sz w:val="24"/>
          <w:szCs w:val="24"/>
        </w:rPr>
        <w:t>. Jurnal EMBA, Vol. 1 No.4. Manado</w:t>
      </w:r>
    </w:p>
    <w:p w:rsidR="0016239E" w:rsidRDefault="0016239E" w:rsidP="0016239E">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Ambarwati, Sri Dwi Ari, 2010, </w:t>
      </w:r>
      <w:r w:rsidRPr="00AA3C7B">
        <w:rPr>
          <w:rFonts w:ascii="Times New Roman" w:hAnsi="Times New Roman" w:cs="Times New Roman"/>
          <w:i/>
          <w:sz w:val="24"/>
          <w:szCs w:val="24"/>
        </w:rPr>
        <w:t>Manajemen Keuangan Lanjutan</w:t>
      </w:r>
      <w:r>
        <w:rPr>
          <w:rFonts w:ascii="Times New Roman" w:hAnsi="Times New Roman" w:cs="Times New Roman"/>
          <w:sz w:val="24"/>
          <w:szCs w:val="24"/>
        </w:rPr>
        <w:t>. Yogyakarta : Graha Ilmu</w:t>
      </w:r>
    </w:p>
    <w:p w:rsidR="0016239E" w:rsidRPr="007A0A07" w:rsidRDefault="0016239E" w:rsidP="0016239E">
      <w:pPr>
        <w:spacing w:after="0" w:line="480" w:lineRule="auto"/>
        <w:ind w:left="720" w:hanging="720"/>
        <w:jc w:val="both"/>
        <w:rPr>
          <w:rFonts w:ascii="Times New Roman" w:hAnsi="Times New Roman" w:cs="Times New Roman"/>
          <w:sz w:val="24"/>
          <w:szCs w:val="24"/>
        </w:rPr>
      </w:pPr>
      <w:r w:rsidRPr="007A0A07">
        <w:rPr>
          <w:rFonts w:ascii="Times New Roman" w:hAnsi="Times New Roman" w:cs="Times New Roman"/>
          <w:sz w:val="24"/>
          <w:szCs w:val="24"/>
        </w:rPr>
        <w:t>Bangun, Prakoso, Zahr</w:t>
      </w:r>
      <w:r>
        <w:rPr>
          <w:rFonts w:ascii="Times New Roman" w:hAnsi="Times New Roman" w:cs="Times New Roman"/>
          <w:sz w:val="24"/>
          <w:szCs w:val="24"/>
        </w:rPr>
        <w:t>o Z.A dan Nuzula, Nila Firdausi,</w:t>
      </w:r>
      <w:r w:rsidRPr="007A0A07">
        <w:rPr>
          <w:rFonts w:ascii="Times New Roman" w:hAnsi="Times New Roman" w:cs="Times New Roman"/>
          <w:sz w:val="24"/>
          <w:szCs w:val="24"/>
        </w:rPr>
        <w:t xml:space="preserve"> 2014. </w:t>
      </w:r>
      <w:r w:rsidRPr="007A0A07">
        <w:rPr>
          <w:rFonts w:ascii="Times New Roman" w:hAnsi="Times New Roman" w:cs="Times New Roman"/>
          <w:i/>
          <w:sz w:val="24"/>
          <w:szCs w:val="24"/>
        </w:rPr>
        <w:t>Pengaruh Perputaran Modal Kerja dan Perputaran Piutang Terhadap Profitabilitas (Studi Pada Perusahaan Pembiayaan Listing di BEI Periode 2009-2011)</w:t>
      </w:r>
      <w:r w:rsidRPr="007A0A07">
        <w:rPr>
          <w:rFonts w:ascii="Times New Roman" w:hAnsi="Times New Roman" w:cs="Times New Roman"/>
          <w:sz w:val="24"/>
          <w:szCs w:val="24"/>
        </w:rPr>
        <w:t>. Jurnal Administrasi Bisnis, Vol. 15 No. 1, hal 1-9</w:t>
      </w:r>
    </w:p>
    <w:p w:rsidR="0016239E" w:rsidRPr="003C1F42" w:rsidRDefault="0016239E" w:rsidP="0016239E">
      <w:pPr>
        <w:spacing w:after="0" w:line="480" w:lineRule="auto"/>
        <w:ind w:left="720" w:hanging="720"/>
        <w:jc w:val="both"/>
        <w:rPr>
          <w:rFonts w:ascii="Times New Roman" w:hAnsi="Times New Roman" w:cs="Times New Roman"/>
          <w:sz w:val="24"/>
          <w:szCs w:val="24"/>
        </w:rPr>
      </w:pPr>
      <w:r w:rsidRPr="003C1F42">
        <w:rPr>
          <w:rFonts w:ascii="Times New Roman" w:hAnsi="Times New Roman" w:cs="Times New Roman"/>
          <w:sz w:val="24"/>
          <w:szCs w:val="24"/>
        </w:rPr>
        <w:t xml:space="preserve">Fahmi Irham. 2013. </w:t>
      </w:r>
      <w:r w:rsidRPr="003C1F42">
        <w:rPr>
          <w:rFonts w:ascii="Times New Roman" w:hAnsi="Times New Roman" w:cs="Times New Roman"/>
          <w:i/>
          <w:sz w:val="24"/>
          <w:szCs w:val="24"/>
        </w:rPr>
        <w:t>Pengantar Manajemen Keuangan</w:t>
      </w:r>
      <w:r w:rsidRPr="003C1F42">
        <w:rPr>
          <w:rFonts w:ascii="Times New Roman" w:hAnsi="Times New Roman" w:cs="Times New Roman"/>
          <w:sz w:val="24"/>
          <w:szCs w:val="24"/>
        </w:rPr>
        <w:t>. Cetakan Kedua. Bandung: Alfabeta</w:t>
      </w:r>
    </w:p>
    <w:p w:rsidR="0016239E" w:rsidRDefault="0016239E" w:rsidP="0016239E">
      <w:pPr>
        <w:spacing w:after="0" w:line="480" w:lineRule="auto"/>
        <w:ind w:left="720" w:hanging="720"/>
        <w:jc w:val="both"/>
        <w:rPr>
          <w:rFonts w:ascii="Times New Roman" w:hAnsi="Times New Roman" w:cs="Times New Roman"/>
          <w:sz w:val="24"/>
          <w:szCs w:val="24"/>
        </w:rPr>
      </w:pPr>
      <w:r w:rsidRPr="003C1F42">
        <w:rPr>
          <w:rFonts w:ascii="Times New Roman" w:hAnsi="Times New Roman" w:cs="Times New Roman"/>
          <w:sz w:val="24"/>
          <w:szCs w:val="24"/>
        </w:rPr>
        <w:t xml:space="preserve">Fahmi Irham. 2017. </w:t>
      </w:r>
      <w:r w:rsidRPr="003C1F42">
        <w:rPr>
          <w:rFonts w:ascii="Times New Roman" w:hAnsi="Times New Roman" w:cs="Times New Roman"/>
          <w:i/>
          <w:sz w:val="24"/>
          <w:szCs w:val="24"/>
        </w:rPr>
        <w:t>Analisis Kinerja Keuangan</w:t>
      </w:r>
      <w:r w:rsidRPr="003C1F42">
        <w:rPr>
          <w:rFonts w:ascii="Times New Roman" w:hAnsi="Times New Roman" w:cs="Times New Roman"/>
          <w:sz w:val="24"/>
          <w:szCs w:val="24"/>
        </w:rPr>
        <w:t>. Cetakan Keempat. Alfabeta. Bandung</w:t>
      </w:r>
    </w:p>
    <w:p w:rsidR="0016239E" w:rsidRDefault="0016239E" w:rsidP="0016239E">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Gumamti, 2013. </w:t>
      </w:r>
      <w:r w:rsidRPr="00AA3C7B">
        <w:rPr>
          <w:rFonts w:ascii="Times New Roman" w:hAnsi="Times New Roman" w:cs="Times New Roman"/>
          <w:i/>
          <w:sz w:val="24"/>
          <w:szCs w:val="24"/>
        </w:rPr>
        <w:t>Kebijakan Dividen Teori, Empiris Dan Implikasi</w:t>
      </w:r>
      <w:r>
        <w:rPr>
          <w:rFonts w:ascii="Times New Roman" w:hAnsi="Times New Roman" w:cs="Times New Roman"/>
          <w:sz w:val="24"/>
          <w:szCs w:val="24"/>
        </w:rPr>
        <w:t>. Jakarta: UPP STIM YKPN</w:t>
      </w:r>
    </w:p>
    <w:p w:rsidR="0016239E" w:rsidRPr="003C1F42" w:rsidRDefault="0016239E" w:rsidP="0016239E">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Hanafi, Mamduh M dan Abdul Halim. 2016. </w:t>
      </w:r>
      <w:r w:rsidRPr="006D218F">
        <w:rPr>
          <w:rFonts w:ascii="Times New Roman" w:hAnsi="Times New Roman" w:cs="Times New Roman"/>
          <w:i/>
          <w:sz w:val="24"/>
          <w:szCs w:val="24"/>
        </w:rPr>
        <w:t>Analisis Laporan Keuangan</w:t>
      </w:r>
      <w:r>
        <w:rPr>
          <w:rFonts w:ascii="Times New Roman" w:hAnsi="Times New Roman" w:cs="Times New Roman"/>
          <w:sz w:val="24"/>
          <w:szCs w:val="24"/>
        </w:rPr>
        <w:t>. Edisi kelima. Yogyakarta : UPP STIM YKPN.</w:t>
      </w:r>
    </w:p>
    <w:p w:rsidR="0016239E" w:rsidRDefault="0016239E" w:rsidP="0016239E">
      <w:pPr>
        <w:spacing w:after="0" w:line="480" w:lineRule="auto"/>
        <w:ind w:left="720" w:hanging="720"/>
        <w:jc w:val="both"/>
        <w:rPr>
          <w:rFonts w:ascii="Times New Roman" w:hAnsi="Times New Roman" w:cs="Times New Roman"/>
          <w:sz w:val="24"/>
          <w:szCs w:val="24"/>
        </w:rPr>
      </w:pPr>
      <w:r w:rsidRPr="003C1F42">
        <w:rPr>
          <w:rFonts w:ascii="Times New Roman" w:hAnsi="Times New Roman" w:cs="Times New Roman"/>
          <w:sz w:val="24"/>
          <w:szCs w:val="24"/>
        </w:rPr>
        <w:t xml:space="preserve">Kontadengan Ben, 2012. </w:t>
      </w:r>
      <w:r w:rsidRPr="003C1F42">
        <w:rPr>
          <w:rFonts w:ascii="Times New Roman" w:hAnsi="Times New Roman" w:cs="Times New Roman"/>
          <w:i/>
          <w:sz w:val="24"/>
          <w:szCs w:val="24"/>
        </w:rPr>
        <w:t>Analisis Kinerja Keuangan Perusahaan Ditinjau dari Rentabiitas, Likuiditas dan Solvabilitas pada PT. Setia Tri Jujur Bersama</w:t>
      </w:r>
      <w:r w:rsidRPr="003C1F42">
        <w:rPr>
          <w:rFonts w:ascii="Times New Roman" w:hAnsi="Times New Roman" w:cs="Times New Roman"/>
          <w:sz w:val="24"/>
          <w:szCs w:val="24"/>
        </w:rPr>
        <w:t>. Skripsi Fakultas Ekonomi Universitas Sam Ratulangi. Manado</w:t>
      </w:r>
    </w:p>
    <w:p w:rsidR="0016239E" w:rsidRDefault="0016239E" w:rsidP="0016239E">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Kasmir, 2018. </w:t>
      </w:r>
      <w:r w:rsidRPr="00957F2A">
        <w:rPr>
          <w:rFonts w:ascii="Times New Roman" w:hAnsi="Times New Roman" w:cs="Times New Roman"/>
          <w:i/>
          <w:sz w:val="24"/>
          <w:szCs w:val="24"/>
        </w:rPr>
        <w:t>Analisis Laporan Keuangan</w:t>
      </w:r>
      <w:r>
        <w:rPr>
          <w:rFonts w:ascii="Times New Roman" w:hAnsi="Times New Roman" w:cs="Times New Roman"/>
          <w:sz w:val="24"/>
          <w:szCs w:val="24"/>
        </w:rPr>
        <w:t>. Cetakan kesebelas. Depok</w:t>
      </w:r>
    </w:p>
    <w:p w:rsidR="0016239E" w:rsidRPr="007A0A07" w:rsidRDefault="0016239E" w:rsidP="0016239E">
      <w:pPr>
        <w:spacing w:after="0" w:line="480" w:lineRule="auto"/>
        <w:ind w:left="720" w:hanging="720"/>
        <w:jc w:val="both"/>
        <w:rPr>
          <w:rFonts w:ascii="Times New Roman" w:hAnsi="Times New Roman" w:cs="Times New Roman"/>
          <w:sz w:val="24"/>
          <w:szCs w:val="24"/>
        </w:rPr>
      </w:pPr>
      <w:r w:rsidRPr="007A0A07">
        <w:rPr>
          <w:rFonts w:ascii="Times New Roman" w:hAnsi="Times New Roman" w:cs="Times New Roman"/>
          <w:sz w:val="24"/>
          <w:szCs w:val="24"/>
        </w:rPr>
        <w:lastRenderedPageBreak/>
        <w:t xml:space="preserve">Lainil Tul’Aimin, Topowijono, Ari Darmawan. 2018. </w:t>
      </w:r>
      <w:r w:rsidRPr="007A0A07">
        <w:rPr>
          <w:rFonts w:ascii="Times New Roman" w:hAnsi="Times New Roman" w:cs="Times New Roman"/>
          <w:i/>
          <w:sz w:val="24"/>
          <w:szCs w:val="24"/>
        </w:rPr>
        <w:t xml:space="preserve">Analisis Efeisiensi Pengelolaan Modal Kerja dalam Hubungannya dengan Profitabilitas Perusahaan Sub Sektor Kosmetik dan Keperluan Rumah Tangga yang terdaftar Di Bursa </w:t>
      </w:r>
      <w:r>
        <w:rPr>
          <w:rFonts w:ascii="Times New Roman" w:hAnsi="Times New Roman" w:cs="Times New Roman"/>
          <w:i/>
          <w:sz w:val="24"/>
          <w:szCs w:val="24"/>
        </w:rPr>
        <w:t>Efek Indonesia Periode 2014-2016</w:t>
      </w:r>
      <w:r w:rsidRPr="007A0A07">
        <w:rPr>
          <w:rFonts w:ascii="Times New Roman" w:hAnsi="Times New Roman" w:cs="Times New Roman"/>
          <w:i/>
          <w:sz w:val="24"/>
          <w:szCs w:val="24"/>
        </w:rPr>
        <w:t>.</w:t>
      </w:r>
      <w:r w:rsidRPr="007A0A07">
        <w:rPr>
          <w:rFonts w:ascii="Times New Roman" w:hAnsi="Times New Roman" w:cs="Times New Roman"/>
          <w:sz w:val="24"/>
          <w:szCs w:val="24"/>
        </w:rPr>
        <w:t xml:space="preserve"> Jurnal Administrasi Bisnis. Vol. 58 No. 1</w:t>
      </w:r>
    </w:p>
    <w:p w:rsidR="0016239E" w:rsidRDefault="0016239E" w:rsidP="0016239E">
      <w:pPr>
        <w:spacing w:after="0" w:line="480" w:lineRule="auto"/>
        <w:ind w:left="720" w:hanging="720"/>
        <w:jc w:val="both"/>
        <w:rPr>
          <w:rFonts w:ascii="Times New Roman" w:hAnsi="Times New Roman" w:cs="Times New Roman"/>
          <w:sz w:val="24"/>
          <w:szCs w:val="24"/>
        </w:rPr>
      </w:pPr>
      <w:r w:rsidRPr="003C1F42">
        <w:rPr>
          <w:rFonts w:ascii="Times New Roman" w:hAnsi="Times New Roman" w:cs="Times New Roman"/>
          <w:sz w:val="24"/>
          <w:szCs w:val="24"/>
        </w:rPr>
        <w:t>Maith, Hendry Andres.</w:t>
      </w:r>
      <w:r>
        <w:rPr>
          <w:rFonts w:ascii="Times New Roman" w:hAnsi="Times New Roman" w:cs="Times New Roman"/>
          <w:sz w:val="24"/>
          <w:szCs w:val="24"/>
          <w:lang w:val="en-US"/>
        </w:rPr>
        <w:t xml:space="preserve"> </w:t>
      </w:r>
      <w:r w:rsidRPr="003C1F42">
        <w:rPr>
          <w:rFonts w:ascii="Times New Roman" w:hAnsi="Times New Roman" w:cs="Times New Roman"/>
          <w:sz w:val="24"/>
          <w:szCs w:val="24"/>
        </w:rPr>
        <w:t xml:space="preserve">2013. </w:t>
      </w:r>
      <w:r w:rsidRPr="003C1F42">
        <w:rPr>
          <w:rFonts w:ascii="Times New Roman" w:hAnsi="Times New Roman" w:cs="Times New Roman"/>
          <w:i/>
          <w:sz w:val="24"/>
          <w:szCs w:val="24"/>
        </w:rPr>
        <w:t>Analisis laporan keuangan dalam mengukur kinerja keuangan pada PT. Hanjaya Mandala Sampoerna</w:t>
      </w:r>
      <w:r>
        <w:rPr>
          <w:rFonts w:ascii="Times New Roman" w:hAnsi="Times New Roman" w:cs="Times New Roman"/>
          <w:i/>
          <w:sz w:val="24"/>
          <w:szCs w:val="24"/>
          <w:lang w:val="en-US"/>
        </w:rPr>
        <w:t xml:space="preserve"> </w:t>
      </w:r>
      <w:r w:rsidRPr="003C1F42">
        <w:rPr>
          <w:rFonts w:ascii="Times New Roman" w:hAnsi="Times New Roman" w:cs="Times New Roman"/>
          <w:i/>
          <w:sz w:val="24"/>
          <w:szCs w:val="24"/>
        </w:rPr>
        <w:t>Tbk</w:t>
      </w:r>
      <w:r w:rsidRPr="003C1F42">
        <w:rPr>
          <w:rFonts w:ascii="Times New Roman" w:hAnsi="Times New Roman" w:cs="Times New Roman"/>
          <w:sz w:val="24"/>
          <w:szCs w:val="24"/>
        </w:rPr>
        <w:t>. Jurnal Emba ISSN 2303-1174 Vol. 1 No. 3. Manado</w:t>
      </w:r>
    </w:p>
    <w:p w:rsidR="0016239E" w:rsidRPr="00BA0117" w:rsidRDefault="0016239E" w:rsidP="0016239E">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Martono, S.U, Agus Harjito, 2003. </w:t>
      </w:r>
      <w:r w:rsidRPr="005803B4">
        <w:rPr>
          <w:rFonts w:ascii="Times New Roman" w:hAnsi="Times New Roman" w:cs="Times New Roman"/>
          <w:i/>
          <w:sz w:val="24"/>
          <w:szCs w:val="24"/>
        </w:rPr>
        <w:t>Manajemen Keuangan,</w:t>
      </w:r>
      <w:r>
        <w:rPr>
          <w:rFonts w:ascii="Times New Roman" w:hAnsi="Times New Roman" w:cs="Times New Roman"/>
          <w:sz w:val="24"/>
          <w:szCs w:val="24"/>
        </w:rPr>
        <w:t xml:space="preserve"> Edisi Pertama, Cetakan Kedua, Ekonisia, Yogyakarta</w:t>
      </w:r>
    </w:p>
    <w:p w:rsidR="0016239E" w:rsidRPr="0074637F" w:rsidRDefault="0016239E" w:rsidP="0016239E">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Moles, Peter, Parrino, Robert, &amp; Kidwell. 2011. </w:t>
      </w:r>
      <w:r w:rsidRPr="003A1B80">
        <w:rPr>
          <w:rFonts w:ascii="Times New Roman" w:hAnsi="Times New Roman" w:cs="Times New Roman"/>
          <w:i/>
          <w:sz w:val="24"/>
          <w:szCs w:val="24"/>
        </w:rPr>
        <w:t>CorporateFinance European Edition</w:t>
      </w:r>
      <w:r>
        <w:rPr>
          <w:rFonts w:ascii="Times New Roman" w:hAnsi="Times New Roman" w:cs="Times New Roman"/>
          <w:sz w:val="24"/>
          <w:szCs w:val="24"/>
        </w:rPr>
        <w:t xml:space="preserve"> </w:t>
      </w:r>
    </w:p>
    <w:p w:rsidR="0016239E" w:rsidRPr="00DA2875" w:rsidRDefault="0016239E" w:rsidP="0016239E">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Nelvi Wahyuningsih Giu, 2012. Analisis Perkembangan Kinerja Keuangan PT. Telekomunikasi Indonesia Yang Go Public pada Bursa Efek Indonesia. </w:t>
      </w:r>
      <w:r w:rsidRPr="00DA2875">
        <w:rPr>
          <w:rFonts w:ascii="Times New Roman" w:hAnsi="Times New Roman" w:cs="Times New Roman"/>
          <w:sz w:val="24"/>
          <w:szCs w:val="24"/>
        </w:rPr>
        <w:t>Gorontalo: Skripsi Universitas Ichsan Gorontalo.</w:t>
      </w:r>
    </w:p>
    <w:p w:rsidR="0016239E" w:rsidRPr="00DA2875" w:rsidRDefault="0016239E" w:rsidP="0016239E">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Najla Ould Daoud Ellili, 2011. </w:t>
      </w:r>
      <w:r w:rsidRPr="00DA2875">
        <w:rPr>
          <w:rFonts w:ascii="Times New Roman" w:hAnsi="Times New Roman" w:cs="Times New Roman"/>
          <w:i/>
          <w:sz w:val="24"/>
          <w:szCs w:val="24"/>
        </w:rPr>
        <w:t>Ownership Structure Financial Policy and Performance Of The Firm</w:t>
      </w:r>
      <w:r w:rsidRPr="00DA2875">
        <w:rPr>
          <w:rFonts w:ascii="Times New Roman" w:hAnsi="Times New Roman" w:cs="Times New Roman"/>
          <w:sz w:val="24"/>
          <w:szCs w:val="24"/>
        </w:rPr>
        <w:t> : US Evidence. International Journal Of Business and Management, 6(10), 80–93.</w:t>
      </w:r>
    </w:p>
    <w:p w:rsidR="0016239E" w:rsidRPr="0074637F" w:rsidRDefault="0016239E" w:rsidP="0016239E">
      <w:pPr>
        <w:spacing w:after="0" w:line="480" w:lineRule="auto"/>
        <w:ind w:left="720" w:hanging="720"/>
        <w:jc w:val="both"/>
        <w:rPr>
          <w:rFonts w:ascii="Times New Roman" w:hAnsi="Times New Roman" w:cs="Times New Roman"/>
          <w:sz w:val="24"/>
          <w:szCs w:val="24"/>
        </w:rPr>
      </w:pPr>
      <w:r w:rsidRPr="003C1F42">
        <w:rPr>
          <w:rFonts w:ascii="Times New Roman" w:hAnsi="Times New Roman" w:cs="Times New Roman"/>
          <w:sz w:val="24"/>
          <w:szCs w:val="24"/>
        </w:rPr>
        <w:t xml:space="preserve">Promono Joko, 2014. </w:t>
      </w:r>
      <w:r w:rsidRPr="003C1F42">
        <w:rPr>
          <w:rFonts w:ascii="Times New Roman" w:hAnsi="Times New Roman" w:cs="Times New Roman"/>
          <w:i/>
          <w:sz w:val="24"/>
          <w:szCs w:val="24"/>
        </w:rPr>
        <w:t>Analisis Rasio Keuangan Untuk Menilai Kinerja Keuangan Pemerintah Daerah Kota Surakarta</w:t>
      </w:r>
      <w:r w:rsidRPr="003C1F42">
        <w:rPr>
          <w:rFonts w:ascii="Times New Roman" w:hAnsi="Times New Roman" w:cs="Times New Roman"/>
          <w:sz w:val="24"/>
          <w:szCs w:val="24"/>
        </w:rPr>
        <w:t>. Jurnal Amang Makarti, Vol. 1 No.4. Surakarta</w:t>
      </w:r>
    </w:p>
    <w:p w:rsidR="0016239E" w:rsidRPr="003C1F42" w:rsidRDefault="0016239E" w:rsidP="0016239E">
      <w:pPr>
        <w:spacing w:after="0" w:line="480" w:lineRule="auto"/>
        <w:ind w:left="720" w:hanging="720"/>
        <w:jc w:val="both"/>
        <w:rPr>
          <w:rFonts w:ascii="Times New Roman" w:hAnsi="Times New Roman" w:cs="Times New Roman"/>
          <w:sz w:val="24"/>
          <w:szCs w:val="24"/>
        </w:rPr>
      </w:pPr>
      <w:r w:rsidRPr="003C1F42">
        <w:rPr>
          <w:rFonts w:ascii="Times New Roman" w:hAnsi="Times New Roman" w:cs="Times New Roman"/>
          <w:sz w:val="24"/>
          <w:szCs w:val="24"/>
        </w:rPr>
        <w:t xml:space="preserve">Praytino, Ryanto Hadi. 2010. </w:t>
      </w:r>
      <w:r w:rsidRPr="003C1F42">
        <w:rPr>
          <w:rFonts w:ascii="Times New Roman" w:hAnsi="Times New Roman" w:cs="Times New Roman"/>
          <w:i/>
          <w:sz w:val="24"/>
          <w:szCs w:val="24"/>
        </w:rPr>
        <w:t>Peranan Analisis Laporan Keuangan Dalam Mengukur Kinerja Keuangan Perusahaann studi kasus pada PT. X</w:t>
      </w:r>
      <w:r w:rsidRPr="003C1F42">
        <w:rPr>
          <w:rFonts w:ascii="Times New Roman" w:hAnsi="Times New Roman" w:cs="Times New Roman"/>
          <w:sz w:val="24"/>
          <w:szCs w:val="24"/>
        </w:rPr>
        <w:t>. Jurnal Manajemen Vol. 2 No. 1. UNNUR. Bandung</w:t>
      </w:r>
    </w:p>
    <w:p w:rsidR="0016239E" w:rsidRPr="003C1F42" w:rsidRDefault="0016239E" w:rsidP="0016239E">
      <w:pPr>
        <w:spacing w:after="0" w:line="480" w:lineRule="auto"/>
        <w:ind w:left="720" w:hanging="720"/>
        <w:jc w:val="both"/>
        <w:rPr>
          <w:rFonts w:ascii="Times New Roman" w:hAnsi="Times New Roman" w:cs="Times New Roman"/>
          <w:sz w:val="24"/>
          <w:szCs w:val="24"/>
        </w:rPr>
      </w:pPr>
      <w:r w:rsidRPr="003C1F42">
        <w:rPr>
          <w:rFonts w:ascii="Times New Roman" w:hAnsi="Times New Roman" w:cs="Times New Roman"/>
          <w:sz w:val="24"/>
          <w:szCs w:val="24"/>
        </w:rPr>
        <w:lastRenderedPageBreak/>
        <w:t xml:space="preserve">Riduwan. 2014. </w:t>
      </w:r>
      <w:r w:rsidRPr="003C1F42">
        <w:rPr>
          <w:rFonts w:ascii="Times New Roman" w:hAnsi="Times New Roman" w:cs="Times New Roman"/>
          <w:i/>
          <w:sz w:val="24"/>
          <w:szCs w:val="24"/>
        </w:rPr>
        <w:t>Metode dan Teknik Menyusun Tesis</w:t>
      </w:r>
      <w:r w:rsidRPr="003C1F42">
        <w:rPr>
          <w:rFonts w:ascii="Times New Roman" w:hAnsi="Times New Roman" w:cs="Times New Roman"/>
          <w:sz w:val="24"/>
          <w:szCs w:val="24"/>
        </w:rPr>
        <w:t>. Cetakan Kesepuluh. Alfabeta. Bandung</w:t>
      </w:r>
    </w:p>
    <w:p w:rsidR="0016239E" w:rsidRDefault="0016239E" w:rsidP="0016239E">
      <w:pPr>
        <w:spacing w:after="0" w:line="480" w:lineRule="auto"/>
        <w:ind w:left="720" w:hanging="720"/>
        <w:jc w:val="both"/>
        <w:rPr>
          <w:rFonts w:ascii="Times New Roman" w:hAnsi="Times New Roman" w:cs="Times New Roman"/>
          <w:sz w:val="24"/>
          <w:szCs w:val="24"/>
        </w:rPr>
      </w:pPr>
      <w:r w:rsidRPr="003C1F42">
        <w:rPr>
          <w:rFonts w:ascii="Times New Roman" w:hAnsi="Times New Roman" w:cs="Times New Roman"/>
          <w:sz w:val="24"/>
          <w:szCs w:val="24"/>
        </w:rPr>
        <w:t xml:space="preserve">Saputra, Agus, Handi Samsul. 2017. </w:t>
      </w:r>
      <w:r w:rsidRPr="006D218F">
        <w:rPr>
          <w:rFonts w:ascii="Times New Roman" w:hAnsi="Times New Roman" w:cs="Times New Roman"/>
          <w:i/>
          <w:sz w:val="24"/>
          <w:szCs w:val="24"/>
        </w:rPr>
        <w:t>Pengaruh Perputaran Modal Kerja Terhadap Profitabilitas pada perusahaan Otomotif yang Terdaftar  di Bursa Efek Indonesia</w:t>
      </w:r>
      <w:r w:rsidRPr="003C1F42">
        <w:rPr>
          <w:rFonts w:ascii="Times New Roman" w:hAnsi="Times New Roman" w:cs="Times New Roman"/>
          <w:sz w:val="24"/>
          <w:szCs w:val="24"/>
        </w:rPr>
        <w:t>. Jurnal Administrasi Bisnis, Vol. 5 No. 4</w:t>
      </w:r>
    </w:p>
    <w:p w:rsidR="0016239E" w:rsidRPr="00C64C64" w:rsidRDefault="0016239E" w:rsidP="0016239E">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Sawir, Agnes. 2003. </w:t>
      </w:r>
      <w:r w:rsidRPr="00C64C64">
        <w:rPr>
          <w:rFonts w:ascii="Times New Roman" w:hAnsi="Times New Roman" w:cs="Times New Roman"/>
          <w:i/>
          <w:sz w:val="24"/>
          <w:szCs w:val="24"/>
        </w:rPr>
        <w:t>Analisis Kinerja Keuangan dan Perencanaan Keuangan Perusahaan</w:t>
      </w:r>
      <w:r>
        <w:rPr>
          <w:rFonts w:ascii="Times New Roman" w:hAnsi="Times New Roman" w:cs="Times New Roman"/>
          <w:sz w:val="24"/>
          <w:szCs w:val="24"/>
        </w:rPr>
        <w:t>. Jakarta: PT Gramedia pustaka utama.</w:t>
      </w:r>
    </w:p>
    <w:p w:rsidR="0016239E" w:rsidRPr="003C1F42" w:rsidRDefault="0016239E" w:rsidP="0016239E">
      <w:pPr>
        <w:spacing w:after="0" w:line="480" w:lineRule="auto"/>
        <w:ind w:left="720" w:hanging="720"/>
        <w:jc w:val="both"/>
        <w:rPr>
          <w:rFonts w:ascii="Times New Roman" w:hAnsi="Times New Roman" w:cs="Times New Roman"/>
          <w:sz w:val="24"/>
          <w:szCs w:val="24"/>
        </w:rPr>
      </w:pPr>
      <w:r w:rsidRPr="003C1F42">
        <w:rPr>
          <w:rFonts w:ascii="Times New Roman" w:hAnsi="Times New Roman" w:cs="Times New Roman"/>
          <w:sz w:val="24"/>
          <w:szCs w:val="24"/>
        </w:rPr>
        <w:t xml:space="preserve">Sugiyono. 2012. </w:t>
      </w:r>
      <w:r w:rsidRPr="003C1F42">
        <w:rPr>
          <w:rFonts w:ascii="Times New Roman" w:hAnsi="Times New Roman" w:cs="Times New Roman"/>
          <w:i/>
          <w:sz w:val="24"/>
          <w:szCs w:val="24"/>
        </w:rPr>
        <w:t>Statistika Untuk Penelitian</w:t>
      </w:r>
      <w:r w:rsidRPr="003C1F42">
        <w:rPr>
          <w:rFonts w:ascii="Times New Roman" w:hAnsi="Times New Roman" w:cs="Times New Roman"/>
          <w:sz w:val="24"/>
          <w:szCs w:val="24"/>
        </w:rPr>
        <w:t>. Alfabeta. Bandung</w:t>
      </w:r>
    </w:p>
    <w:p w:rsidR="0016239E" w:rsidRPr="003C1F42" w:rsidRDefault="0016239E" w:rsidP="0016239E">
      <w:pPr>
        <w:spacing w:after="0" w:line="480" w:lineRule="auto"/>
        <w:ind w:left="720" w:hanging="720"/>
        <w:jc w:val="both"/>
        <w:rPr>
          <w:rFonts w:ascii="Times New Roman" w:hAnsi="Times New Roman" w:cs="Times New Roman"/>
          <w:sz w:val="24"/>
          <w:szCs w:val="24"/>
        </w:rPr>
      </w:pPr>
      <w:r w:rsidRPr="003C1F42">
        <w:rPr>
          <w:rFonts w:ascii="Times New Roman" w:hAnsi="Times New Roman" w:cs="Times New Roman"/>
          <w:sz w:val="24"/>
          <w:szCs w:val="24"/>
        </w:rPr>
        <w:t xml:space="preserve">Sugiyono. 2015. </w:t>
      </w:r>
      <w:r w:rsidRPr="003C1F42">
        <w:rPr>
          <w:rFonts w:ascii="Times New Roman" w:hAnsi="Times New Roman" w:cs="Times New Roman"/>
          <w:i/>
          <w:sz w:val="24"/>
          <w:szCs w:val="24"/>
        </w:rPr>
        <w:t>Cara Mudah Menyusun Skripsi , Tesis dan Disertasi</w:t>
      </w:r>
      <w:r w:rsidRPr="003C1F42">
        <w:rPr>
          <w:rFonts w:ascii="Times New Roman" w:hAnsi="Times New Roman" w:cs="Times New Roman"/>
          <w:sz w:val="24"/>
          <w:szCs w:val="24"/>
        </w:rPr>
        <w:t>. Cetakan Ketiga. Alfabeta. Bandung</w:t>
      </w:r>
    </w:p>
    <w:p w:rsidR="0016239E" w:rsidRPr="00F96C23" w:rsidRDefault="0016239E" w:rsidP="0016239E">
      <w:pPr>
        <w:spacing w:after="0" w:line="480" w:lineRule="auto"/>
        <w:ind w:left="720" w:hanging="720"/>
        <w:jc w:val="both"/>
        <w:rPr>
          <w:rFonts w:ascii="Times New Roman" w:hAnsi="Times New Roman" w:cs="Times New Roman"/>
          <w:b/>
          <w:sz w:val="24"/>
          <w:szCs w:val="24"/>
        </w:rPr>
      </w:pPr>
    </w:p>
    <w:p w:rsidR="0016239E" w:rsidRDefault="0016239E" w:rsidP="0016239E">
      <w:pPr>
        <w:spacing w:after="0" w:line="480" w:lineRule="auto"/>
        <w:ind w:left="720" w:hanging="720"/>
        <w:jc w:val="both"/>
      </w:pPr>
      <w:hyperlink r:id="rId20" w:history="1">
        <w:r w:rsidRPr="00F96C23">
          <w:rPr>
            <w:rStyle w:val="Hyperlink"/>
            <w:rFonts w:ascii="Times New Roman" w:hAnsi="Times New Roman" w:cs="Times New Roman"/>
            <w:color w:val="000000" w:themeColor="text1"/>
            <w:sz w:val="24"/>
            <w:szCs w:val="24"/>
          </w:rPr>
          <w:t>http://xsmlfashion.com/tab/490/</w:t>
        </w:r>
      </w:hyperlink>
    </w:p>
    <w:p w:rsidR="0016239E" w:rsidRPr="00F96C23" w:rsidRDefault="0016239E" w:rsidP="0016239E">
      <w:pPr>
        <w:spacing w:after="0" w:line="480" w:lineRule="auto"/>
        <w:ind w:left="720" w:hanging="720"/>
        <w:jc w:val="both"/>
        <w:rPr>
          <w:rFonts w:ascii="Times New Roman" w:hAnsi="Times New Roman" w:cs="Times New Roman"/>
          <w:color w:val="000000" w:themeColor="text1"/>
          <w:sz w:val="24"/>
          <w:szCs w:val="24"/>
        </w:rPr>
      </w:pPr>
      <w:hyperlink r:id="rId21" w:history="1">
        <w:r w:rsidRPr="00F96C23">
          <w:rPr>
            <w:rStyle w:val="Hyperlink"/>
            <w:rFonts w:ascii="Times New Roman" w:hAnsi="Times New Roman" w:cs="Times New Roman"/>
            <w:color w:val="000000" w:themeColor="text1"/>
            <w:sz w:val="24"/>
            <w:szCs w:val="24"/>
          </w:rPr>
          <w:t>www.idx.co.id</w:t>
        </w:r>
      </w:hyperlink>
    </w:p>
    <w:p w:rsidR="0016239E" w:rsidRPr="00F96C23" w:rsidRDefault="0016239E" w:rsidP="0016239E">
      <w:pPr>
        <w:spacing w:after="0" w:line="480" w:lineRule="auto"/>
        <w:ind w:left="720" w:hanging="720"/>
        <w:jc w:val="both"/>
        <w:rPr>
          <w:rFonts w:ascii="Times New Roman" w:hAnsi="Times New Roman" w:cs="Times New Roman"/>
          <w:color w:val="000000" w:themeColor="text1"/>
          <w:sz w:val="24"/>
          <w:szCs w:val="24"/>
          <w:u w:val="single"/>
        </w:rPr>
      </w:pPr>
      <w:r w:rsidRPr="00F96C23">
        <w:rPr>
          <w:rFonts w:ascii="Times New Roman" w:hAnsi="Times New Roman" w:cs="Times New Roman"/>
          <w:color w:val="000000" w:themeColor="text1"/>
          <w:sz w:val="24"/>
          <w:szCs w:val="24"/>
          <w:u w:val="single"/>
        </w:rPr>
        <w:t xml:space="preserve"> </w:t>
      </w:r>
    </w:p>
    <w:p w:rsidR="0016239E" w:rsidRDefault="0016239E" w:rsidP="0016239E">
      <w:pPr>
        <w:spacing w:after="0" w:line="480" w:lineRule="auto"/>
        <w:ind w:left="720" w:hanging="720"/>
        <w:jc w:val="both"/>
        <w:rPr>
          <w:rFonts w:ascii="Times New Roman" w:hAnsi="Times New Roman" w:cs="Times New Roman"/>
          <w:sz w:val="24"/>
          <w:szCs w:val="24"/>
          <w:u w:val="single"/>
        </w:rPr>
      </w:pPr>
      <w:r w:rsidRPr="00F96C23">
        <w:rPr>
          <w:rFonts w:ascii="Times New Roman" w:hAnsi="Times New Roman" w:cs="Times New Roman"/>
          <w:sz w:val="24"/>
          <w:szCs w:val="24"/>
          <w:u w:val="single"/>
        </w:rPr>
        <w:t xml:space="preserve"> </w:t>
      </w:r>
    </w:p>
    <w:p w:rsidR="0016239E" w:rsidRPr="00F96C23" w:rsidRDefault="0016239E" w:rsidP="0016239E">
      <w:pPr>
        <w:spacing w:after="0" w:line="480" w:lineRule="auto"/>
        <w:ind w:left="720" w:hanging="720"/>
        <w:jc w:val="both"/>
        <w:rPr>
          <w:rFonts w:ascii="Times New Roman" w:hAnsi="Times New Roman" w:cs="Times New Roman"/>
          <w:sz w:val="24"/>
          <w:szCs w:val="24"/>
          <w:u w:val="single"/>
        </w:rPr>
      </w:pPr>
    </w:p>
    <w:p w:rsidR="0016239E" w:rsidRDefault="0016239E" w:rsidP="0016239E">
      <w:pPr>
        <w:spacing w:after="0" w:line="480" w:lineRule="auto"/>
        <w:ind w:left="720" w:hanging="720"/>
        <w:jc w:val="both"/>
        <w:rPr>
          <w:rFonts w:ascii="Times New Roman" w:hAnsi="Times New Roman" w:cs="Times New Roman"/>
          <w:sz w:val="24"/>
          <w:szCs w:val="24"/>
        </w:rPr>
      </w:pPr>
    </w:p>
    <w:p w:rsidR="0016239E" w:rsidRDefault="0016239E" w:rsidP="0016239E">
      <w:pPr>
        <w:spacing w:after="0" w:line="480" w:lineRule="auto"/>
        <w:ind w:left="720" w:hanging="720"/>
        <w:jc w:val="both"/>
        <w:rPr>
          <w:rFonts w:ascii="Times New Roman" w:hAnsi="Times New Roman" w:cs="Times New Roman"/>
          <w:sz w:val="24"/>
          <w:szCs w:val="24"/>
        </w:rPr>
      </w:pPr>
    </w:p>
    <w:p w:rsidR="0016239E" w:rsidRDefault="0016239E" w:rsidP="0016239E">
      <w:pPr>
        <w:rPr>
          <w:rFonts w:ascii="Times New Roman" w:hAnsi="Times New Roman" w:cs="Times New Roman"/>
          <w:sz w:val="24"/>
          <w:szCs w:val="24"/>
        </w:rPr>
      </w:pPr>
    </w:p>
    <w:p w:rsidR="0016239E" w:rsidRDefault="0016239E" w:rsidP="0016239E">
      <w:pPr>
        <w:tabs>
          <w:tab w:val="left" w:pos="3972"/>
        </w:tabs>
        <w:rPr>
          <w:rFonts w:ascii="Times New Roman" w:hAnsi="Times New Roman" w:cs="Times New Roman"/>
          <w:sz w:val="24"/>
          <w:szCs w:val="24"/>
        </w:rPr>
      </w:pPr>
      <w:r>
        <w:rPr>
          <w:rFonts w:ascii="Times New Roman" w:hAnsi="Times New Roman" w:cs="Times New Roman"/>
          <w:sz w:val="24"/>
          <w:szCs w:val="24"/>
        </w:rPr>
        <w:tab/>
      </w:r>
    </w:p>
    <w:p w:rsidR="0016239E" w:rsidRDefault="0016239E" w:rsidP="0016239E">
      <w:pPr>
        <w:tabs>
          <w:tab w:val="left" w:pos="3972"/>
        </w:tabs>
        <w:rPr>
          <w:rFonts w:ascii="Times New Roman" w:hAnsi="Times New Roman" w:cs="Times New Roman"/>
          <w:sz w:val="24"/>
          <w:szCs w:val="24"/>
        </w:rPr>
      </w:pPr>
    </w:p>
    <w:p w:rsidR="0016239E" w:rsidRDefault="0016239E" w:rsidP="0016239E">
      <w:pPr>
        <w:spacing w:after="0" w:line="240" w:lineRule="auto"/>
        <w:rPr>
          <w:rFonts w:ascii="Times New Roman" w:hAnsi="Times New Roman" w:cs="Times New Roman"/>
          <w:sz w:val="24"/>
          <w:szCs w:val="24"/>
          <w:lang w:val="en-US"/>
        </w:rPr>
      </w:pPr>
    </w:p>
    <w:p w:rsidR="0016239E" w:rsidRDefault="0016239E" w:rsidP="0016239E">
      <w:pPr>
        <w:pStyle w:val="ListParagraph"/>
        <w:numPr>
          <w:ilvl w:val="1"/>
          <w:numId w:val="5"/>
        </w:numPr>
        <w:tabs>
          <w:tab w:val="clear" w:pos="1724"/>
          <w:tab w:val="num" w:pos="426"/>
        </w:tabs>
        <w:spacing w:after="0" w:line="360" w:lineRule="auto"/>
        <w:ind w:hanging="1724"/>
        <w:rPr>
          <w:rFonts w:ascii="Times New Roman" w:hAnsi="Times New Roman" w:cs="Times New Roman"/>
          <w:sz w:val="24"/>
          <w:szCs w:val="24"/>
        </w:rPr>
        <w:sectPr w:rsidR="0016239E" w:rsidSect="0016239E">
          <w:pgSz w:w="12240" w:h="15840" w:code="1"/>
          <w:pgMar w:top="2268" w:right="1701" w:bottom="1701" w:left="2268" w:header="709" w:footer="709" w:gutter="0"/>
          <w:cols w:space="708"/>
          <w:titlePg/>
          <w:docGrid w:linePitch="360"/>
        </w:sectPr>
      </w:pPr>
    </w:p>
    <w:p w:rsidR="0016239E" w:rsidRDefault="0016239E" w:rsidP="0016239E">
      <w:pPr>
        <w:pStyle w:val="ListParagraph"/>
        <w:numPr>
          <w:ilvl w:val="1"/>
          <w:numId w:val="5"/>
        </w:numPr>
        <w:tabs>
          <w:tab w:val="clear" w:pos="1724"/>
          <w:tab w:val="num" w:pos="426"/>
        </w:tabs>
        <w:spacing w:after="0" w:line="360" w:lineRule="auto"/>
        <w:ind w:hanging="1724"/>
        <w:rPr>
          <w:rFonts w:ascii="Times New Roman" w:hAnsi="Times New Roman" w:cs="Times New Roman"/>
          <w:sz w:val="24"/>
          <w:szCs w:val="24"/>
        </w:rPr>
      </w:pPr>
      <w:r>
        <w:rPr>
          <w:rFonts w:ascii="Times New Roman" w:hAnsi="Times New Roman" w:cs="Times New Roman"/>
          <w:sz w:val="24"/>
          <w:szCs w:val="24"/>
        </w:rPr>
        <w:lastRenderedPageBreak/>
        <w:t>Rasio Likuiditas</w:t>
      </w:r>
    </w:p>
    <w:p w:rsidR="0016239E" w:rsidRPr="00C85802" w:rsidRDefault="0016239E" w:rsidP="0016239E">
      <w:pPr>
        <w:pStyle w:val="ListParagraph"/>
        <w:numPr>
          <w:ilvl w:val="0"/>
          <w:numId w:val="19"/>
        </w:numPr>
        <w:spacing w:after="0" w:line="360" w:lineRule="auto"/>
        <w:rPr>
          <w:rFonts w:ascii="Times New Roman" w:hAnsi="Times New Roman" w:cs="Times New Roman"/>
          <w:sz w:val="24"/>
          <w:szCs w:val="24"/>
        </w:rPr>
      </w:pPr>
      <w:r>
        <w:rPr>
          <w:rFonts w:ascii="Times New Roman" w:hAnsi="Times New Roman" w:cs="Times New Roman"/>
          <w:sz w:val="24"/>
          <w:szCs w:val="24"/>
        </w:rPr>
        <w:t>Rasio Lancar</w:t>
      </w:r>
    </w:p>
    <w:p w:rsidR="0016239E" w:rsidRPr="00377C4D" w:rsidRDefault="0016239E" w:rsidP="0016239E">
      <w:pPr>
        <w:spacing w:after="0" w:line="360" w:lineRule="auto"/>
        <w:rPr>
          <w:rFonts w:ascii="Times New Roman" w:hAnsi="Times New Roman" w:cs="Times New Roman"/>
          <w:sz w:val="24"/>
          <w:szCs w:val="24"/>
          <w:lang w:val="en-US"/>
        </w:rPr>
      </w:pPr>
      <w:r w:rsidRPr="00377C4D">
        <w:rPr>
          <w:rFonts w:ascii="Times New Roman" w:hAnsi="Times New Roman" w:cs="Times New Roman"/>
          <w:sz w:val="24"/>
          <w:szCs w:val="24"/>
          <w:lang w:val="en-US"/>
        </w:rPr>
        <w:t>Rasio lancar  PT.Unilever Tbk</w:t>
      </w:r>
    </w:p>
    <w:p w:rsidR="0016239E" w:rsidRPr="00FF4F80" w:rsidRDefault="0016239E" w:rsidP="0016239E">
      <w:pPr>
        <w:pStyle w:val="ListParagraph"/>
        <w:spacing w:after="0" w:line="240" w:lineRule="auto"/>
        <w:ind w:left="2444"/>
        <w:rPr>
          <w:rFonts w:ascii="Times New Roman" w:hAnsi="Times New Roman" w:cs="Times New Roman"/>
          <w:sz w:val="24"/>
          <w:szCs w:val="24"/>
        </w:rPr>
      </w:pPr>
    </w:p>
    <w:tbl>
      <w:tblPr>
        <w:tblW w:w="7950" w:type="dxa"/>
        <w:tblInd w:w="96" w:type="dxa"/>
        <w:tblLook w:val="04A0"/>
      </w:tblPr>
      <w:tblGrid>
        <w:gridCol w:w="1030"/>
        <w:gridCol w:w="2097"/>
        <w:gridCol w:w="2425"/>
        <w:gridCol w:w="1252"/>
        <w:gridCol w:w="1255"/>
      </w:tblGrid>
      <w:tr w:rsidR="0016239E" w:rsidRPr="008D7278" w:rsidTr="0016239E">
        <w:trPr>
          <w:trHeight w:val="300"/>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jc w:val="center"/>
              <w:rPr>
                <w:rFonts w:ascii="Times New Roman" w:eastAsia="Times New Roman" w:hAnsi="Times New Roman" w:cs="Times New Roman"/>
                <w:color w:val="000000"/>
                <w:lang w:val="en-US"/>
              </w:rPr>
            </w:pPr>
            <w:r w:rsidRPr="007626CC">
              <w:rPr>
                <w:rFonts w:ascii="Times New Roman" w:eastAsia="Times New Roman" w:hAnsi="Times New Roman" w:cs="Times New Roman"/>
                <w:color w:val="000000"/>
                <w:lang w:val="en-US"/>
              </w:rPr>
              <w:t>TAHUN</w:t>
            </w:r>
          </w:p>
        </w:tc>
        <w:tc>
          <w:tcPr>
            <w:tcW w:w="2097" w:type="dxa"/>
            <w:tcBorders>
              <w:top w:val="single" w:sz="4" w:space="0" w:color="auto"/>
              <w:left w:val="nil"/>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jc w:val="center"/>
              <w:rPr>
                <w:rFonts w:ascii="Times New Roman" w:eastAsia="Times New Roman" w:hAnsi="Times New Roman" w:cs="Times New Roman"/>
                <w:color w:val="000000"/>
                <w:lang w:val="en-US"/>
              </w:rPr>
            </w:pPr>
            <w:r w:rsidRPr="008D7278">
              <w:rPr>
                <w:rFonts w:ascii="Times New Roman" w:eastAsia="Times New Roman" w:hAnsi="Times New Roman" w:cs="Times New Roman"/>
                <w:color w:val="000000"/>
                <w:lang w:val="en-US"/>
              </w:rPr>
              <w:t>AKTIVA LANCAR</w:t>
            </w:r>
          </w:p>
        </w:tc>
        <w:tc>
          <w:tcPr>
            <w:tcW w:w="2425" w:type="dxa"/>
            <w:tcBorders>
              <w:top w:val="single" w:sz="4" w:space="0" w:color="auto"/>
              <w:left w:val="nil"/>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jc w:val="center"/>
              <w:rPr>
                <w:rFonts w:ascii="Times New Roman" w:eastAsia="Times New Roman" w:hAnsi="Times New Roman" w:cs="Times New Roman"/>
                <w:color w:val="000000"/>
                <w:lang w:val="en-US"/>
              </w:rPr>
            </w:pPr>
            <w:r w:rsidRPr="008D7278">
              <w:rPr>
                <w:rFonts w:ascii="Times New Roman" w:eastAsia="Times New Roman" w:hAnsi="Times New Roman" w:cs="Times New Roman"/>
                <w:color w:val="000000"/>
                <w:lang w:val="en-US"/>
              </w:rPr>
              <w:t>HUTANG LANCAR</w:t>
            </w:r>
          </w:p>
        </w:tc>
        <w:tc>
          <w:tcPr>
            <w:tcW w:w="1252" w:type="dxa"/>
            <w:tcBorders>
              <w:top w:val="single" w:sz="4" w:space="0" w:color="auto"/>
              <w:left w:val="nil"/>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jc w:val="center"/>
              <w:rPr>
                <w:rFonts w:ascii="Times New Roman" w:eastAsia="Times New Roman" w:hAnsi="Times New Roman" w:cs="Times New Roman"/>
                <w:color w:val="000000"/>
                <w:lang w:val="en-US"/>
              </w:rPr>
            </w:pPr>
            <w:r w:rsidRPr="007626CC">
              <w:rPr>
                <w:rFonts w:ascii="Times New Roman" w:eastAsia="Times New Roman" w:hAnsi="Times New Roman" w:cs="Times New Roman"/>
                <w:color w:val="000000"/>
                <w:lang w:val="en-US"/>
              </w:rPr>
              <w:t>RASIO LANCAR</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jc w:val="center"/>
              <w:rPr>
                <w:rFonts w:ascii="Times New Roman" w:eastAsia="Times New Roman" w:hAnsi="Times New Roman" w:cs="Times New Roman"/>
                <w:color w:val="000000"/>
                <w:lang w:val="en-US"/>
              </w:rPr>
            </w:pPr>
            <w:r w:rsidRPr="007626CC">
              <w:rPr>
                <w:rFonts w:ascii="Times New Roman" w:eastAsia="Times New Roman" w:hAnsi="Times New Roman" w:cs="Times New Roman"/>
                <w:color w:val="000000"/>
                <w:lang w:val="en-US"/>
              </w:rPr>
              <w:t>STANDAR</w:t>
            </w:r>
          </w:p>
        </w:tc>
      </w:tr>
      <w:tr w:rsidR="0016239E" w:rsidRPr="008D7278" w:rsidTr="0016239E">
        <w:trPr>
          <w:trHeight w:val="300"/>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jc w:val="right"/>
              <w:rPr>
                <w:rFonts w:ascii="Times New Roman" w:eastAsia="Times New Roman" w:hAnsi="Times New Roman" w:cs="Times New Roman"/>
                <w:color w:val="000000"/>
                <w:lang w:val="en-US"/>
              </w:rPr>
            </w:pPr>
            <w:r w:rsidRPr="007626CC">
              <w:rPr>
                <w:rFonts w:ascii="Times New Roman" w:eastAsia="Times New Roman" w:hAnsi="Times New Roman" w:cs="Times New Roman"/>
                <w:color w:val="000000"/>
                <w:lang w:val="en-US"/>
              </w:rPr>
              <w:t>2013</w:t>
            </w:r>
          </w:p>
        </w:tc>
        <w:tc>
          <w:tcPr>
            <w:tcW w:w="2097" w:type="dxa"/>
            <w:tcBorders>
              <w:top w:val="nil"/>
              <w:left w:val="nil"/>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rPr>
                <w:rFonts w:ascii="Times New Roman" w:eastAsia="Times New Roman" w:hAnsi="Times New Roman" w:cs="Times New Roman"/>
                <w:color w:val="000000"/>
                <w:lang w:val="en-US"/>
              </w:rPr>
            </w:pPr>
            <w:r w:rsidRPr="008D7278">
              <w:rPr>
                <w:rFonts w:ascii="Times New Roman" w:eastAsia="Times New Roman" w:hAnsi="Times New Roman" w:cs="Times New Roman"/>
                <w:color w:val="000000"/>
                <w:lang w:val="en-US"/>
              </w:rPr>
              <w:t xml:space="preserve"> Rp  5,218,219,000</w:t>
            </w:r>
            <w:r w:rsidRPr="007626CC">
              <w:rPr>
                <w:rFonts w:ascii="Times New Roman" w:eastAsia="Times New Roman" w:hAnsi="Times New Roman" w:cs="Times New Roman"/>
                <w:color w:val="000000"/>
                <w:lang w:val="en-US"/>
              </w:rPr>
              <w:t xml:space="preserve"> </w:t>
            </w:r>
          </w:p>
        </w:tc>
        <w:tc>
          <w:tcPr>
            <w:tcW w:w="2425" w:type="dxa"/>
            <w:tcBorders>
              <w:top w:val="nil"/>
              <w:left w:val="nil"/>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rPr>
                <w:rFonts w:ascii="Times New Roman" w:eastAsia="Times New Roman" w:hAnsi="Times New Roman" w:cs="Times New Roman"/>
                <w:color w:val="000000"/>
                <w:lang w:val="en-US"/>
              </w:rPr>
            </w:pPr>
            <w:r w:rsidRPr="008D7278">
              <w:rPr>
                <w:rFonts w:ascii="Times New Roman" w:eastAsia="Times New Roman" w:hAnsi="Times New Roman" w:cs="Times New Roman"/>
                <w:color w:val="000000"/>
                <w:lang w:val="en-US"/>
              </w:rPr>
              <w:t xml:space="preserve"> Rp   7,774,722,000</w:t>
            </w:r>
            <w:r w:rsidRPr="007626CC">
              <w:rPr>
                <w:rFonts w:ascii="Times New Roman" w:eastAsia="Times New Roman" w:hAnsi="Times New Roman" w:cs="Times New Roman"/>
                <w:color w:val="000000"/>
                <w:lang w:val="en-US"/>
              </w:rPr>
              <w:t xml:space="preserve"> </w:t>
            </w:r>
          </w:p>
        </w:tc>
        <w:tc>
          <w:tcPr>
            <w:tcW w:w="1252" w:type="dxa"/>
            <w:tcBorders>
              <w:top w:val="nil"/>
              <w:left w:val="nil"/>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jc w:val="right"/>
              <w:rPr>
                <w:rFonts w:ascii="Times New Roman" w:eastAsia="Times New Roman" w:hAnsi="Times New Roman" w:cs="Times New Roman"/>
                <w:color w:val="000000"/>
                <w:lang w:val="en-US"/>
              </w:rPr>
            </w:pPr>
            <w:r w:rsidRPr="007626CC">
              <w:rPr>
                <w:rFonts w:ascii="Times New Roman" w:eastAsia="Times New Roman" w:hAnsi="Times New Roman" w:cs="Times New Roman"/>
                <w:color w:val="000000"/>
                <w:lang w:val="en-US"/>
              </w:rPr>
              <w:t>67%</w:t>
            </w:r>
          </w:p>
        </w:tc>
        <w:tc>
          <w:tcPr>
            <w:tcW w:w="1146" w:type="dxa"/>
            <w:tcBorders>
              <w:top w:val="nil"/>
              <w:left w:val="nil"/>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jc w:val="right"/>
              <w:rPr>
                <w:rFonts w:ascii="Times New Roman" w:eastAsia="Times New Roman" w:hAnsi="Times New Roman" w:cs="Times New Roman"/>
                <w:color w:val="000000"/>
                <w:lang w:val="en-US"/>
              </w:rPr>
            </w:pPr>
            <w:r w:rsidRPr="007626CC">
              <w:rPr>
                <w:rFonts w:ascii="Times New Roman" w:eastAsia="Times New Roman" w:hAnsi="Times New Roman" w:cs="Times New Roman"/>
                <w:color w:val="000000"/>
                <w:lang w:val="en-US"/>
              </w:rPr>
              <w:t>200%</w:t>
            </w:r>
          </w:p>
        </w:tc>
      </w:tr>
      <w:tr w:rsidR="0016239E" w:rsidRPr="008D7278" w:rsidTr="0016239E">
        <w:trPr>
          <w:trHeight w:val="300"/>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jc w:val="right"/>
              <w:rPr>
                <w:rFonts w:ascii="Times New Roman" w:eastAsia="Times New Roman" w:hAnsi="Times New Roman" w:cs="Times New Roman"/>
                <w:color w:val="000000"/>
                <w:lang w:val="en-US"/>
              </w:rPr>
            </w:pPr>
            <w:r w:rsidRPr="007626CC">
              <w:rPr>
                <w:rFonts w:ascii="Times New Roman" w:eastAsia="Times New Roman" w:hAnsi="Times New Roman" w:cs="Times New Roman"/>
                <w:color w:val="000000"/>
                <w:lang w:val="en-US"/>
              </w:rPr>
              <w:t>2014</w:t>
            </w:r>
          </w:p>
        </w:tc>
        <w:tc>
          <w:tcPr>
            <w:tcW w:w="2097" w:type="dxa"/>
            <w:tcBorders>
              <w:top w:val="nil"/>
              <w:left w:val="nil"/>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rPr>
                <w:rFonts w:ascii="Times New Roman" w:eastAsia="Times New Roman" w:hAnsi="Times New Roman" w:cs="Times New Roman"/>
                <w:color w:val="000000"/>
                <w:lang w:val="en-US"/>
              </w:rPr>
            </w:pPr>
            <w:r w:rsidRPr="007626CC">
              <w:rPr>
                <w:rFonts w:ascii="Times New Roman" w:eastAsia="Times New Roman" w:hAnsi="Times New Roman" w:cs="Times New Roman"/>
                <w:color w:val="000000"/>
                <w:lang w:val="en-US"/>
              </w:rPr>
              <w:t xml:space="preserve"> Rp </w:t>
            </w:r>
            <w:r w:rsidRPr="008D7278">
              <w:rPr>
                <w:rFonts w:ascii="Times New Roman" w:eastAsia="Times New Roman" w:hAnsi="Times New Roman" w:cs="Times New Roman"/>
                <w:color w:val="000000"/>
                <w:lang w:val="en-US"/>
              </w:rPr>
              <w:t xml:space="preserve"> </w:t>
            </w:r>
            <w:r w:rsidRPr="007626CC">
              <w:rPr>
                <w:rFonts w:ascii="Times New Roman" w:eastAsia="Times New Roman" w:hAnsi="Times New Roman" w:cs="Times New Roman"/>
                <w:color w:val="000000"/>
                <w:lang w:val="en-US"/>
              </w:rPr>
              <w:t>6,337,170,000</w:t>
            </w:r>
          </w:p>
        </w:tc>
        <w:tc>
          <w:tcPr>
            <w:tcW w:w="2425" w:type="dxa"/>
            <w:tcBorders>
              <w:top w:val="nil"/>
              <w:left w:val="nil"/>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rPr>
                <w:rFonts w:ascii="Times New Roman" w:eastAsia="Times New Roman" w:hAnsi="Times New Roman" w:cs="Times New Roman"/>
                <w:color w:val="000000"/>
                <w:lang w:val="en-US"/>
              </w:rPr>
            </w:pPr>
            <w:r w:rsidRPr="008D7278">
              <w:rPr>
                <w:rFonts w:ascii="Times New Roman" w:eastAsia="Times New Roman" w:hAnsi="Times New Roman" w:cs="Times New Roman"/>
                <w:color w:val="000000"/>
                <w:lang w:val="en-US"/>
              </w:rPr>
              <w:t xml:space="preserve"> Rp   8,864,832,000</w:t>
            </w:r>
            <w:r w:rsidRPr="007626CC">
              <w:rPr>
                <w:rFonts w:ascii="Times New Roman" w:eastAsia="Times New Roman" w:hAnsi="Times New Roman" w:cs="Times New Roman"/>
                <w:color w:val="000000"/>
                <w:lang w:val="en-US"/>
              </w:rPr>
              <w:t xml:space="preserve"> </w:t>
            </w:r>
          </w:p>
        </w:tc>
        <w:tc>
          <w:tcPr>
            <w:tcW w:w="1252" w:type="dxa"/>
            <w:tcBorders>
              <w:top w:val="nil"/>
              <w:left w:val="nil"/>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jc w:val="right"/>
              <w:rPr>
                <w:rFonts w:ascii="Times New Roman" w:eastAsia="Times New Roman" w:hAnsi="Times New Roman" w:cs="Times New Roman"/>
                <w:color w:val="000000"/>
                <w:lang w:val="en-US"/>
              </w:rPr>
            </w:pPr>
            <w:r w:rsidRPr="007626CC">
              <w:rPr>
                <w:rFonts w:ascii="Times New Roman" w:eastAsia="Times New Roman" w:hAnsi="Times New Roman" w:cs="Times New Roman"/>
                <w:color w:val="000000"/>
                <w:lang w:val="en-US"/>
              </w:rPr>
              <w:t>71%</w:t>
            </w:r>
          </w:p>
        </w:tc>
        <w:tc>
          <w:tcPr>
            <w:tcW w:w="1146" w:type="dxa"/>
            <w:tcBorders>
              <w:top w:val="nil"/>
              <w:left w:val="nil"/>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jc w:val="right"/>
              <w:rPr>
                <w:rFonts w:ascii="Times New Roman" w:eastAsia="Times New Roman" w:hAnsi="Times New Roman" w:cs="Times New Roman"/>
                <w:color w:val="000000"/>
                <w:lang w:val="en-US"/>
              </w:rPr>
            </w:pPr>
            <w:r w:rsidRPr="007626CC">
              <w:rPr>
                <w:rFonts w:ascii="Times New Roman" w:eastAsia="Times New Roman" w:hAnsi="Times New Roman" w:cs="Times New Roman"/>
                <w:color w:val="000000"/>
                <w:lang w:val="en-US"/>
              </w:rPr>
              <w:t>200%</w:t>
            </w:r>
          </w:p>
        </w:tc>
      </w:tr>
      <w:tr w:rsidR="0016239E" w:rsidRPr="008D7278" w:rsidTr="0016239E">
        <w:trPr>
          <w:trHeight w:val="300"/>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jc w:val="right"/>
              <w:rPr>
                <w:rFonts w:ascii="Times New Roman" w:eastAsia="Times New Roman" w:hAnsi="Times New Roman" w:cs="Times New Roman"/>
                <w:color w:val="000000"/>
                <w:lang w:val="en-US"/>
              </w:rPr>
            </w:pPr>
            <w:r w:rsidRPr="007626CC">
              <w:rPr>
                <w:rFonts w:ascii="Times New Roman" w:eastAsia="Times New Roman" w:hAnsi="Times New Roman" w:cs="Times New Roman"/>
                <w:color w:val="000000"/>
                <w:lang w:val="en-US"/>
              </w:rPr>
              <w:t>2015</w:t>
            </w:r>
          </w:p>
        </w:tc>
        <w:tc>
          <w:tcPr>
            <w:tcW w:w="2097" w:type="dxa"/>
            <w:tcBorders>
              <w:top w:val="nil"/>
              <w:left w:val="nil"/>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rPr>
                <w:rFonts w:ascii="Times New Roman" w:eastAsia="Times New Roman" w:hAnsi="Times New Roman" w:cs="Times New Roman"/>
                <w:color w:val="000000"/>
                <w:lang w:val="en-US"/>
              </w:rPr>
            </w:pPr>
            <w:r w:rsidRPr="007626CC">
              <w:rPr>
                <w:rFonts w:ascii="Times New Roman" w:eastAsia="Times New Roman" w:hAnsi="Times New Roman" w:cs="Times New Roman"/>
                <w:color w:val="000000"/>
                <w:lang w:val="en-US"/>
              </w:rPr>
              <w:t xml:space="preserve"> Rp  6,623,144,000</w:t>
            </w:r>
          </w:p>
        </w:tc>
        <w:tc>
          <w:tcPr>
            <w:tcW w:w="2425" w:type="dxa"/>
            <w:tcBorders>
              <w:top w:val="nil"/>
              <w:left w:val="nil"/>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rPr>
                <w:rFonts w:ascii="Times New Roman" w:eastAsia="Times New Roman" w:hAnsi="Times New Roman" w:cs="Times New Roman"/>
                <w:color w:val="000000"/>
                <w:lang w:val="en-US"/>
              </w:rPr>
            </w:pPr>
            <w:r w:rsidRPr="007626CC">
              <w:rPr>
                <w:rFonts w:ascii="Times New Roman" w:eastAsia="Times New Roman" w:hAnsi="Times New Roman" w:cs="Times New Roman"/>
                <w:color w:val="000000"/>
                <w:lang w:val="en-US"/>
              </w:rPr>
              <w:t xml:space="preserve"> Rp 10,127,542,000</w:t>
            </w:r>
          </w:p>
        </w:tc>
        <w:tc>
          <w:tcPr>
            <w:tcW w:w="1252" w:type="dxa"/>
            <w:tcBorders>
              <w:top w:val="nil"/>
              <w:left w:val="nil"/>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jc w:val="right"/>
              <w:rPr>
                <w:rFonts w:ascii="Times New Roman" w:eastAsia="Times New Roman" w:hAnsi="Times New Roman" w:cs="Times New Roman"/>
                <w:color w:val="000000"/>
                <w:lang w:val="en-US"/>
              </w:rPr>
            </w:pPr>
            <w:r w:rsidRPr="007626CC">
              <w:rPr>
                <w:rFonts w:ascii="Times New Roman" w:eastAsia="Times New Roman" w:hAnsi="Times New Roman" w:cs="Times New Roman"/>
                <w:color w:val="000000"/>
                <w:lang w:val="en-US"/>
              </w:rPr>
              <w:t>65%</w:t>
            </w:r>
          </w:p>
        </w:tc>
        <w:tc>
          <w:tcPr>
            <w:tcW w:w="1146" w:type="dxa"/>
            <w:tcBorders>
              <w:top w:val="nil"/>
              <w:left w:val="nil"/>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jc w:val="right"/>
              <w:rPr>
                <w:rFonts w:ascii="Times New Roman" w:eastAsia="Times New Roman" w:hAnsi="Times New Roman" w:cs="Times New Roman"/>
                <w:color w:val="000000"/>
                <w:lang w:val="en-US"/>
              </w:rPr>
            </w:pPr>
            <w:r w:rsidRPr="007626CC">
              <w:rPr>
                <w:rFonts w:ascii="Times New Roman" w:eastAsia="Times New Roman" w:hAnsi="Times New Roman" w:cs="Times New Roman"/>
                <w:color w:val="000000"/>
                <w:lang w:val="en-US"/>
              </w:rPr>
              <w:t>200%</w:t>
            </w:r>
          </w:p>
        </w:tc>
      </w:tr>
      <w:tr w:rsidR="0016239E" w:rsidRPr="008D7278" w:rsidTr="0016239E">
        <w:trPr>
          <w:trHeight w:val="300"/>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jc w:val="right"/>
              <w:rPr>
                <w:rFonts w:ascii="Times New Roman" w:eastAsia="Times New Roman" w:hAnsi="Times New Roman" w:cs="Times New Roman"/>
                <w:color w:val="000000"/>
                <w:lang w:val="en-US"/>
              </w:rPr>
            </w:pPr>
            <w:r w:rsidRPr="007626CC">
              <w:rPr>
                <w:rFonts w:ascii="Times New Roman" w:eastAsia="Times New Roman" w:hAnsi="Times New Roman" w:cs="Times New Roman"/>
                <w:color w:val="000000"/>
                <w:lang w:val="en-US"/>
              </w:rPr>
              <w:t>2016</w:t>
            </w:r>
          </w:p>
        </w:tc>
        <w:tc>
          <w:tcPr>
            <w:tcW w:w="2097" w:type="dxa"/>
            <w:tcBorders>
              <w:top w:val="nil"/>
              <w:left w:val="nil"/>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rPr>
                <w:rFonts w:ascii="Times New Roman" w:eastAsia="Times New Roman" w:hAnsi="Times New Roman" w:cs="Times New Roman"/>
                <w:color w:val="000000"/>
                <w:lang w:val="en-US"/>
              </w:rPr>
            </w:pPr>
            <w:r w:rsidRPr="007626CC">
              <w:rPr>
                <w:rFonts w:ascii="Times New Roman" w:eastAsia="Times New Roman" w:hAnsi="Times New Roman" w:cs="Times New Roman"/>
                <w:color w:val="000000"/>
                <w:lang w:val="en-US"/>
              </w:rPr>
              <w:t xml:space="preserve"> Rp  6,588,109,000</w:t>
            </w:r>
          </w:p>
        </w:tc>
        <w:tc>
          <w:tcPr>
            <w:tcW w:w="2425" w:type="dxa"/>
            <w:tcBorders>
              <w:top w:val="nil"/>
              <w:left w:val="nil"/>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rPr>
                <w:rFonts w:ascii="Times New Roman" w:eastAsia="Times New Roman" w:hAnsi="Times New Roman" w:cs="Times New Roman"/>
                <w:color w:val="000000"/>
                <w:lang w:val="en-US"/>
              </w:rPr>
            </w:pPr>
            <w:r w:rsidRPr="007626CC">
              <w:rPr>
                <w:rFonts w:ascii="Times New Roman" w:eastAsia="Times New Roman" w:hAnsi="Times New Roman" w:cs="Times New Roman"/>
                <w:color w:val="000000"/>
                <w:lang w:val="en-US"/>
              </w:rPr>
              <w:t xml:space="preserve"> Rp 10,878,074,000</w:t>
            </w:r>
          </w:p>
        </w:tc>
        <w:tc>
          <w:tcPr>
            <w:tcW w:w="1252" w:type="dxa"/>
            <w:tcBorders>
              <w:top w:val="nil"/>
              <w:left w:val="nil"/>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jc w:val="right"/>
              <w:rPr>
                <w:rFonts w:ascii="Times New Roman" w:eastAsia="Times New Roman" w:hAnsi="Times New Roman" w:cs="Times New Roman"/>
                <w:color w:val="000000"/>
                <w:lang w:val="en-US"/>
              </w:rPr>
            </w:pPr>
            <w:r w:rsidRPr="007626CC">
              <w:rPr>
                <w:rFonts w:ascii="Times New Roman" w:eastAsia="Times New Roman" w:hAnsi="Times New Roman" w:cs="Times New Roman"/>
                <w:color w:val="000000"/>
                <w:lang w:val="en-US"/>
              </w:rPr>
              <w:t>61%</w:t>
            </w:r>
          </w:p>
        </w:tc>
        <w:tc>
          <w:tcPr>
            <w:tcW w:w="1146" w:type="dxa"/>
            <w:tcBorders>
              <w:top w:val="nil"/>
              <w:left w:val="nil"/>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jc w:val="right"/>
              <w:rPr>
                <w:rFonts w:ascii="Times New Roman" w:eastAsia="Times New Roman" w:hAnsi="Times New Roman" w:cs="Times New Roman"/>
                <w:color w:val="000000"/>
                <w:lang w:val="en-US"/>
              </w:rPr>
            </w:pPr>
            <w:r w:rsidRPr="007626CC">
              <w:rPr>
                <w:rFonts w:ascii="Times New Roman" w:eastAsia="Times New Roman" w:hAnsi="Times New Roman" w:cs="Times New Roman"/>
                <w:color w:val="000000"/>
                <w:lang w:val="en-US"/>
              </w:rPr>
              <w:t>200%</w:t>
            </w:r>
          </w:p>
        </w:tc>
      </w:tr>
      <w:tr w:rsidR="0016239E" w:rsidRPr="008D7278" w:rsidTr="0016239E">
        <w:trPr>
          <w:trHeight w:val="300"/>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jc w:val="right"/>
              <w:rPr>
                <w:rFonts w:ascii="Times New Roman" w:eastAsia="Times New Roman" w:hAnsi="Times New Roman" w:cs="Times New Roman"/>
                <w:color w:val="000000"/>
                <w:lang w:val="en-US"/>
              </w:rPr>
            </w:pPr>
            <w:r w:rsidRPr="007626CC">
              <w:rPr>
                <w:rFonts w:ascii="Times New Roman" w:eastAsia="Times New Roman" w:hAnsi="Times New Roman" w:cs="Times New Roman"/>
                <w:color w:val="000000"/>
                <w:lang w:val="en-US"/>
              </w:rPr>
              <w:t>2017</w:t>
            </w:r>
          </w:p>
        </w:tc>
        <w:tc>
          <w:tcPr>
            <w:tcW w:w="2097" w:type="dxa"/>
            <w:tcBorders>
              <w:top w:val="nil"/>
              <w:left w:val="nil"/>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rPr>
                <w:rFonts w:ascii="Times New Roman" w:eastAsia="Times New Roman" w:hAnsi="Times New Roman" w:cs="Times New Roman"/>
                <w:color w:val="000000"/>
                <w:lang w:val="en-US"/>
              </w:rPr>
            </w:pPr>
            <w:r w:rsidRPr="008D7278">
              <w:rPr>
                <w:rFonts w:ascii="Times New Roman" w:eastAsia="Times New Roman" w:hAnsi="Times New Roman" w:cs="Times New Roman"/>
                <w:color w:val="000000"/>
                <w:lang w:val="en-US"/>
              </w:rPr>
              <w:t xml:space="preserve"> Rp  7,941,635,000</w:t>
            </w:r>
            <w:r w:rsidRPr="007626CC">
              <w:rPr>
                <w:rFonts w:ascii="Times New Roman" w:eastAsia="Times New Roman" w:hAnsi="Times New Roman" w:cs="Times New Roman"/>
                <w:color w:val="000000"/>
                <w:lang w:val="en-US"/>
              </w:rPr>
              <w:t xml:space="preserve"> </w:t>
            </w:r>
          </w:p>
        </w:tc>
        <w:tc>
          <w:tcPr>
            <w:tcW w:w="2425" w:type="dxa"/>
            <w:tcBorders>
              <w:top w:val="nil"/>
              <w:left w:val="nil"/>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rPr>
                <w:rFonts w:ascii="Times New Roman" w:eastAsia="Times New Roman" w:hAnsi="Times New Roman" w:cs="Times New Roman"/>
                <w:color w:val="000000"/>
                <w:lang w:val="en-US"/>
              </w:rPr>
            </w:pPr>
            <w:r w:rsidRPr="007626CC">
              <w:rPr>
                <w:rFonts w:ascii="Times New Roman" w:eastAsia="Times New Roman" w:hAnsi="Times New Roman" w:cs="Times New Roman"/>
                <w:color w:val="000000"/>
                <w:lang w:val="en-US"/>
              </w:rPr>
              <w:t xml:space="preserve"> Rp 12,532,304,000</w:t>
            </w:r>
          </w:p>
        </w:tc>
        <w:tc>
          <w:tcPr>
            <w:tcW w:w="1252" w:type="dxa"/>
            <w:tcBorders>
              <w:top w:val="nil"/>
              <w:left w:val="nil"/>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jc w:val="right"/>
              <w:rPr>
                <w:rFonts w:ascii="Times New Roman" w:eastAsia="Times New Roman" w:hAnsi="Times New Roman" w:cs="Times New Roman"/>
                <w:color w:val="000000"/>
                <w:lang w:val="en-US"/>
              </w:rPr>
            </w:pPr>
            <w:r w:rsidRPr="007626CC">
              <w:rPr>
                <w:rFonts w:ascii="Times New Roman" w:eastAsia="Times New Roman" w:hAnsi="Times New Roman" w:cs="Times New Roman"/>
                <w:color w:val="000000"/>
                <w:lang w:val="en-US"/>
              </w:rPr>
              <w:t>63%</w:t>
            </w:r>
          </w:p>
        </w:tc>
        <w:tc>
          <w:tcPr>
            <w:tcW w:w="1146" w:type="dxa"/>
            <w:tcBorders>
              <w:top w:val="nil"/>
              <w:left w:val="nil"/>
              <w:bottom w:val="single" w:sz="4" w:space="0" w:color="auto"/>
              <w:right w:val="single" w:sz="4" w:space="0" w:color="auto"/>
            </w:tcBorders>
            <w:shd w:val="clear" w:color="auto" w:fill="auto"/>
            <w:noWrap/>
            <w:vAlign w:val="bottom"/>
            <w:hideMark/>
          </w:tcPr>
          <w:p w:rsidR="0016239E" w:rsidRPr="007626CC" w:rsidRDefault="0016239E" w:rsidP="0016239E">
            <w:pPr>
              <w:spacing w:after="0" w:line="240" w:lineRule="auto"/>
              <w:jc w:val="right"/>
              <w:rPr>
                <w:rFonts w:ascii="Times New Roman" w:eastAsia="Times New Roman" w:hAnsi="Times New Roman" w:cs="Times New Roman"/>
                <w:color w:val="000000"/>
                <w:lang w:val="en-US"/>
              </w:rPr>
            </w:pPr>
            <w:r w:rsidRPr="007626CC">
              <w:rPr>
                <w:rFonts w:ascii="Times New Roman" w:eastAsia="Times New Roman" w:hAnsi="Times New Roman" w:cs="Times New Roman"/>
                <w:color w:val="000000"/>
                <w:lang w:val="en-US"/>
              </w:rPr>
              <w:t>200%</w:t>
            </w:r>
          </w:p>
        </w:tc>
      </w:tr>
    </w:tbl>
    <w:p w:rsidR="0016239E" w:rsidRDefault="0016239E" w:rsidP="0016239E">
      <w:pPr>
        <w:rPr>
          <w:lang w:val="en-US"/>
        </w:rPr>
      </w:pPr>
    </w:p>
    <w:p w:rsidR="0016239E" w:rsidRPr="00E642B6" w:rsidRDefault="0016239E" w:rsidP="0016239E">
      <w:pPr>
        <w:rPr>
          <w:rFonts w:ascii="Times New Roman" w:hAnsi="Times New Roman" w:cs="Times New Roman"/>
          <w:sz w:val="24"/>
          <w:szCs w:val="24"/>
          <w:lang w:val="en-US"/>
        </w:rPr>
      </w:pPr>
      <w:r w:rsidRPr="00E642B6">
        <w:rPr>
          <w:rFonts w:ascii="Times New Roman" w:hAnsi="Times New Roman" w:cs="Times New Roman"/>
          <w:sz w:val="24"/>
          <w:szCs w:val="24"/>
          <w:lang w:val="en-US"/>
        </w:rPr>
        <w:t>Rasio Lancar PT. Akasha Wira International Tbk</w:t>
      </w:r>
    </w:p>
    <w:tbl>
      <w:tblPr>
        <w:tblW w:w="8060" w:type="dxa"/>
        <w:tblInd w:w="93" w:type="dxa"/>
        <w:tblLook w:val="04A0"/>
      </w:tblPr>
      <w:tblGrid>
        <w:gridCol w:w="1008"/>
        <w:gridCol w:w="2124"/>
        <w:gridCol w:w="2411"/>
        <w:gridCol w:w="1262"/>
        <w:gridCol w:w="1255"/>
      </w:tblGrid>
      <w:tr w:rsidR="0016239E" w:rsidRPr="00E642B6" w:rsidTr="0016239E">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jc w:val="center"/>
              <w:rPr>
                <w:rFonts w:ascii="Times New Roman" w:eastAsia="Times New Roman" w:hAnsi="Times New Roman" w:cs="Times New Roman"/>
                <w:color w:val="000000"/>
                <w:lang w:val="en-US"/>
              </w:rPr>
            </w:pPr>
            <w:r w:rsidRPr="00E642B6">
              <w:rPr>
                <w:rFonts w:ascii="Times New Roman" w:eastAsia="Times New Roman" w:hAnsi="Times New Roman" w:cs="Times New Roman"/>
                <w:color w:val="000000"/>
                <w:lang w:val="en-US"/>
              </w:rPr>
              <w:t>TAHUN</w:t>
            </w:r>
          </w:p>
        </w:tc>
        <w:tc>
          <w:tcPr>
            <w:tcW w:w="2124" w:type="dxa"/>
            <w:tcBorders>
              <w:top w:val="single" w:sz="4" w:space="0" w:color="auto"/>
              <w:left w:val="nil"/>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jc w:val="center"/>
              <w:rPr>
                <w:rFonts w:ascii="Times New Roman" w:eastAsia="Times New Roman" w:hAnsi="Times New Roman" w:cs="Times New Roman"/>
                <w:color w:val="000000"/>
                <w:lang w:val="en-US"/>
              </w:rPr>
            </w:pPr>
            <w:r w:rsidRPr="00E642B6">
              <w:rPr>
                <w:rFonts w:ascii="Times New Roman" w:eastAsia="Times New Roman" w:hAnsi="Times New Roman" w:cs="Times New Roman"/>
                <w:color w:val="000000"/>
                <w:lang w:val="en-US"/>
              </w:rPr>
              <w:t>AKTIVA LANCAR</w:t>
            </w:r>
          </w:p>
        </w:tc>
        <w:tc>
          <w:tcPr>
            <w:tcW w:w="2411" w:type="dxa"/>
            <w:tcBorders>
              <w:top w:val="single" w:sz="4" w:space="0" w:color="auto"/>
              <w:left w:val="nil"/>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jc w:val="center"/>
              <w:rPr>
                <w:rFonts w:ascii="Times New Roman" w:eastAsia="Times New Roman" w:hAnsi="Times New Roman" w:cs="Times New Roman"/>
                <w:color w:val="000000"/>
                <w:lang w:val="en-US"/>
              </w:rPr>
            </w:pPr>
            <w:r w:rsidRPr="00E642B6">
              <w:rPr>
                <w:rFonts w:ascii="Times New Roman" w:eastAsia="Times New Roman" w:hAnsi="Times New Roman" w:cs="Times New Roman"/>
                <w:color w:val="000000"/>
                <w:lang w:val="en-US"/>
              </w:rPr>
              <w:t>UTANG LANCAR</w:t>
            </w:r>
          </w:p>
        </w:tc>
        <w:tc>
          <w:tcPr>
            <w:tcW w:w="1262" w:type="dxa"/>
            <w:tcBorders>
              <w:top w:val="single" w:sz="4" w:space="0" w:color="auto"/>
              <w:left w:val="nil"/>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jc w:val="center"/>
              <w:rPr>
                <w:rFonts w:ascii="Times New Roman" w:eastAsia="Times New Roman" w:hAnsi="Times New Roman" w:cs="Times New Roman"/>
                <w:color w:val="000000"/>
                <w:lang w:val="en-US"/>
              </w:rPr>
            </w:pPr>
            <w:r w:rsidRPr="00E642B6">
              <w:rPr>
                <w:rFonts w:ascii="Times New Roman" w:eastAsia="Times New Roman" w:hAnsi="Times New Roman" w:cs="Times New Roman"/>
                <w:color w:val="000000"/>
                <w:lang w:val="en-US"/>
              </w:rPr>
              <w:t>RASIO LANCAR</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jc w:val="center"/>
              <w:rPr>
                <w:rFonts w:ascii="Times New Roman" w:eastAsia="Times New Roman" w:hAnsi="Times New Roman" w:cs="Times New Roman"/>
                <w:color w:val="000000"/>
                <w:lang w:val="en-US"/>
              </w:rPr>
            </w:pPr>
            <w:r w:rsidRPr="00E642B6">
              <w:rPr>
                <w:rFonts w:ascii="Times New Roman" w:eastAsia="Times New Roman" w:hAnsi="Times New Roman" w:cs="Times New Roman"/>
                <w:color w:val="000000"/>
                <w:lang w:val="en-US"/>
              </w:rPr>
              <w:t>STANDAR</w:t>
            </w:r>
          </w:p>
        </w:tc>
      </w:tr>
      <w:tr w:rsidR="0016239E" w:rsidRPr="00E642B6" w:rsidTr="0016239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jc w:val="right"/>
              <w:rPr>
                <w:rFonts w:ascii="Times New Roman" w:eastAsia="Times New Roman" w:hAnsi="Times New Roman" w:cs="Times New Roman"/>
                <w:color w:val="000000"/>
                <w:lang w:val="en-US"/>
              </w:rPr>
            </w:pPr>
            <w:r w:rsidRPr="00E642B6">
              <w:rPr>
                <w:rFonts w:ascii="Times New Roman" w:eastAsia="Times New Roman" w:hAnsi="Times New Roman" w:cs="Times New Roman"/>
                <w:color w:val="000000"/>
                <w:lang w:val="en-US"/>
              </w:rPr>
              <w:t>2013</w:t>
            </w:r>
          </w:p>
        </w:tc>
        <w:tc>
          <w:tcPr>
            <w:tcW w:w="2124" w:type="dxa"/>
            <w:tcBorders>
              <w:top w:val="nil"/>
              <w:left w:val="nil"/>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196,755,000</w:t>
            </w:r>
            <w:r w:rsidRPr="00E642B6">
              <w:rPr>
                <w:rFonts w:ascii="Times New Roman" w:eastAsia="Times New Roman" w:hAnsi="Times New Roman" w:cs="Times New Roman"/>
                <w:color w:val="000000"/>
                <w:lang w:val="en-US"/>
              </w:rPr>
              <w:t xml:space="preserve"> </w:t>
            </w:r>
          </w:p>
        </w:tc>
        <w:tc>
          <w:tcPr>
            <w:tcW w:w="2411" w:type="dxa"/>
            <w:tcBorders>
              <w:top w:val="nil"/>
              <w:left w:val="nil"/>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w:t>
            </w:r>
            <w:r w:rsidRPr="00E642B6">
              <w:rPr>
                <w:rFonts w:ascii="Times New Roman" w:eastAsia="Times New Roman" w:hAnsi="Times New Roman" w:cs="Times New Roman"/>
                <w:color w:val="000000"/>
                <w:lang w:val="en-US"/>
              </w:rPr>
              <w:t>108,730,000</w:t>
            </w:r>
          </w:p>
        </w:tc>
        <w:tc>
          <w:tcPr>
            <w:tcW w:w="1262" w:type="dxa"/>
            <w:tcBorders>
              <w:top w:val="nil"/>
              <w:left w:val="nil"/>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jc w:val="right"/>
              <w:rPr>
                <w:rFonts w:ascii="Times New Roman" w:eastAsia="Times New Roman" w:hAnsi="Times New Roman" w:cs="Times New Roman"/>
                <w:color w:val="000000"/>
                <w:lang w:val="en-US"/>
              </w:rPr>
            </w:pPr>
            <w:r w:rsidRPr="00E642B6">
              <w:rPr>
                <w:rFonts w:ascii="Times New Roman" w:eastAsia="Times New Roman" w:hAnsi="Times New Roman" w:cs="Times New Roman"/>
                <w:color w:val="000000"/>
                <w:lang w:val="en-US"/>
              </w:rPr>
              <w:t>181%</w:t>
            </w:r>
          </w:p>
        </w:tc>
        <w:tc>
          <w:tcPr>
            <w:tcW w:w="1255" w:type="dxa"/>
            <w:tcBorders>
              <w:top w:val="nil"/>
              <w:left w:val="nil"/>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jc w:val="right"/>
              <w:rPr>
                <w:rFonts w:ascii="Times New Roman" w:eastAsia="Times New Roman" w:hAnsi="Times New Roman" w:cs="Times New Roman"/>
                <w:color w:val="000000"/>
                <w:lang w:val="en-US"/>
              </w:rPr>
            </w:pPr>
            <w:r w:rsidRPr="00E642B6">
              <w:rPr>
                <w:rFonts w:ascii="Times New Roman" w:eastAsia="Times New Roman" w:hAnsi="Times New Roman" w:cs="Times New Roman"/>
                <w:color w:val="000000"/>
                <w:lang w:val="en-US"/>
              </w:rPr>
              <w:t>200%</w:t>
            </w:r>
          </w:p>
        </w:tc>
      </w:tr>
      <w:tr w:rsidR="0016239E" w:rsidRPr="00E642B6" w:rsidTr="0016239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jc w:val="right"/>
              <w:rPr>
                <w:rFonts w:ascii="Times New Roman" w:eastAsia="Times New Roman" w:hAnsi="Times New Roman" w:cs="Times New Roman"/>
                <w:color w:val="000000"/>
                <w:lang w:val="en-US"/>
              </w:rPr>
            </w:pPr>
            <w:r w:rsidRPr="00E642B6">
              <w:rPr>
                <w:rFonts w:ascii="Times New Roman" w:eastAsia="Times New Roman" w:hAnsi="Times New Roman" w:cs="Times New Roman"/>
                <w:color w:val="000000"/>
                <w:lang w:val="en-US"/>
              </w:rPr>
              <w:t>2014</w:t>
            </w:r>
          </w:p>
        </w:tc>
        <w:tc>
          <w:tcPr>
            <w:tcW w:w="2124" w:type="dxa"/>
            <w:tcBorders>
              <w:top w:val="nil"/>
              <w:left w:val="nil"/>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rPr>
                <w:rFonts w:ascii="Times New Roman" w:eastAsia="Times New Roman" w:hAnsi="Times New Roman" w:cs="Times New Roman"/>
                <w:color w:val="000000"/>
                <w:lang w:val="en-US"/>
              </w:rPr>
            </w:pPr>
            <w:r w:rsidRPr="00E642B6">
              <w:rPr>
                <w:rFonts w:ascii="Times New Roman" w:eastAsia="Times New Roman" w:hAnsi="Times New Roman" w:cs="Times New Roman"/>
                <w:color w:val="000000"/>
                <w:lang w:val="en-US"/>
              </w:rPr>
              <w:t xml:space="preserve"> Rp      240,896,000</w:t>
            </w:r>
          </w:p>
        </w:tc>
        <w:tc>
          <w:tcPr>
            <w:tcW w:w="2411" w:type="dxa"/>
            <w:tcBorders>
              <w:top w:val="nil"/>
              <w:left w:val="nil"/>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156,900,000</w:t>
            </w:r>
            <w:r w:rsidRPr="00E642B6">
              <w:rPr>
                <w:rFonts w:ascii="Times New Roman" w:eastAsia="Times New Roman" w:hAnsi="Times New Roman" w:cs="Times New Roman"/>
                <w:color w:val="000000"/>
                <w:lang w:val="en-US"/>
              </w:rPr>
              <w:t xml:space="preserve"> </w:t>
            </w:r>
          </w:p>
        </w:tc>
        <w:tc>
          <w:tcPr>
            <w:tcW w:w="1262" w:type="dxa"/>
            <w:tcBorders>
              <w:top w:val="nil"/>
              <w:left w:val="nil"/>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jc w:val="right"/>
              <w:rPr>
                <w:rFonts w:ascii="Times New Roman" w:eastAsia="Times New Roman" w:hAnsi="Times New Roman" w:cs="Times New Roman"/>
                <w:color w:val="000000"/>
                <w:lang w:val="en-US"/>
              </w:rPr>
            </w:pPr>
            <w:r w:rsidRPr="00E642B6">
              <w:rPr>
                <w:rFonts w:ascii="Times New Roman" w:eastAsia="Times New Roman" w:hAnsi="Times New Roman" w:cs="Times New Roman"/>
                <w:color w:val="000000"/>
                <w:lang w:val="en-US"/>
              </w:rPr>
              <w:t>154%</w:t>
            </w:r>
          </w:p>
        </w:tc>
        <w:tc>
          <w:tcPr>
            <w:tcW w:w="1255" w:type="dxa"/>
            <w:tcBorders>
              <w:top w:val="nil"/>
              <w:left w:val="nil"/>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jc w:val="right"/>
              <w:rPr>
                <w:rFonts w:ascii="Times New Roman" w:eastAsia="Times New Roman" w:hAnsi="Times New Roman" w:cs="Times New Roman"/>
                <w:color w:val="000000"/>
                <w:lang w:val="en-US"/>
              </w:rPr>
            </w:pPr>
            <w:r w:rsidRPr="00E642B6">
              <w:rPr>
                <w:rFonts w:ascii="Times New Roman" w:eastAsia="Times New Roman" w:hAnsi="Times New Roman" w:cs="Times New Roman"/>
                <w:color w:val="000000"/>
                <w:lang w:val="en-US"/>
              </w:rPr>
              <w:t>200%</w:t>
            </w:r>
          </w:p>
        </w:tc>
      </w:tr>
      <w:tr w:rsidR="0016239E" w:rsidRPr="00E642B6" w:rsidTr="0016239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jc w:val="right"/>
              <w:rPr>
                <w:rFonts w:ascii="Times New Roman" w:eastAsia="Times New Roman" w:hAnsi="Times New Roman" w:cs="Times New Roman"/>
                <w:color w:val="000000"/>
                <w:lang w:val="en-US"/>
              </w:rPr>
            </w:pPr>
            <w:r w:rsidRPr="00E642B6">
              <w:rPr>
                <w:rFonts w:ascii="Times New Roman" w:eastAsia="Times New Roman" w:hAnsi="Times New Roman" w:cs="Times New Roman"/>
                <w:color w:val="000000"/>
                <w:lang w:val="en-US"/>
              </w:rPr>
              <w:t>2015</w:t>
            </w:r>
          </w:p>
        </w:tc>
        <w:tc>
          <w:tcPr>
            <w:tcW w:w="2124" w:type="dxa"/>
            <w:tcBorders>
              <w:top w:val="nil"/>
              <w:left w:val="nil"/>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rPr>
                <w:rFonts w:ascii="Times New Roman" w:eastAsia="Times New Roman" w:hAnsi="Times New Roman" w:cs="Times New Roman"/>
                <w:color w:val="000000"/>
                <w:lang w:val="en-US"/>
              </w:rPr>
            </w:pPr>
            <w:r w:rsidRPr="00E642B6">
              <w:rPr>
                <w:rFonts w:ascii="Times New Roman" w:eastAsia="Times New Roman" w:hAnsi="Times New Roman" w:cs="Times New Roman"/>
                <w:color w:val="000000"/>
                <w:lang w:val="en-US"/>
              </w:rPr>
              <w:t xml:space="preserve"> Rp      276,323,000</w:t>
            </w:r>
          </w:p>
        </w:tc>
        <w:tc>
          <w:tcPr>
            <w:tcW w:w="2411" w:type="dxa"/>
            <w:tcBorders>
              <w:top w:val="nil"/>
              <w:left w:val="nil"/>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w:t>
            </w:r>
            <w:r w:rsidRPr="00E642B6">
              <w:rPr>
                <w:rFonts w:ascii="Times New Roman" w:eastAsia="Times New Roman" w:hAnsi="Times New Roman" w:cs="Times New Roman"/>
                <w:color w:val="000000"/>
                <w:lang w:val="en-US"/>
              </w:rPr>
              <w:t>199,364,000</w:t>
            </w:r>
          </w:p>
        </w:tc>
        <w:tc>
          <w:tcPr>
            <w:tcW w:w="1262" w:type="dxa"/>
            <w:tcBorders>
              <w:top w:val="nil"/>
              <w:left w:val="nil"/>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jc w:val="right"/>
              <w:rPr>
                <w:rFonts w:ascii="Times New Roman" w:eastAsia="Times New Roman" w:hAnsi="Times New Roman" w:cs="Times New Roman"/>
                <w:color w:val="000000"/>
                <w:lang w:val="en-US"/>
              </w:rPr>
            </w:pPr>
            <w:r w:rsidRPr="00E642B6">
              <w:rPr>
                <w:rFonts w:ascii="Times New Roman" w:eastAsia="Times New Roman" w:hAnsi="Times New Roman" w:cs="Times New Roman"/>
                <w:color w:val="000000"/>
                <w:lang w:val="en-US"/>
              </w:rPr>
              <w:t>139%</w:t>
            </w:r>
          </w:p>
        </w:tc>
        <w:tc>
          <w:tcPr>
            <w:tcW w:w="1255" w:type="dxa"/>
            <w:tcBorders>
              <w:top w:val="nil"/>
              <w:left w:val="nil"/>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jc w:val="right"/>
              <w:rPr>
                <w:rFonts w:ascii="Times New Roman" w:eastAsia="Times New Roman" w:hAnsi="Times New Roman" w:cs="Times New Roman"/>
                <w:color w:val="000000"/>
                <w:lang w:val="en-US"/>
              </w:rPr>
            </w:pPr>
            <w:r w:rsidRPr="00E642B6">
              <w:rPr>
                <w:rFonts w:ascii="Times New Roman" w:eastAsia="Times New Roman" w:hAnsi="Times New Roman" w:cs="Times New Roman"/>
                <w:color w:val="000000"/>
                <w:lang w:val="en-US"/>
              </w:rPr>
              <w:t>200%</w:t>
            </w:r>
          </w:p>
        </w:tc>
      </w:tr>
      <w:tr w:rsidR="0016239E" w:rsidRPr="00E642B6" w:rsidTr="0016239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jc w:val="right"/>
              <w:rPr>
                <w:rFonts w:ascii="Times New Roman" w:eastAsia="Times New Roman" w:hAnsi="Times New Roman" w:cs="Times New Roman"/>
                <w:color w:val="000000"/>
                <w:lang w:val="en-US"/>
              </w:rPr>
            </w:pPr>
            <w:r w:rsidRPr="00E642B6">
              <w:rPr>
                <w:rFonts w:ascii="Times New Roman" w:eastAsia="Times New Roman" w:hAnsi="Times New Roman" w:cs="Times New Roman"/>
                <w:color w:val="000000"/>
                <w:lang w:val="en-US"/>
              </w:rPr>
              <w:t>2016</w:t>
            </w:r>
          </w:p>
        </w:tc>
        <w:tc>
          <w:tcPr>
            <w:tcW w:w="2124" w:type="dxa"/>
            <w:tcBorders>
              <w:top w:val="nil"/>
              <w:left w:val="nil"/>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rPr>
                <w:rFonts w:ascii="Times New Roman" w:eastAsia="Times New Roman" w:hAnsi="Times New Roman" w:cs="Times New Roman"/>
                <w:color w:val="000000"/>
                <w:lang w:val="en-US"/>
              </w:rPr>
            </w:pPr>
            <w:r w:rsidRPr="00E642B6">
              <w:rPr>
                <w:rFonts w:ascii="Times New Roman" w:eastAsia="Times New Roman" w:hAnsi="Times New Roman" w:cs="Times New Roman"/>
                <w:color w:val="000000"/>
                <w:lang w:val="en-US"/>
              </w:rPr>
              <w:t xml:space="preserve"> Rp      319,614,000</w:t>
            </w:r>
          </w:p>
        </w:tc>
        <w:tc>
          <w:tcPr>
            <w:tcW w:w="2411" w:type="dxa"/>
            <w:tcBorders>
              <w:top w:val="nil"/>
              <w:left w:val="nil"/>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195,466,000</w:t>
            </w:r>
            <w:r w:rsidRPr="00E642B6">
              <w:rPr>
                <w:rFonts w:ascii="Times New Roman" w:eastAsia="Times New Roman" w:hAnsi="Times New Roman" w:cs="Times New Roman"/>
                <w:color w:val="000000"/>
                <w:lang w:val="en-US"/>
              </w:rPr>
              <w:t xml:space="preserve"> </w:t>
            </w:r>
          </w:p>
        </w:tc>
        <w:tc>
          <w:tcPr>
            <w:tcW w:w="1262" w:type="dxa"/>
            <w:tcBorders>
              <w:top w:val="nil"/>
              <w:left w:val="nil"/>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jc w:val="right"/>
              <w:rPr>
                <w:rFonts w:ascii="Times New Roman" w:eastAsia="Times New Roman" w:hAnsi="Times New Roman" w:cs="Times New Roman"/>
                <w:color w:val="000000"/>
                <w:lang w:val="en-US"/>
              </w:rPr>
            </w:pPr>
            <w:r w:rsidRPr="00E642B6">
              <w:rPr>
                <w:rFonts w:ascii="Times New Roman" w:eastAsia="Times New Roman" w:hAnsi="Times New Roman" w:cs="Times New Roman"/>
                <w:color w:val="000000"/>
                <w:lang w:val="en-US"/>
              </w:rPr>
              <w:t>164%</w:t>
            </w:r>
          </w:p>
        </w:tc>
        <w:tc>
          <w:tcPr>
            <w:tcW w:w="1255" w:type="dxa"/>
            <w:tcBorders>
              <w:top w:val="nil"/>
              <w:left w:val="nil"/>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jc w:val="right"/>
              <w:rPr>
                <w:rFonts w:ascii="Times New Roman" w:eastAsia="Times New Roman" w:hAnsi="Times New Roman" w:cs="Times New Roman"/>
                <w:color w:val="000000"/>
                <w:lang w:val="en-US"/>
              </w:rPr>
            </w:pPr>
            <w:r w:rsidRPr="00E642B6">
              <w:rPr>
                <w:rFonts w:ascii="Times New Roman" w:eastAsia="Times New Roman" w:hAnsi="Times New Roman" w:cs="Times New Roman"/>
                <w:color w:val="000000"/>
                <w:lang w:val="en-US"/>
              </w:rPr>
              <w:t>200%</w:t>
            </w:r>
          </w:p>
        </w:tc>
      </w:tr>
      <w:tr w:rsidR="0016239E" w:rsidRPr="00E642B6" w:rsidTr="0016239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jc w:val="right"/>
              <w:rPr>
                <w:rFonts w:ascii="Times New Roman" w:eastAsia="Times New Roman" w:hAnsi="Times New Roman" w:cs="Times New Roman"/>
                <w:color w:val="000000"/>
                <w:lang w:val="en-US"/>
              </w:rPr>
            </w:pPr>
            <w:r w:rsidRPr="00E642B6">
              <w:rPr>
                <w:rFonts w:ascii="Times New Roman" w:eastAsia="Times New Roman" w:hAnsi="Times New Roman" w:cs="Times New Roman"/>
                <w:color w:val="000000"/>
                <w:lang w:val="en-US"/>
              </w:rPr>
              <w:t>2017</w:t>
            </w:r>
          </w:p>
        </w:tc>
        <w:tc>
          <w:tcPr>
            <w:tcW w:w="2124" w:type="dxa"/>
            <w:tcBorders>
              <w:top w:val="nil"/>
              <w:left w:val="nil"/>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rPr>
                <w:rFonts w:ascii="Times New Roman" w:eastAsia="Times New Roman" w:hAnsi="Times New Roman" w:cs="Times New Roman"/>
                <w:color w:val="000000"/>
                <w:lang w:val="en-US"/>
              </w:rPr>
            </w:pPr>
            <w:r w:rsidRPr="00E642B6">
              <w:rPr>
                <w:rFonts w:ascii="Times New Roman" w:eastAsia="Times New Roman" w:hAnsi="Times New Roman" w:cs="Times New Roman"/>
                <w:color w:val="000000"/>
                <w:lang w:val="en-US"/>
              </w:rPr>
              <w:t xml:space="preserve"> Rp      294,244,000</w:t>
            </w:r>
          </w:p>
        </w:tc>
        <w:tc>
          <w:tcPr>
            <w:tcW w:w="2411" w:type="dxa"/>
            <w:tcBorders>
              <w:top w:val="nil"/>
              <w:left w:val="nil"/>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w:t>
            </w:r>
            <w:r w:rsidRPr="00E642B6">
              <w:rPr>
                <w:rFonts w:ascii="Times New Roman" w:eastAsia="Times New Roman" w:hAnsi="Times New Roman" w:cs="Times New Roman"/>
                <w:color w:val="000000"/>
                <w:lang w:val="en-US"/>
              </w:rPr>
              <w:t>244,888,000</w:t>
            </w:r>
          </w:p>
        </w:tc>
        <w:tc>
          <w:tcPr>
            <w:tcW w:w="1262" w:type="dxa"/>
            <w:tcBorders>
              <w:top w:val="nil"/>
              <w:left w:val="nil"/>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jc w:val="right"/>
              <w:rPr>
                <w:rFonts w:ascii="Times New Roman" w:eastAsia="Times New Roman" w:hAnsi="Times New Roman" w:cs="Times New Roman"/>
                <w:color w:val="000000"/>
                <w:lang w:val="en-US"/>
              </w:rPr>
            </w:pPr>
            <w:r w:rsidRPr="00E642B6">
              <w:rPr>
                <w:rFonts w:ascii="Times New Roman" w:eastAsia="Times New Roman" w:hAnsi="Times New Roman" w:cs="Times New Roman"/>
                <w:color w:val="000000"/>
                <w:lang w:val="en-US"/>
              </w:rPr>
              <w:t>120%</w:t>
            </w:r>
          </w:p>
        </w:tc>
        <w:tc>
          <w:tcPr>
            <w:tcW w:w="1255" w:type="dxa"/>
            <w:tcBorders>
              <w:top w:val="nil"/>
              <w:left w:val="nil"/>
              <w:bottom w:val="single" w:sz="4" w:space="0" w:color="auto"/>
              <w:right w:val="single" w:sz="4" w:space="0" w:color="auto"/>
            </w:tcBorders>
            <w:shd w:val="clear" w:color="auto" w:fill="auto"/>
            <w:noWrap/>
            <w:vAlign w:val="bottom"/>
            <w:hideMark/>
          </w:tcPr>
          <w:p w:rsidR="0016239E" w:rsidRPr="00E642B6" w:rsidRDefault="0016239E" w:rsidP="0016239E">
            <w:pPr>
              <w:spacing w:after="0" w:line="240" w:lineRule="auto"/>
              <w:jc w:val="right"/>
              <w:rPr>
                <w:rFonts w:ascii="Times New Roman" w:eastAsia="Times New Roman" w:hAnsi="Times New Roman" w:cs="Times New Roman"/>
                <w:color w:val="000000"/>
                <w:lang w:val="en-US"/>
              </w:rPr>
            </w:pPr>
            <w:r w:rsidRPr="00E642B6">
              <w:rPr>
                <w:rFonts w:ascii="Times New Roman" w:eastAsia="Times New Roman" w:hAnsi="Times New Roman" w:cs="Times New Roman"/>
                <w:color w:val="000000"/>
                <w:lang w:val="en-US"/>
              </w:rPr>
              <w:t>200%</w:t>
            </w:r>
          </w:p>
        </w:tc>
      </w:tr>
    </w:tbl>
    <w:p w:rsidR="0016239E" w:rsidRDefault="0016239E" w:rsidP="0016239E">
      <w:pPr>
        <w:rPr>
          <w:lang w:val="en-US"/>
        </w:rPr>
      </w:pPr>
    </w:p>
    <w:p w:rsidR="0016239E" w:rsidRPr="00B228B8" w:rsidRDefault="0016239E" w:rsidP="0016239E">
      <w:pPr>
        <w:rPr>
          <w:rFonts w:ascii="Times New Roman" w:hAnsi="Times New Roman" w:cs="Times New Roman"/>
          <w:sz w:val="24"/>
          <w:szCs w:val="24"/>
          <w:lang w:val="en-US"/>
        </w:rPr>
      </w:pPr>
      <w:r w:rsidRPr="00B228B8">
        <w:rPr>
          <w:rFonts w:ascii="Times New Roman" w:hAnsi="Times New Roman" w:cs="Times New Roman"/>
          <w:sz w:val="24"/>
          <w:szCs w:val="24"/>
          <w:lang w:val="en-US"/>
        </w:rPr>
        <w:t>Rasio Lancar PT. Martina Berto</w:t>
      </w:r>
      <w:r>
        <w:rPr>
          <w:rFonts w:ascii="Times New Roman" w:hAnsi="Times New Roman" w:cs="Times New Roman"/>
          <w:sz w:val="24"/>
          <w:szCs w:val="24"/>
          <w:lang w:val="en-US"/>
        </w:rPr>
        <w:t xml:space="preserve"> Tbk</w:t>
      </w:r>
    </w:p>
    <w:tbl>
      <w:tblPr>
        <w:tblW w:w="8095" w:type="dxa"/>
        <w:tblInd w:w="93" w:type="dxa"/>
        <w:tblLook w:val="04A0"/>
      </w:tblPr>
      <w:tblGrid>
        <w:gridCol w:w="986"/>
        <w:gridCol w:w="2290"/>
        <w:gridCol w:w="2409"/>
        <w:gridCol w:w="1134"/>
        <w:gridCol w:w="1276"/>
      </w:tblGrid>
      <w:tr w:rsidR="0016239E" w:rsidRPr="005F4728"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jc w:val="center"/>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TAHUN</w:t>
            </w:r>
          </w:p>
        </w:tc>
        <w:tc>
          <w:tcPr>
            <w:tcW w:w="2290" w:type="dxa"/>
            <w:tcBorders>
              <w:top w:val="single" w:sz="4" w:space="0" w:color="auto"/>
              <w:left w:val="nil"/>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jc w:val="center"/>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AKTIVA LANCAR</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jc w:val="center"/>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UTANG LANCAR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jc w:val="center"/>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RASIO LANCAR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jc w:val="center"/>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STANDAR</w:t>
            </w:r>
          </w:p>
        </w:tc>
      </w:tr>
      <w:tr w:rsidR="0016239E" w:rsidRPr="005F472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jc w:val="right"/>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2013</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453,760,675,834</w:t>
            </w:r>
            <w:r w:rsidRPr="005F4728">
              <w:rPr>
                <w:rFonts w:ascii="Times New Roman" w:eastAsia="Times New Roman" w:hAnsi="Times New Roman" w:cs="Times New Roman"/>
                <w:color w:val="000000"/>
                <w:lang w:val="en-US"/>
              </w:rPr>
              <w:t xml:space="preserve"> </w:t>
            </w:r>
          </w:p>
        </w:tc>
        <w:tc>
          <w:tcPr>
            <w:tcW w:w="2409" w:type="dxa"/>
            <w:tcBorders>
              <w:top w:val="nil"/>
              <w:left w:val="nil"/>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 xml:space="preserve"> Rp      113,684,498,431</w:t>
            </w:r>
          </w:p>
        </w:tc>
        <w:tc>
          <w:tcPr>
            <w:tcW w:w="1134" w:type="dxa"/>
            <w:tcBorders>
              <w:top w:val="nil"/>
              <w:left w:val="nil"/>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jc w:val="right"/>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399%</w:t>
            </w:r>
          </w:p>
        </w:tc>
        <w:tc>
          <w:tcPr>
            <w:tcW w:w="1276" w:type="dxa"/>
            <w:tcBorders>
              <w:top w:val="nil"/>
              <w:left w:val="nil"/>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jc w:val="right"/>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200%</w:t>
            </w:r>
          </w:p>
        </w:tc>
      </w:tr>
      <w:tr w:rsidR="0016239E" w:rsidRPr="005F472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jc w:val="right"/>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2014</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 xml:space="preserve"> Rp     441,621,631,299</w:t>
            </w:r>
          </w:p>
        </w:tc>
        <w:tc>
          <w:tcPr>
            <w:tcW w:w="2409" w:type="dxa"/>
            <w:tcBorders>
              <w:top w:val="nil"/>
              <w:left w:val="nil"/>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 xml:space="preserve"> Rp      111,683,722,179</w:t>
            </w:r>
          </w:p>
        </w:tc>
        <w:tc>
          <w:tcPr>
            <w:tcW w:w="1134" w:type="dxa"/>
            <w:tcBorders>
              <w:top w:val="nil"/>
              <w:left w:val="nil"/>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jc w:val="right"/>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395%</w:t>
            </w:r>
          </w:p>
        </w:tc>
        <w:tc>
          <w:tcPr>
            <w:tcW w:w="1276" w:type="dxa"/>
            <w:tcBorders>
              <w:top w:val="nil"/>
              <w:left w:val="nil"/>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jc w:val="right"/>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200%</w:t>
            </w:r>
          </w:p>
        </w:tc>
      </w:tr>
      <w:tr w:rsidR="0016239E" w:rsidRPr="005F472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jc w:val="right"/>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2015</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 xml:space="preserve"> Rp     467,304,062,732</w:t>
            </w:r>
          </w:p>
        </w:tc>
        <w:tc>
          <w:tcPr>
            <w:tcW w:w="2409" w:type="dxa"/>
            <w:tcBorders>
              <w:top w:val="nil"/>
              <w:left w:val="nil"/>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 xml:space="preserve"> Rp      149,060,988,246</w:t>
            </w:r>
          </w:p>
        </w:tc>
        <w:tc>
          <w:tcPr>
            <w:tcW w:w="1134" w:type="dxa"/>
            <w:tcBorders>
              <w:top w:val="nil"/>
              <w:left w:val="nil"/>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jc w:val="right"/>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313%</w:t>
            </w:r>
          </w:p>
        </w:tc>
        <w:tc>
          <w:tcPr>
            <w:tcW w:w="1276" w:type="dxa"/>
            <w:tcBorders>
              <w:top w:val="nil"/>
              <w:left w:val="nil"/>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jc w:val="right"/>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200%</w:t>
            </w:r>
          </w:p>
        </w:tc>
      </w:tr>
      <w:tr w:rsidR="0016239E" w:rsidRPr="005F472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jc w:val="right"/>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2016</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 xml:space="preserve"> Rp     472,762,014,033</w:t>
            </w:r>
          </w:p>
        </w:tc>
        <w:tc>
          <w:tcPr>
            <w:tcW w:w="2409" w:type="dxa"/>
            <w:tcBorders>
              <w:top w:val="nil"/>
              <w:left w:val="nil"/>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 xml:space="preserve"> Rp      155,284,557,576</w:t>
            </w:r>
          </w:p>
        </w:tc>
        <w:tc>
          <w:tcPr>
            <w:tcW w:w="1134" w:type="dxa"/>
            <w:tcBorders>
              <w:top w:val="nil"/>
              <w:left w:val="nil"/>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jc w:val="right"/>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304%</w:t>
            </w:r>
          </w:p>
        </w:tc>
        <w:tc>
          <w:tcPr>
            <w:tcW w:w="1276" w:type="dxa"/>
            <w:tcBorders>
              <w:top w:val="nil"/>
              <w:left w:val="nil"/>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jc w:val="right"/>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200%</w:t>
            </w:r>
          </w:p>
        </w:tc>
      </w:tr>
      <w:tr w:rsidR="0016239E" w:rsidRPr="005F472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jc w:val="right"/>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2017</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 xml:space="preserve"> Rp     520,384,083,342</w:t>
            </w:r>
          </w:p>
        </w:tc>
        <w:tc>
          <w:tcPr>
            <w:tcW w:w="2409" w:type="dxa"/>
            <w:tcBorders>
              <w:top w:val="nil"/>
              <w:left w:val="nil"/>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 xml:space="preserve"> Rp      252,247,858,307</w:t>
            </w:r>
          </w:p>
        </w:tc>
        <w:tc>
          <w:tcPr>
            <w:tcW w:w="1134" w:type="dxa"/>
            <w:tcBorders>
              <w:top w:val="nil"/>
              <w:left w:val="nil"/>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jc w:val="right"/>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206%</w:t>
            </w:r>
          </w:p>
        </w:tc>
        <w:tc>
          <w:tcPr>
            <w:tcW w:w="1276" w:type="dxa"/>
            <w:tcBorders>
              <w:top w:val="nil"/>
              <w:left w:val="nil"/>
              <w:bottom w:val="single" w:sz="4" w:space="0" w:color="auto"/>
              <w:right w:val="single" w:sz="4" w:space="0" w:color="auto"/>
            </w:tcBorders>
            <w:shd w:val="clear" w:color="auto" w:fill="auto"/>
            <w:noWrap/>
            <w:vAlign w:val="bottom"/>
            <w:hideMark/>
          </w:tcPr>
          <w:p w:rsidR="0016239E" w:rsidRPr="005F4728" w:rsidRDefault="0016239E" w:rsidP="0016239E">
            <w:pPr>
              <w:spacing w:after="0" w:line="240" w:lineRule="auto"/>
              <w:jc w:val="right"/>
              <w:rPr>
                <w:rFonts w:ascii="Times New Roman" w:eastAsia="Times New Roman" w:hAnsi="Times New Roman" w:cs="Times New Roman"/>
                <w:color w:val="000000"/>
                <w:lang w:val="en-US"/>
              </w:rPr>
            </w:pPr>
            <w:r w:rsidRPr="005F4728">
              <w:rPr>
                <w:rFonts w:ascii="Times New Roman" w:eastAsia="Times New Roman" w:hAnsi="Times New Roman" w:cs="Times New Roman"/>
                <w:color w:val="000000"/>
                <w:lang w:val="en-US"/>
              </w:rPr>
              <w:t>200%</w:t>
            </w:r>
          </w:p>
        </w:tc>
      </w:tr>
    </w:tbl>
    <w:p w:rsidR="0016239E" w:rsidRDefault="0016239E" w:rsidP="0016239E">
      <w:pPr>
        <w:rPr>
          <w:lang w:val="en-US"/>
        </w:rPr>
      </w:pPr>
    </w:p>
    <w:p w:rsidR="0016239E" w:rsidRDefault="0016239E" w:rsidP="0016239E">
      <w:pPr>
        <w:rPr>
          <w:lang w:val="en-US"/>
        </w:rPr>
      </w:pPr>
    </w:p>
    <w:p w:rsidR="0016239E" w:rsidRDefault="0016239E" w:rsidP="0016239E">
      <w:pPr>
        <w:rPr>
          <w:lang w:val="en-US"/>
        </w:rPr>
      </w:pPr>
    </w:p>
    <w:p w:rsidR="0016239E" w:rsidRDefault="0016239E" w:rsidP="0016239E">
      <w:pPr>
        <w:rPr>
          <w:lang w:val="en-US"/>
        </w:rPr>
      </w:pPr>
    </w:p>
    <w:p w:rsidR="0016239E" w:rsidRDefault="0016239E" w:rsidP="0016239E">
      <w:pPr>
        <w:rPr>
          <w:lang w:val="en-US"/>
        </w:rPr>
      </w:pPr>
    </w:p>
    <w:p w:rsidR="0016239E" w:rsidRDefault="0016239E" w:rsidP="0016239E">
      <w:pPr>
        <w:rPr>
          <w:lang w:val="en-US"/>
        </w:rPr>
      </w:pPr>
    </w:p>
    <w:p w:rsidR="0016239E" w:rsidRPr="00757746" w:rsidRDefault="0016239E" w:rsidP="0016239E">
      <w:pPr>
        <w:rPr>
          <w:rFonts w:ascii="Times New Roman" w:hAnsi="Times New Roman" w:cs="Times New Roman"/>
          <w:sz w:val="24"/>
          <w:szCs w:val="24"/>
          <w:lang w:val="en-US"/>
        </w:rPr>
      </w:pPr>
      <w:r w:rsidRPr="00757746">
        <w:rPr>
          <w:rFonts w:ascii="Times New Roman" w:hAnsi="Times New Roman" w:cs="Times New Roman"/>
          <w:sz w:val="24"/>
          <w:szCs w:val="24"/>
          <w:lang w:val="en-US"/>
        </w:rPr>
        <w:t>Rasio Lancar PT. Mustika Ratu Tbk</w:t>
      </w:r>
    </w:p>
    <w:tbl>
      <w:tblPr>
        <w:tblW w:w="8095" w:type="dxa"/>
        <w:tblInd w:w="93" w:type="dxa"/>
        <w:tblLook w:val="04A0"/>
      </w:tblPr>
      <w:tblGrid>
        <w:gridCol w:w="1080"/>
        <w:gridCol w:w="2420"/>
        <w:gridCol w:w="2185"/>
        <w:gridCol w:w="1134"/>
        <w:gridCol w:w="1276"/>
      </w:tblGrid>
      <w:tr w:rsidR="0016239E" w:rsidRPr="00B228B8" w:rsidTr="0016239E">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jc w:val="center"/>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TAHUN</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jc w:val="center"/>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AKTIVA  LANCAR</w:t>
            </w:r>
          </w:p>
        </w:tc>
        <w:tc>
          <w:tcPr>
            <w:tcW w:w="2185" w:type="dxa"/>
            <w:tcBorders>
              <w:top w:val="single" w:sz="4" w:space="0" w:color="auto"/>
              <w:left w:val="nil"/>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jc w:val="center"/>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UTANG LANCAR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jc w:val="center"/>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RASIO LANCAR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jc w:val="center"/>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STANDAR</w:t>
            </w:r>
          </w:p>
        </w:tc>
      </w:tr>
      <w:tr w:rsidR="0016239E" w:rsidRPr="00B228B8" w:rsidTr="0016239E">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jc w:val="right"/>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2013</w:t>
            </w:r>
          </w:p>
        </w:tc>
        <w:tc>
          <w:tcPr>
            <w:tcW w:w="2420" w:type="dxa"/>
            <w:tcBorders>
              <w:top w:val="nil"/>
              <w:left w:val="nil"/>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 xml:space="preserve"> Rp     313,664,019,262</w:t>
            </w:r>
          </w:p>
        </w:tc>
        <w:tc>
          <w:tcPr>
            <w:tcW w:w="2185" w:type="dxa"/>
            <w:tcBorders>
              <w:top w:val="nil"/>
              <w:left w:val="nil"/>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 xml:space="preserve"> Rp     51,810,424,518</w:t>
            </w:r>
          </w:p>
        </w:tc>
        <w:tc>
          <w:tcPr>
            <w:tcW w:w="1134" w:type="dxa"/>
            <w:tcBorders>
              <w:top w:val="nil"/>
              <w:left w:val="nil"/>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jc w:val="right"/>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605%</w:t>
            </w:r>
          </w:p>
        </w:tc>
        <w:tc>
          <w:tcPr>
            <w:tcW w:w="1276" w:type="dxa"/>
            <w:tcBorders>
              <w:top w:val="nil"/>
              <w:left w:val="nil"/>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jc w:val="right"/>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200%</w:t>
            </w:r>
          </w:p>
        </w:tc>
      </w:tr>
      <w:tr w:rsidR="0016239E" w:rsidRPr="00B228B8" w:rsidTr="0016239E">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jc w:val="right"/>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2014</w:t>
            </w:r>
          </w:p>
        </w:tc>
        <w:tc>
          <w:tcPr>
            <w:tcW w:w="2420" w:type="dxa"/>
            <w:tcBorders>
              <w:top w:val="nil"/>
              <w:left w:val="nil"/>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 xml:space="preserve"> Rp     376,694,285,634</w:t>
            </w:r>
          </w:p>
        </w:tc>
        <w:tc>
          <w:tcPr>
            <w:tcW w:w="2185" w:type="dxa"/>
            <w:tcBorders>
              <w:top w:val="nil"/>
              <w:left w:val="nil"/>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 xml:space="preserve"> Rp   104,267,201,912</w:t>
            </w:r>
          </w:p>
        </w:tc>
        <w:tc>
          <w:tcPr>
            <w:tcW w:w="1134" w:type="dxa"/>
            <w:tcBorders>
              <w:top w:val="nil"/>
              <w:left w:val="nil"/>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jc w:val="right"/>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361%</w:t>
            </w:r>
          </w:p>
        </w:tc>
        <w:tc>
          <w:tcPr>
            <w:tcW w:w="1276" w:type="dxa"/>
            <w:tcBorders>
              <w:top w:val="nil"/>
              <w:left w:val="nil"/>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jc w:val="right"/>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200%</w:t>
            </w:r>
          </w:p>
        </w:tc>
      </w:tr>
      <w:tr w:rsidR="0016239E" w:rsidRPr="00B228B8" w:rsidTr="0016239E">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jc w:val="right"/>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2015</w:t>
            </w:r>
          </w:p>
        </w:tc>
        <w:tc>
          <w:tcPr>
            <w:tcW w:w="2420" w:type="dxa"/>
            <w:tcBorders>
              <w:top w:val="nil"/>
              <w:left w:val="nil"/>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 xml:space="preserve"> Rp     380,988,168,593</w:t>
            </w:r>
          </w:p>
        </w:tc>
        <w:tc>
          <w:tcPr>
            <w:tcW w:w="2185" w:type="dxa"/>
            <w:tcBorders>
              <w:top w:val="nil"/>
              <w:left w:val="nil"/>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 xml:space="preserve"> Rp   102,898,339,772</w:t>
            </w:r>
          </w:p>
        </w:tc>
        <w:tc>
          <w:tcPr>
            <w:tcW w:w="1134" w:type="dxa"/>
            <w:tcBorders>
              <w:top w:val="nil"/>
              <w:left w:val="nil"/>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jc w:val="right"/>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370%</w:t>
            </w:r>
          </w:p>
        </w:tc>
        <w:tc>
          <w:tcPr>
            <w:tcW w:w="1276" w:type="dxa"/>
            <w:tcBorders>
              <w:top w:val="nil"/>
              <w:left w:val="nil"/>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jc w:val="right"/>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200%</w:t>
            </w:r>
          </w:p>
        </w:tc>
      </w:tr>
      <w:tr w:rsidR="0016239E" w:rsidRPr="00B228B8" w:rsidTr="0016239E">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jc w:val="right"/>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2016</w:t>
            </w:r>
          </w:p>
        </w:tc>
        <w:tc>
          <w:tcPr>
            <w:tcW w:w="2420" w:type="dxa"/>
            <w:tcBorders>
              <w:top w:val="nil"/>
              <w:left w:val="nil"/>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 xml:space="preserve"> Rp     372,731,501,477</w:t>
            </w:r>
          </w:p>
        </w:tc>
        <w:tc>
          <w:tcPr>
            <w:tcW w:w="2185" w:type="dxa"/>
            <w:tcBorders>
              <w:top w:val="nil"/>
              <w:left w:val="nil"/>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 xml:space="preserve"> Rp     93,871,952,310</w:t>
            </w:r>
          </w:p>
        </w:tc>
        <w:tc>
          <w:tcPr>
            <w:tcW w:w="1134" w:type="dxa"/>
            <w:tcBorders>
              <w:top w:val="nil"/>
              <w:left w:val="nil"/>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jc w:val="right"/>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397%</w:t>
            </w:r>
          </w:p>
        </w:tc>
        <w:tc>
          <w:tcPr>
            <w:tcW w:w="1276" w:type="dxa"/>
            <w:tcBorders>
              <w:top w:val="nil"/>
              <w:left w:val="nil"/>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jc w:val="right"/>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200%</w:t>
            </w:r>
          </w:p>
        </w:tc>
      </w:tr>
      <w:tr w:rsidR="0016239E" w:rsidRPr="00B228B8" w:rsidTr="0016239E">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jc w:val="right"/>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2017</w:t>
            </w:r>
          </w:p>
        </w:tc>
        <w:tc>
          <w:tcPr>
            <w:tcW w:w="2420" w:type="dxa"/>
            <w:tcBorders>
              <w:top w:val="nil"/>
              <w:left w:val="nil"/>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 xml:space="preserve"> Rp     384,262,906,538</w:t>
            </w:r>
          </w:p>
        </w:tc>
        <w:tc>
          <w:tcPr>
            <w:tcW w:w="2185" w:type="dxa"/>
            <w:tcBorders>
              <w:top w:val="nil"/>
              <w:left w:val="nil"/>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 xml:space="preserve"> Rp   106,813,992,324</w:t>
            </w:r>
          </w:p>
        </w:tc>
        <w:tc>
          <w:tcPr>
            <w:tcW w:w="1134" w:type="dxa"/>
            <w:tcBorders>
              <w:top w:val="nil"/>
              <w:left w:val="nil"/>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jc w:val="right"/>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360%</w:t>
            </w:r>
          </w:p>
        </w:tc>
        <w:tc>
          <w:tcPr>
            <w:tcW w:w="1276" w:type="dxa"/>
            <w:tcBorders>
              <w:top w:val="nil"/>
              <w:left w:val="nil"/>
              <w:bottom w:val="single" w:sz="4" w:space="0" w:color="auto"/>
              <w:right w:val="single" w:sz="4" w:space="0" w:color="auto"/>
            </w:tcBorders>
            <w:shd w:val="clear" w:color="auto" w:fill="auto"/>
            <w:noWrap/>
            <w:vAlign w:val="bottom"/>
            <w:hideMark/>
          </w:tcPr>
          <w:p w:rsidR="0016239E" w:rsidRPr="00B228B8" w:rsidRDefault="0016239E" w:rsidP="0016239E">
            <w:pPr>
              <w:spacing w:after="0" w:line="240" w:lineRule="auto"/>
              <w:jc w:val="right"/>
              <w:rPr>
                <w:rFonts w:ascii="Times New Roman" w:eastAsia="Times New Roman" w:hAnsi="Times New Roman" w:cs="Times New Roman"/>
                <w:color w:val="000000"/>
                <w:lang w:val="en-US"/>
              </w:rPr>
            </w:pPr>
            <w:r w:rsidRPr="00B228B8">
              <w:rPr>
                <w:rFonts w:ascii="Times New Roman" w:eastAsia="Times New Roman" w:hAnsi="Times New Roman" w:cs="Times New Roman"/>
                <w:color w:val="000000"/>
                <w:lang w:val="en-US"/>
              </w:rPr>
              <w:t>200%</w:t>
            </w:r>
          </w:p>
        </w:tc>
      </w:tr>
    </w:tbl>
    <w:p w:rsidR="0016239E" w:rsidRDefault="0016239E" w:rsidP="0016239E">
      <w:pPr>
        <w:rPr>
          <w:lang w:val="en-US"/>
        </w:rPr>
      </w:pPr>
    </w:p>
    <w:p w:rsidR="0016239E" w:rsidRPr="00757746" w:rsidRDefault="0016239E" w:rsidP="0016239E">
      <w:pPr>
        <w:rPr>
          <w:rFonts w:ascii="Times New Roman" w:hAnsi="Times New Roman" w:cs="Times New Roman"/>
          <w:sz w:val="24"/>
          <w:szCs w:val="24"/>
          <w:lang w:val="en-US"/>
        </w:rPr>
      </w:pPr>
      <w:r w:rsidRPr="00757746">
        <w:rPr>
          <w:rFonts w:ascii="Times New Roman" w:hAnsi="Times New Roman" w:cs="Times New Roman"/>
          <w:sz w:val="24"/>
          <w:szCs w:val="24"/>
          <w:lang w:val="en-US"/>
        </w:rPr>
        <w:t>Rasio Lancar PT. Mandom Indonesia Tbk</w:t>
      </w:r>
    </w:p>
    <w:tbl>
      <w:tblPr>
        <w:tblW w:w="8379" w:type="dxa"/>
        <w:tblInd w:w="93" w:type="dxa"/>
        <w:tblLook w:val="04A0"/>
      </w:tblPr>
      <w:tblGrid>
        <w:gridCol w:w="975"/>
        <w:gridCol w:w="2399"/>
        <w:gridCol w:w="2659"/>
        <w:gridCol w:w="1121"/>
        <w:gridCol w:w="1240"/>
      </w:tblGrid>
      <w:tr w:rsidR="0016239E" w:rsidRPr="00757746"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TAHUN</w:t>
            </w:r>
          </w:p>
        </w:tc>
        <w:tc>
          <w:tcPr>
            <w:tcW w:w="2431" w:type="dxa"/>
            <w:tcBorders>
              <w:top w:val="single" w:sz="4" w:space="0" w:color="auto"/>
              <w:left w:val="nil"/>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AKTIVA LANCAR</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UTANG LANCAR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RASIO LANCAR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STANDAR</w:t>
            </w:r>
          </w:p>
        </w:tc>
      </w:tr>
      <w:tr w:rsidR="0016239E" w:rsidRPr="0075774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jc w:val="right"/>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2013</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726,505,280,778</w:t>
            </w:r>
            <w:r w:rsidRPr="00757746">
              <w:rPr>
                <w:rFonts w:ascii="Times New Roman" w:eastAsia="Times New Roman" w:hAnsi="Times New Roman" w:cs="Times New Roman"/>
                <w:color w:val="000000"/>
                <w:lang w:val="en-US"/>
              </w:rPr>
              <w:t xml:space="preserve"> </w:t>
            </w:r>
          </w:p>
        </w:tc>
        <w:tc>
          <w:tcPr>
            <w:tcW w:w="2694" w:type="dxa"/>
            <w:tcBorders>
              <w:top w:val="nil"/>
              <w:left w:val="nil"/>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 xml:space="preserve"> Rp       203,320,578,032</w:t>
            </w:r>
          </w:p>
        </w:tc>
        <w:tc>
          <w:tcPr>
            <w:tcW w:w="1134" w:type="dxa"/>
            <w:tcBorders>
              <w:top w:val="nil"/>
              <w:left w:val="nil"/>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jc w:val="center"/>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357%</w:t>
            </w:r>
          </w:p>
        </w:tc>
        <w:tc>
          <w:tcPr>
            <w:tcW w:w="1134" w:type="dxa"/>
            <w:tcBorders>
              <w:top w:val="nil"/>
              <w:left w:val="nil"/>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jc w:val="center"/>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200%</w:t>
            </w:r>
          </w:p>
        </w:tc>
      </w:tr>
      <w:tr w:rsidR="0016239E" w:rsidRPr="0075774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jc w:val="right"/>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2014</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w:t>
            </w:r>
            <w:r w:rsidRPr="00757746">
              <w:rPr>
                <w:rFonts w:ascii="Times New Roman" w:eastAsia="Times New Roman" w:hAnsi="Times New Roman" w:cs="Times New Roman"/>
                <w:color w:val="000000"/>
                <w:lang w:val="en-US"/>
              </w:rPr>
              <w:t>874,017,297,803</w:t>
            </w:r>
          </w:p>
        </w:tc>
        <w:tc>
          <w:tcPr>
            <w:tcW w:w="2694" w:type="dxa"/>
            <w:tcBorders>
              <w:top w:val="nil"/>
              <w:left w:val="nil"/>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 xml:space="preserve"> Rp       486,053,837,459</w:t>
            </w:r>
          </w:p>
        </w:tc>
        <w:tc>
          <w:tcPr>
            <w:tcW w:w="1134" w:type="dxa"/>
            <w:tcBorders>
              <w:top w:val="nil"/>
              <w:left w:val="nil"/>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jc w:val="center"/>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180%</w:t>
            </w:r>
          </w:p>
        </w:tc>
        <w:tc>
          <w:tcPr>
            <w:tcW w:w="1134" w:type="dxa"/>
            <w:tcBorders>
              <w:top w:val="nil"/>
              <w:left w:val="nil"/>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jc w:val="center"/>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200%</w:t>
            </w:r>
          </w:p>
        </w:tc>
      </w:tr>
      <w:tr w:rsidR="0016239E" w:rsidRPr="0075774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jc w:val="right"/>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2015</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w:t>
            </w:r>
            <w:r w:rsidRPr="00757746">
              <w:rPr>
                <w:rFonts w:ascii="Times New Roman" w:eastAsia="Times New Roman" w:hAnsi="Times New Roman" w:cs="Times New Roman"/>
                <w:color w:val="000000"/>
                <w:lang w:val="en-US"/>
              </w:rPr>
              <w:t>1,112,672,539,416</w:t>
            </w:r>
          </w:p>
        </w:tc>
        <w:tc>
          <w:tcPr>
            <w:tcW w:w="2694" w:type="dxa"/>
            <w:tcBorders>
              <w:top w:val="nil"/>
              <w:left w:val="nil"/>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 xml:space="preserve"> Rp       222,930,621,643</w:t>
            </w:r>
          </w:p>
        </w:tc>
        <w:tc>
          <w:tcPr>
            <w:tcW w:w="1134" w:type="dxa"/>
            <w:tcBorders>
              <w:top w:val="nil"/>
              <w:left w:val="nil"/>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jc w:val="center"/>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499%</w:t>
            </w:r>
          </w:p>
        </w:tc>
        <w:tc>
          <w:tcPr>
            <w:tcW w:w="1134" w:type="dxa"/>
            <w:tcBorders>
              <w:top w:val="nil"/>
              <w:left w:val="nil"/>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jc w:val="center"/>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200%</w:t>
            </w:r>
          </w:p>
        </w:tc>
      </w:tr>
      <w:tr w:rsidR="0016239E" w:rsidRPr="0075774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jc w:val="right"/>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2016</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w:t>
            </w:r>
            <w:r w:rsidRPr="00757746">
              <w:rPr>
                <w:rFonts w:ascii="Times New Roman" w:eastAsia="Times New Roman" w:hAnsi="Times New Roman" w:cs="Times New Roman"/>
                <w:color w:val="000000"/>
                <w:lang w:val="en-US"/>
              </w:rPr>
              <w:t>1,174,482,404,487</w:t>
            </w:r>
          </w:p>
        </w:tc>
        <w:tc>
          <w:tcPr>
            <w:tcW w:w="2694" w:type="dxa"/>
            <w:tcBorders>
              <w:top w:val="nil"/>
              <w:left w:val="nil"/>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 xml:space="preserve"> Rp       223,305,151,868</w:t>
            </w:r>
          </w:p>
        </w:tc>
        <w:tc>
          <w:tcPr>
            <w:tcW w:w="1134" w:type="dxa"/>
            <w:tcBorders>
              <w:top w:val="nil"/>
              <w:left w:val="nil"/>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jc w:val="center"/>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526%</w:t>
            </w:r>
          </w:p>
        </w:tc>
        <w:tc>
          <w:tcPr>
            <w:tcW w:w="1134" w:type="dxa"/>
            <w:tcBorders>
              <w:top w:val="nil"/>
              <w:left w:val="nil"/>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jc w:val="center"/>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200%</w:t>
            </w:r>
          </w:p>
        </w:tc>
      </w:tr>
      <w:tr w:rsidR="0016239E" w:rsidRPr="0075774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jc w:val="right"/>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2017</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w:t>
            </w:r>
            <w:r w:rsidRPr="00757746">
              <w:rPr>
                <w:rFonts w:ascii="Times New Roman" w:eastAsia="Times New Roman" w:hAnsi="Times New Roman" w:cs="Times New Roman"/>
                <w:color w:val="000000"/>
                <w:lang w:val="en-US"/>
              </w:rPr>
              <w:t>1,276,478,591,542</w:t>
            </w:r>
          </w:p>
        </w:tc>
        <w:tc>
          <w:tcPr>
            <w:tcW w:w="2694" w:type="dxa"/>
            <w:tcBorders>
              <w:top w:val="nil"/>
              <w:left w:val="nil"/>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 xml:space="preserve"> Rp       259,806,845,843</w:t>
            </w:r>
          </w:p>
        </w:tc>
        <w:tc>
          <w:tcPr>
            <w:tcW w:w="1134" w:type="dxa"/>
            <w:tcBorders>
              <w:top w:val="nil"/>
              <w:left w:val="nil"/>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jc w:val="center"/>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491%</w:t>
            </w:r>
          </w:p>
        </w:tc>
        <w:tc>
          <w:tcPr>
            <w:tcW w:w="1134" w:type="dxa"/>
            <w:tcBorders>
              <w:top w:val="nil"/>
              <w:left w:val="nil"/>
              <w:bottom w:val="single" w:sz="4" w:space="0" w:color="auto"/>
              <w:right w:val="single" w:sz="4" w:space="0" w:color="auto"/>
            </w:tcBorders>
            <w:shd w:val="clear" w:color="auto" w:fill="auto"/>
            <w:noWrap/>
            <w:vAlign w:val="bottom"/>
            <w:hideMark/>
          </w:tcPr>
          <w:p w:rsidR="0016239E" w:rsidRPr="00757746" w:rsidRDefault="0016239E" w:rsidP="0016239E">
            <w:pPr>
              <w:spacing w:after="0" w:line="240" w:lineRule="auto"/>
              <w:jc w:val="center"/>
              <w:rPr>
                <w:rFonts w:ascii="Times New Roman" w:eastAsia="Times New Roman" w:hAnsi="Times New Roman" w:cs="Times New Roman"/>
                <w:color w:val="000000"/>
                <w:lang w:val="en-US"/>
              </w:rPr>
            </w:pPr>
            <w:r w:rsidRPr="00757746">
              <w:rPr>
                <w:rFonts w:ascii="Times New Roman" w:eastAsia="Times New Roman" w:hAnsi="Times New Roman" w:cs="Times New Roman"/>
                <w:color w:val="000000"/>
                <w:lang w:val="en-US"/>
              </w:rPr>
              <w:t>200%</w:t>
            </w:r>
          </w:p>
        </w:tc>
      </w:tr>
    </w:tbl>
    <w:p w:rsidR="0016239E" w:rsidRDefault="0016239E" w:rsidP="0016239E">
      <w:pPr>
        <w:rPr>
          <w:lang w:val="en-US"/>
        </w:rPr>
      </w:pPr>
    </w:p>
    <w:p w:rsidR="0016239E" w:rsidRPr="00735900" w:rsidRDefault="0016239E" w:rsidP="0016239E">
      <w:pPr>
        <w:pStyle w:val="ListParagraph"/>
        <w:numPr>
          <w:ilvl w:val="0"/>
          <w:numId w:val="19"/>
        </w:numPr>
        <w:rPr>
          <w:rFonts w:ascii="Times New Roman" w:hAnsi="Times New Roman" w:cs="Times New Roman"/>
          <w:sz w:val="24"/>
          <w:szCs w:val="24"/>
        </w:rPr>
      </w:pPr>
      <w:r w:rsidRPr="00735900">
        <w:rPr>
          <w:rFonts w:ascii="Times New Roman" w:hAnsi="Times New Roman" w:cs="Times New Roman"/>
          <w:sz w:val="24"/>
          <w:szCs w:val="24"/>
        </w:rPr>
        <w:t>Rasio Cepat</w:t>
      </w:r>
    </w:p>
    <w:p w:rsidR="0016239E" w:rsidRDefault="0016239E" w:rsidP="0016239E">
      <w:pPr>
        <w:rPr>
          <w:rFonts w:ascii="Times New Roman" w:hAnsi="Times New Roman" w:cs="Times New Roman"/>
          <w:sz w:val="24"/>
          <w:szCs w:val="24"/>
          <w:lang w:val="en-US"/>
        </w:rPr>
      </w:pPr>
      <w:r w:rsidRPr="00735900">
        <w:rPr>
          <w:rFonts w:ascii="Times New Roman" w:hAnsi="Times New Roman" w:cs="Times New Roman"/>
          <w:sz w:val="24"/>
          <w:szCs w:val="24"/>
          <w:lang w:val="en-US"/>
        </w:rPr>
        <w:t>Rasio Cepat PT.Unilever</w:t>
      </w:r>
      <w:r w:rsidRPr="00377C4D">
        <w:rPr>
          <w:rFonts w:ascii="Times New Roman" w:hAnsi="Times New Roman" w:cs="Times New Roman"/>
          <w:sz w:val="24"/>
          <w:szCs w:val="24"/>
          <w:lang w:val="en-US"/>
        </w:rPr>
        <w:t xml:space="preserve"> Tbk</w:t>
      </w:r>
    </w:p>
    <w:tbl>
      <w:tblPr>
        <w:tblW w:w="9087" w:type="dxa"/>
        <w:tblInd w:w="93" w:type="dxa"/>
        <w:tblLook w:val="04A0"/>
      </w:tblPr>
      <w:tblGrid>
        <w:gridCol w:w="986"/>
        <w:gridCol w:w="1943"/>
        <w:gridCol w:w="1923"/>
        <w:gridCol w:w="2059"/>
        <w:gridCol w:w="1098"/>
        <w:gridCol w:w="1255"/>
      </w:tblGrid>
      <w:tr w:rsidR="0016239E" w:rsidRPr="00735900" w:rsidTr="0016239E">
        <w:trPr>
          <w:trHeight w:val="303"/>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jc w:val="center"/>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TAHUN</w:t>
            </w:r>
          </w:p>
        </w:tc>
        <w:tc>
          <w:tcPr>
            <w:tcW w:w="1943" w:type="dxa"/>
            <w:tcBorders>
              <w:top w:val="single" w:sz="4" w:space="0" w:color="auto"/>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jc w:val="center"/>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AKTIVA LANCAR</w:t>
            </w:r>
          </w:p>
        </w:tc>
        <w:tc>
          <w:tcPr>
            <w:tcW w:w="1923" w:type="dxa"/>
            <w:tcBorders>
              <w:top w:val="single" w:sz="4" w:space="0" w:color="auto"/>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jc w:val="center"/>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PERSEDIAAN</w:t>
            </w:r>
          </w:p>
        </w:tc>
        <w:tc>
          <w:tcPr>
            <w:tcW w:w="2059" w:type="dxa"/>
            <w:tcBorders>
              <w:top w:val="single" w:sz="4" w:space="0" w:color="auto"/>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jc w:val="center"/>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HUTANG LANCAR</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jc w:val="center"/>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RASIO CEPAT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jc w:val="center"/>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STANDAR</w:t>
            </w:r>
          </w:p>
        </w:tc>
      </w:tr>
      <w:tr w:rsidR="0016239E" w:rsidRPr="00735900" w:rsidTr="0016239E">
        <w:trPr>
          <w:trHeight w:val="303"/>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jc w:val="right"/>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2013</w:t>
            </w:r>
          </w:p>
        </w:tc>
        <w:tc>
          <w:tcPr>
            <w:tcW w:w="1943"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rPr>
                <w:rFonts w:ascii="Times New Roman" w:eastAsia="Times New Roman" w:hAnsi="Times New Roman" w:cs="Times New Roman"/>
                <w:color w:val="000000"/>
                <w:lang w:val="en-US"/>
              </w:rPr>
            </w:pPr>
            <w:r w:rsidRPr="00045BC5">
              <w:rPr>
                <w:rFonts w:ascii="Times New Roman" w:eastAsia="Times New Roman" w:hAnsi="Times New Roman" w:cs="Times New Roman"/>
                <w:color w:val="000000"/>
                <w:lang w:val="en-US"/>
              </w:rPr>
              <w:t xml:space="preserve"> Rp  5,218,219,000</w:t>
            </w:r>
            <w:r w:rsidRPr="00735900">
              <w:rPr>
                <w:rFonts w:ascii="Times New Roman" w:eastAsia="Times New Roman" w:hAnsi="Times New Roman" w:cs="Times New Roman"/>
                <w:color w:val="000000"/>
                <w:lang w:val="en-US"/>
              </w:rPr>
              <w:t xml:space="preserve"> </w:t>
            </w:r>
          </w:p>
        </w:tc>
        <w:tc>
          <w:tcPr>
            <w:tcW w:w="1923"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rPr>
                <w:rFonts w:ascii="Times New Roman" w:eastAsia="Times New Roman" w:hAnsi="Times New Roman" w:cs="Times New Roman"/>
                <w:color w:val="000000"/>
                <w:lang w:val="en-US"/>
              </w:rPr>
            </w:pPr>
            <w:r w:rsidRPr="00045BC5">
              <w:rPr>
                <w:rFonts w:ascii="Times New Roman" w:eastAsia="Times New Roman" w:hAnsi="Times New Roman" w:cs="Times New Roman"/>
                <w:color w:val="000000"/>
                <w:lang w:val="en-US"/>
              </w:rPr>
              <w:t xml:space="preserve"> Rp 2,084,331,000</w:t>
            </w:r>
            <w:r w:rsidRPr="00735900">
              <w:rPr>
                <w:rFonts w:ascii="Times New Roman" w:eastAsia="Times New Roman" w:hAnsi="Times New Roman" w:cs="Times New Roman"/>
                <w:color w:val="000000"/>
                <w:lang w:val="en-US"/>
              </w:rPr>
              <w:t xml:space="preserve"> </w:t>
            </w:r>
          </w:p>
        </w:tc>
        <w:tc>
          <w:tcPr>
            <w:tcW w:w="2059"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rPr>
                <w:rFonts w:ascii="Times New Roman" w:eastAsia="Times New Roman" w:hAnsi="Times New Roman" w:cs="Times New Roman"/>
                <w:color w:val="000000"/>
                <w:lang w:val="en-US"/>
              </w:rPr>
            </w:pPr>
            <w:r w:rsidRPr="00045BC5">
              <w:rPr>
                <w:rFonts w:ascii="Times New Roman" w:eastAsia="Times New Roman" w:hAnsi="Times New Roman" w:cs="Times New Roman"/>
                <w:color w:val="000000"/>
                <w:lang w:val="en-US"/>
              </w:rPr>
              <w:t xml:space="preserve"> Rp   </w:t>
            </w:r>
            <w:r w:rsidRPr="00735900">
              <w:rPr>
                <w:rFonts w:ascii="Times New Roman" w:eastAsia="Times New Roman" w:hAnsi="Times New Roman" w:cs="Times New Roman"/>
                <w:color w:val="000000"/>
                <w:lang w:val="en-US"/>
              </w:rPr>
              <w:t>7,774,722,00</w:t>
            </w:r>
            <w:r w:rsidRPr="00045BC5">
              <w:rPr>
                <w:rFonts w:ascii="Times New Roman" w:eastAsia="Times New Roman" w:hAnsi="Times New Roman" w:cs="Times New Roman"/>
                <w:color w:val="000000"/>
                <w:lang w:val="en-US"/>
              </w:rPr>
              <w:t>0</w:t>
            </w:r>
          </w:p>
        </w:tc>
        <w:tc>
          <w:tcPr>
            <w:tcW w:w="1098"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jc w:val="center"/>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0.27</w:t>
            </w:r>
          </w:p>
        </w:tc>
        <w:tc>
          <w:tcPr>
            <w:tcW w:w="1078"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jc w:val="center"/>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1.5</w:t>
            </w:r>
          </w:p>
        </w:tc>
      </w:tr>
      <w:tr w:rsidR="0016239E" w:rsidRPr="00735900" w:rsidTr="0016239E">
        <w:trPr>
          <w:trHeight w:val="303"/>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jc w:val="right"/>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2014</w:t>
            </w:r>
          </w:p>
        </w:tc>
        <w:tc>
          <w:tcPr>
            <w:tcW w:w="1943"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 xml:space="preserve"> Rp  6,337,170,000</w:t>
            </w:r>
          </w:p>
        </w:tc>
        <w:tc>
          <w:tcPr>
            <w:tcW w:w="1923"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rPr>
                <w:rFonts w:ascii="Times New Roman" w:eastAsia="Times New Roman" w:hAnsi="Times New Roman" w:cs="Times New Roman"/>
                <w:color w:val="000000"/>
                <w:lang w:val="en-US"/>
              </w:rPr>
            </w:pPr>
            <w:r w:rsidRPr="00045BC5">
              <w:rPr>
                <w:rFonts w:ascii="Times New Roman" w:eastAsia="Times New Roman" w:hAnsi="Times New Roman" w:cs="Times New Roman"/>
                <w:color w:val="000000"/>
                <w:lang w:val="en-US"/>
              </w:rPr>
              <w:t xml:space="preserve"> Rp 2,325,989,000</w:t>
            </w:r>
            <w:r w:rsidRPr="00735900">
              <w:rPr>
                <w:rFonts w:ascii="Times New Roman" w:eastAsia="Times New Roman" w:hAnsi="Times New Roman" w:cs="Times New Roman"/>
                <w:color w:val="000000"/>
                <w:lang w:val="en-US"/>
              </w:rPr>
              <w:t xml:space="preserve"> </w:t>
            </w:r>
          </w:p>
        </w:tc>
        <w:tc>
          <w:tcPr>
            <w:tcW w:w="2059"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rPr>
                <w:rFonts w:ascii="Times New Roman" w:eastAsia="Times New Roman" w:hAnsi="Times New Roman" w:cs="Times New Roman"/>
                <w:color w:val="000000"/>
                <w:lang w:val="en-US"/>
              </w:rPr>
            </w:pPr>
            <w:r w:rsidRPr="00045BC5">
              <w:rPr>
                <w:rFonts w:ascii="Times New Roman" w:eastAsia="Times New Roman" w:hAnsi="Times New Roman" w:cs="Times New Roman"/>
                <w:color w:val="000000"/>
                <w:lang w:val="en-US"/>
              </w:rPr>
              <w:t xml:space="preserve"> Rp   8,864,832,000</w:t>
            </w:r>
            <w:r w:rsidRPr="00735900">
              <w:rPr>
                <w:rFonts w:ascii="Times New Roman" w:eastAsia="Times New Roman" w:hAnsi="Times New Roman" w:cs="Times New Roman"/>
                <w:color w:val="000000"/>
                <w:lang w:val="en-US"/>
              </w:rPr>
              <w:t xml:space="preserve"> </w:t>
            </w:r>
          </w:p>
        </w:tc>
        <w:tc>
          <w:tcPr>
            <w:tcW w:w="1098"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jc w:val="center"/>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0.26</w:t>
            </w:r>
          </w:p>
        </w:tc>
        <w:tc>
          <w:tcPr>
            <w:tcW w:w="1078"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jc w:val="center"/>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1.5</w:t>
            </w:r>
          </w:p>
        </w:tc>
      </w:tr>
      <w:tr w:rsidR="0016239E" w:rsidRPr="00735900" w:rsidTr="0016239E">
        <w:trPr>
          <w:trHeight w:val="303"/>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jc w:val="right"/>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2015</w:t>
            </w:r>
          </w:p>
        </w:tc>
        <w:tc>
          <w:tcPr>
            <w:tcW w:w="1943"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 xml:space="preserve"> Rp  6,623,144,000</w:t>
            </w:r>
          </w:p>
        </w:tc>
        <w:tc>
          <w:tcPr>
            <w:tcW w:w="1923"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rPr>
                <w:rFonts w:ascii="Times New Roman" w:eastAsia="Times New Roman" w:hAnsi="Times New Roman" w:cs="Times New Roman"/>
                <w:color w:val="000000"/>
                <w:lang w:val="en-US"/>
              </w:rPr>
            </w:pPr>
            <w:r w:rsidRPr="00045BC5">
              <w:rPr>
                <w:rFonts w:ascii="Times New Roman" w:eastAsia="Times New Roman" w:hAnsi="Times New Roman" w:cs="Times New Roman"/>
                <w:color w:val="000000"/>
                <w:lang w:val="en-US"/>
              </w:rPr>
              <w:t xml:space="preserve"> Rp </w:t>
            </w:r>
            <w:r w:rsidRPr="00735900">
              <w:rPr>
                <w:rFonts w:ascii="Times New Roman" w:eastAsia="Times New Roman" w:hAnsi="Times New Roman" w:cs="Times New Roman"/>
                <w:color w:val="000000"/>
                <w:lang w:val="en-US"/>
              </w:rPr>
              <w:t>2,297,502,000</w:t>
            </w:r>
          </w:p>
        </w:tc>
        <w:tc>
          <w:tcPr>
            <w:tcW w:w="2059"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rPr>
                <w:rFonts w:ascii="Times New Roman" w:eastAsia="Times New Roman" w:hAnsi="Times New Roman" w:cs="Times New Roman"/>
                <w:color w:val="000000"/>
                <w:lang w:val="en-US"/>
              </w:rPr>
            </w:pPr>
            <w:r w:rsidRPr="00045BC5">
              <w:rPr>
                <w:rFonts w:ascii="Times New Roman" w:eastAsia="Times New Roman" w:hAnsi="Times New Roman" w:cs="Times New Roman"/>
                <w:color w:val="000000"/>
                <w:lang w:val="en-US"/>
              </w:rPr>
              <w:t xml:space="preserve"> Rp </w:t>
            </w:r>
            <w:r w:rsidRPr="00735900">
              <w:rPr>
                <w:rFonts w:ascii="Times New Roman" w:eastAsia="Times New Roman" w:hAnsi="Times New Roman" w:cs="Times New Roman"/>
                <w:color w:val="000000"/>
                <w:lang w:val="en-US"/>
              </w:rPr>
              <w:t>10,127,542,000</w:t>
            </w:r>
          </w:p>
        </w:tc>
        <w:tc>
          <w:tcPr>
            <w:tcW w:w="1098"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jc w:val="center"/>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0.23</w:t>
            </w:r>
          </w:p>
        </w:tc>
        <w:tc>
          <w:tcPr>
            <w:tcW w:w="1078"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jc w:val="center"/>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1.5</w:t>
            </w:r>
          </w:p>
        </w:tc>
      </w:tr>
      <w:tr w:rsidR="0016239E" w:rsidRPr="00735900" w:rsidTr="0016239E">
        <w:trPr>
          <w:trHeight w:val="303"/>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jc w:val="right"/>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2016</w:t>
            </w:r>
          </w:p>
        </w:tc>
        <w:tc>
          <w:tcPr>
            <w:tcW w:w="1943"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 xml:space="preserve"> Rp  6,588,109,000</w:t>
            </w:r>
          </w:p>
        </w:tc>
        <w:tc>
          <w:tcPr>
            <w:tcW w:w="1923"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rPr>
                <w:rFonts w:ascii="Times New Roman" w:eastAsia="Times New Roman" w:hAnsi="Times New Roman" w:cs="Times New Roman"/>
                <w:color w:val="000000"/>
                <w:lang w:val="en-US"/>
              </w:rPr>
            </w:pPr>
            <w:r w:rsidRPr="00045BC5">
              <w:rPr>
                <w:rFonts w:ascii="Times New Roman" w:eastAsia="Times New Roman" w:hAnsi="Times New Roman" w:cs="Times New Roman"/>
                <w:color w:val="000000"/>
                <w:lang w:val="en-US"/>
              </w:rPr>
              <w:t xml:space="preserve"> Rp </w:t>
            </w:r>
            <w:r w:rsidRPr="00735900">
              <w:rPr>
                <w:rFonts w:ascii="Times New Roman" w:eastAsia="Times New Roman" w:hAnsi="Times New Roman" w:cs="Times New Roman"/>
                <w:color w:val="000000"/>
                <w:lang w:val="en-US"/>
              </w:rPr>
              <w:t>2,318,130,000</w:t>
            </w:r>
          </w:p>
        </w:tc>
        <w:tc>
          <w:tcPr>
            <w:tcW w:w="2059"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rPr>
                <w:rFonts w:ascii="Times New Roman" w:eastAsia="Times New Roman" w:hAnsi="Times New Roman" w:cs="Times New Roman"/>
                <w:color w:val="000000"/>
                <w:lang w:val="en-US"/>
              </w:rPr>
            </w:pPr>
            <w:r w:rsidRPr="00045BC5">
              <w:rPr>
                <w:rFonts w:ascii="Times New Roman" w:eastAsia="Times New Roman" w:hAnsi="Times New Roman" w:cs="Times New Roman"/>
                <w:color w:val="000000"/>
                <w:lang w:val="en-US"/>
              </w:rPr>
              <w:t xml:space="preserve"> Rp </w:t>
            </w:r>
            <w:r w:rsidRPr="00735900">
              <w:rPr>
                <w:rFonts w:ascii="Times New Roman" w:eastAsia="Times New Roman" w:hAnsi="Times New Roman" w:cs="Times New Roman"/>
                <w:color w:val="000000"/>
                <w:lang w:val="en-US"/>
              </w:rPr>
              <w:t>10,878,074,000</w:t>
            </w:r>
          </w:p>
        </w:tc>
        <w:tc>
          <w:tcPr>
            <w:tcW w:w="1098"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jc w:val="center"/>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0.21</w:t>
            </w:r>
          </w:p>
        </w:tc>
        <w:tc>
          <w:tcPr>
            <w:tcW w:w="1078"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jc w:val="center"/>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1.5</w:t>
            </w:r>
          </w:p>
        </w:tc>
      </w:tr>
      <w:tr w:rsidR="0016239E" w:rsidRPr="00735900" w:rsidTr="0016239E">
        <w:trPr>
          <w:trHeight w:val="303"/>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jc w:val="right"/>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2017</w:t>
            </w:r>
          </w:p>
        </w:tc>
        <w:tc>
          <w:tcPr>
            <w:tcW w:w="1943"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 xml:space="preserve"> Rp  7,941,635,000</w:t>
            </w:r>
          </w:p>
        </w:tc>
        <w:tc>
          <w:tcPr>
            <w:tcW w:w="1923"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rPr>
                <w:rFonts w:ascii="Times New Roman" w:eastAsia="Times New Roman" w:hAnsi="Times New Roman" w:cs="Times New Roman"/>
                <w:color w:val="000000"/>
                <w:lang w:val="en-US"/>
              </w:rPr>
            </w:pPr>
            <w:r w:rsidRPr="00045BC5">
              <w:rPr>
                <w:rFonts w:ascii="Times New Roman" w:eastAsia="Times New Roman" w:hAnsi="Times New Roman" w:cs="Times New Roman"/>
                <w:color w:val="000000"/>
                <w:lang w:val="en-US"/>
              </w:rPr>
              <w:t xml:space="preserve"> Rp </w:t>
            </w:r>
            <w:r w:rsidRPr="00735900">
              <w:rPr>
                <w:rFonts w:ascii="Times New Roman" w:eastAsia="Times New Roman" w:hAnsi="Times New Roman" w:cs="Times New Roman"/>
                <w:color w:val="000000"/>
                <w:lang w:val="en-US"/>
              </w:rPr>
              <w:t>2,393,540,000</w:t>
            </w:r>
          </w:p>
        </w:tc>
        <w:tc>
          <w:tcPr>
            <w:tcW w:w="2059"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rPr>
                <w:rFonts w:ascii="Times New Roman" w:eastAsia="Times New Roman" w:hAnsi="Times New Roman" w:cs="Times New Roman"/>
                <w:color w:val="000000"/>
                <w:lang w:val="en-US"/>
              </w:rPr>
            </w:pPr>
            <w:r w:rsidRPr="00045BC5">
              <w:rPr>
                <w:rFonts w:ascii="Times New Roman" w:eastAsia="Times New Roman" w:hAnsi="Times New Roman" w:cs="Times New Roman"/>
                <w:color w:val="000000"/>
                <w:lang w:val="en-US"/>
              </w:rPr>
              <w:t xml:space="preserve"> Rp</w:t>
            </w:r>
            <w:r w:rsidRPr="00735900">
              <w:rPr>
                <w:rFonts w:ascii="Times New Roman" w:eastAsia="Times New Roman" w:hAnsi="Times New Roman" w:cs="Times New Roman"/>
                <w:color w:val="000000"/>
                <w:lang w:val="en-US"/>
              </w:rPr>
              <w:t xml:space="preserve"> 12,532,304,000</w:t>
            </w:r>
          </w:p>
        </w:tc>
        <w:tc>
          <w:tcPr>
            <w:tcW w:w="1098"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jc w:val="center"/>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0.19</w:t>
            </w:r>
          </w:p>
        </w:tc>
        <w:tc>
          <w:tcPr>
            <w:tcW w:w="1078" w:type="dxa"/>
            <w:tcBorders>
              <w:top w:val="nil"/>
              <w:left w:val="nil"/>
              <w:bottom w:val="single" w:sz="4" w:space="0" w:color="auto"/>
              <w:right w:val="single" w:sz="4" w:space="0" w:color="auto"/>
            </w:tcBorders>
            <w:shd w:val="clear" w:color="auto" w:fill="auto"/>
            <w:noWrap/>
            <w:vAlign w:val="bottom"/>
            <w:hideMark/>
          </w:tcPr>
          <w:p w:rsidR="0016239E" w:rsidRPr="00735900" w:rsidRDefault="0016239E" w:rsidP="0016239E">
            <w:pPr>
              <w:spacing w:after="0" w:line="240" w:lineRule="auto"/>
              <w:jc w:val="center"/>
              <w:rPr>
                <w:rFonts w:ascii="Times New Roman" w:eastAsia="Times New Roman" w:hAnsi="Times New Roman" w:cs="Times New Roman"/>
                <w:color w:val="000000"/>
                <w:lang w:val="en-US"/>
              </w:rPr>
            </w:pPr>
            <w:r w:rsidRPr="00735900">
              <w:rPr>
                <w:rFonts w:ascii="Times New Roman" w:eastAsia="Times New Roman" w:hAnsi="Times New Roman" w:cs="Times New Roman"/>
                <w:color w:val="000000"/>
                <w:lang w:val="en-US"/>
              </w:rPr>
              <w:t>1.5</w:t>
            </w:r>
          </w:p>
        </w:tc>
      </w:tr>
    </w:tbl>
    <w:p w:rsidR="0016239E" w:rsidRDefault="0016239E" w:rsidP="0016239E">
      <w:pPr>
        <w:rPr>
          <w:lang w:val="en-US"/>
        </w:rPr>
      </w:pPr>
    </w:p>
    <w:p w:rsidR="0016239E" w:rsidRDefault="0016239E" w:rsidP="0016239E">
      <w:pPr>
        <w:rPr>
          <w:lang w:val="en-US"/>
        </w:rPr>
      </w:pPr>
    </w:p>
    <w:p w:rsidR="0016239E" w:rsidRDefault="0016239E" w:rsidP="0016239E">
      <w:pPr>
        <w:rPr>
          <w:lang w:val="en-US"/>
        </w:rPr>
      </w:pPr>
    </w:p>
    <w:p w:rsidR="0016239E" w:rsidRDefault="0016239E" w:rsidP="0016239E">
      <w:pPr>
        <w:rPr>
          <w:rFonts w:ascii="Times New Roman" w:hAnsi="Times New Roman" w:cs="Times New Roman"/>
          <w:sz w:val="24"/>
          <w:szCs w:val="24"/>
          <w:lang w:val="en-US"/>
        </w:rPr>
      </w:pPr>
      <w:r w:rsidRPr="00017228">
        <w:rPr>
          <w:rFonts w:ascii="Times New Roman" w:hAnsi="Times New Roman" w:cs="Times New Roman"/>
          <w:sz w:val="24"/>
          <w:szCs w:val="24"/>
          <w:lang w:val="en-US"/>
        </w:rPr>
        <w:lastRenderedPageBreak/>
        <w:t>Rasio Cepat</w:t>
      </w:r>
      <w:r>
        <w:rPr>
          <w:lang w:val="en-US"/>
        </w:rPr>
        <w:t xml:space="preserve"> </w:t>
      </w:r>
      <w:r w:rsidRPr="00E642B6">
        <w:rPr>
          <w:rFonts w:ascii="Times New Roman" w:hAnsi="Times New Roman" w:cs="Times New Roman"/>
          <w:sz w:val="24"/>
          <w:szCs w:val="24"/>
          <w:lang w:val="en-US"/>
        </w:rPr>
        <w:t>PT. Akasha Wira International Tbk</w:t>
      </w:r>
    </w:p>
    <w:tbl>
      <w:tblPr>
        <w:tblW w:w="8804" w:type="dxa"/>
        <w:tblInd w:w="93" w:type="dxa"/>
        <w:tblLook w:val="04A0"/>
      </w:tblPr>
      <w:tblGrid>
        <w:gridCol w:w="986"/>
        <w:gridCol w:w="2020"/>
        <w:gridCol w:w="1687"/>
        <w:gridCol w:w="1843"/>
        <w:gridCol w:w="992"/>
        <w:gridCol w:w="1276"/>
      </w:tblGrid>
      <w:tr w:rsidR="0016239E" w:rsidRPr="00017228"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jc w:val="center"/>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TAHUN</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jc w:val="center"/>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AKTIVA LANCAR</w:t>
            </w:r>
          </w:p>
        </w:tc>
        <w:tc>
          <w:tcPr>
            <w:tcW w:w="1687" w:type="dxa"/>
            <w:tcBorders>
              <w:top w:val="single" w:sz="4" w:space="0" w:color="auto"/>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jc w:val="center"/>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PERSEDIAAN</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jc w:val="center"/>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HUTANG LANCAR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jc w:val="center"/>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RASIO CEPAT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jc w:val="center"/>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STANDAR</w:t>
            </w:r>
          </w:p>
        </w:tc>
      </w:tr>
      <w:tr w:rsidR="0016239E" w:rsidRPr="0001722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jc w:val="right"/>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2013</w:t>
            </w:r>
          </w:p>
        </w:tc>
        <w:tc>
          <w:tcPr>
            <w:tcW w:w="2020"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196,755,000</w:t>
            </w:r>
            <w:r w:rsidRPr="00017228">
              <w:rPr>
                <w:rFonts w:ascii="Times New Roman" w:eastAsia="Times New Roman" w:hAnsi="Times New Roman" w:cs="Times New Roman"/>
                <w:color w:val="000000"/>
                <w:lang w:val="en-US"/>
              </w:rPr>
              <w:t xml:space="preserve"> </w:t>
            </w:r>
          </w:p>
        </w:tc>
        <w:tc>
          <w:tcPr>
            <w:tcW w:w="1687"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84,788,000</w:t>
            </w:r>
            <w:r w:rsidRPr="00017228">
              <w:rPr>
                <w:rFonts w:ascii="Times New Roman" w:eastAsia="Times New Roman" w:hAnsi="Times New Roman" w:cs="Times New Roman"/>
                <w:color w:val="000000"/>
                <w:lang w:val="en-US"/>
              </w:rPr>
              <w:t xml:space="preserve"> </w:t>
            </w:r>
          </w:p>
        </w:tc>
        <w:tc>
          <w:tcPr>
            <w:tcW w:w="1843"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 xml:space="preserve"> Rp  </w:t>
            </w:r>
            <w:r>
              <w:rPr>
                <w:rFonts w:ascii="Times New Roman" w:eastAsia="Times New Roman" w:hAnsi="Times New Roman" w:cs="Times New Roman"/>
                <w:color w:val="000000"/>
                <w:lang w:val="en-US"/>
              </w:rPr>
              <w:t>108,730,000</w:t>
            </w:r>
            <w:r w:rsidRPr="00017228">
              <w:rPr>
                <w:rFonts w:ascii="Times New Roman" w:eastAsia="Times New Roman" w:hAnsi="Times New Roman" w:cs="Times New Roman"/>
                <w:color w:val="000000"/>
                <w:lang w:val="en-US"/>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jc w:val="center"/>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1.03</w:t>
            </w:r>
          </w:p>
        </w:tc>
        <w:tc>
          <w:tcPr>
            <w:tcW w:w="1276"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jc w:val="center"/>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1,5</w:t>
            </w:r>
          </w:p>
        </w:tc>
      </w:tr>
      <w:tr w:rsidR="0016239E" w:rsidRPr="0001722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jc w:val="right"/>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2014</w:t>
            </w:r>
          </w:p>
        </w:tc>
        <w:tc>
          <w:tcPr>
            <w:tcW w:w="2020"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 xml:space="preserve"> Rp    240,896,000</w:t>
            </w:r>
          </w:p>
        </w:tc>
        <w:tc>
          <w:tcPr>
            <w:tcW w:w="1687"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 xml:space="preserve"> Rp   92,474,000</w:t>
            </w:r>
          </w:p>
        </w:tc>
        <w:tc>
          <w:tcPr>
            <w:tcW w:w="1843"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 xml:space="preserve"> Rp  156,900,000</w:t>
            </w:r>
          </w:p>
        </w:tc>
        <w:tc>
          <w:tcPr>
            <w:tcW w:w="992"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jc w:val="center"/>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0.95</w:t>
            </w:r>
          </w:p>
        </w:tc>
        <w:tc>
          <w:tcPr>
            <w:tcW w:w="1276"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jc w:val="center"/>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1,5</w:t>
            </w:r>
          </w:p>
        </w:tc>
      </w:tr>
      <w:tr w:rsidR="0016239E" w:rsidRPr="0001722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jc w:val="right"/>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2015</w:t>
            </w:r>
          </w:p>
        </w:tc>
        <w:tc>
          <w:tcPr>
            <w:tcW w:w="2020"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 xml:space="preserve"> Rp    276,323,000</w:t>
            </w:r>
          </w:p>
        </w:tc>
        <w:tc>
          <w:tcPr>
            <w:tcW w:w="1687"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 xml:space="preserve"> Rp   99,210,000</w:t>
            </w:r>
          </w:p>
        </w:tc>
        <w:tc>
          <w:tcPr>
            <w:tcW w:w="1843"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 xml:space="preserve"> Rp  199,364,000</w:t>
            </w:r>
          </w:p>
        </w:tc>
        <w:tc>
          <w:tcPr>
            <w:tcW w:w="992"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jc w:val="center"/>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0.89</w:t>
            </w:r>
          </w:p>
        </w:tc>
        <w:tc>
          <w:tcPr>
            <w:tcW w:w="1276"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jc w:val="center"/>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1,5</w:t>
            </w:r>
          </w:p>
        </w:tc>
      </w:tr>
      <w:tr w:rsidR="0016239E" w:rsidRPr="0001722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jc w:val="right"/>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2016</w:t>
            </w:r>
          </w:p>
        </w:tc>
        <w:tc>
          <w:tcPr>
            <w:tcW w:w="2020"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 xml:space="preserve"> Rp    319,614,000</w:t>
            </w:r>
          </w:p>
        </w:tc>
        <w:tc>
          <w:tcPr>
            <w:tcW w:w="1687"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 xml:space="preserve"> Rp   95,474,000</w:t>
            </w:r>
          </w:p>
        </w:tc>
        <w:tc>
          <w:tcPr>
            <w:tcW w:w="1843"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 xml:space="preserve"> Rp  195,466,000</w:t>
            </w:r>
          </w:p>
        </w:tc>
        <w:tc>
          <w:tcPr>
            <w:tcW w:w="992"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jc w:val="center"/>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1.15</w:t>
            </w:r>
          </w:p>
        </w:tc>
        <w:tc>
          <w:tcPr>
            <w:tcW w:w="1276"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jc w:val="center"/>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1,5</w:t>
            </w:r>
          </w:p>
        </w:tc>
      </w:tr>
      <w:tr w:rsidR="0016239E" w:rsidRPr="0001722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jc w:val="right"/>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2017</w:t>
            </w:r>
          </w:p>
        </w:tc>
        <w:tc>
          <w:tcPr>
            <w:tcW w:w="2020"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 xml:space="preserve"> Rp    294,244,000</w:t>
            </w:r>
          </w:p>
        </w:tc>
        <w:tc>
          <w:tcPr>
            <w:tcW w:w="1687"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w:t>
            </w:r>
            <w:r w:rsidRPr="00017228">
              <w:rPr>
                <w:rFonts w:ascii="Times New Roman" w:eastAsia="Times New Roman" w:hAnsi="Times New Roman" w:cs="Times New Roman"/>
                <w:color w:val="000000"/>
                <w:lang w:val="en-US"/>
              </w:rPr>
              <w:t>107,977,000</w:t>
            </w:r>
          </w:p>
        </w:tc>
        <w:tc>
          <w:tcPr>
            <w:tcW w:w="1843"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 xml:space="preserve"> Rp  244,888,000</w:t>
            </w:r>
          </w:p>
        </w:tc>
        <w:tc>
          <w:tcPr>
            <w:tcW w:w="992"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jc w:val="center"/>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0.76</w:t>
            </w:r>
          </w:p>
        </w:tc>
        <w:tc>
          <w:tcPr>
            <w:tcW w:w="1276" w:type="dxa"/>
            <w:tcBorders>
              <w:top w:val="nil"/>
              <w:left w:val="nil"/>
              <w:bottom w:val="single" w:sz="4" w:space="0" w:color="auto"/>
              <w:right w:val="single" w:sz="4" w:space="0" w:color="auto"/>
            </w:tcBorders>
            <w:shd w:val="clear" w:color="auto" w:fill="auto"/>
            <w:noWrap/>
            <w:vAlign w:val="bottom"/>
            <w:hideMark/>
          </w:tcPr>
          <w:p w:rsidR="0016239E" w:rsidRPr="00017228" w:rsidRDefault="0016239E" w:rsidP="0016239E">
            <w:pPr>
              <w:spacing w:after="0" w:line="240" w:lineRule="auto"/>
              <w:jc w:val="center"/>
              <w:rPr>
                <w:rFonts w:ascii="Times New Roman" w:eastAsia="Times New Roman" w:hAnsi="Times New Roman" w:cs="Times New Roman"/>
                <w:color w:val="000000"/>
                <w:lang w:val="en-US"/>
              </w:rPr>
            </w:pPr>
            <w:r w:rsidRPr="00017228">
              <w:rPr>
                <w:rFonts w:ascii="Times New Roman" w:eastAsia="Times New Roman" w:hAnsi="Times New Roman" w:cs="Times New Roman"/>
                <w:color w:val="000000"/>
                <w:lang w:val="en-US"/>
              </w:rPr>
              <w:t>1,5</w:t>
            </w:r>
          </w:p>
        </w:tc>
      </w:tr>
    </w:tbl>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r>
        <w:rPr>
          <w:rFonts w:ascii="Times New Roman" w:hAnsi="Times New Roman" w:cs="Times New Roman"/>
          <w:sz w:val="24"/>
          <w:szCs w:val="24"/>
          <w:lang w:val="en-US"/>
        </w:rPr>
        <w:t xml:space="preserve">Rasio Cepat  </w:t>
      </w:r>
      <w:r w:rsidRPr="00B228B8">
        <w:rPr>
          <w:rFonts w:ascii="Times New Roman" w:hAnsi="Times New Roman" w:cs="Times New Roman"/>
          <w:sz w:val="24"/>
          <w:szCs w:val="24"/>
          <w:lang w:val="en-US"/>
        </w:rPr>
        <w:t>PT. Martina Berto</w:t>
      </w:r>
      <w:r>
        <w:rPr>
          <w:rFonts w:ascii="Times New Roman" w:hAnsi="Times New Roman" w:cs="Times New Roman"/>
          <w:sz w:val="24"/>
          <w:szCs w:val="24"/>
          <w:lang w:val="en-US"/>
        </w:rPr>
        <w:t xml:space="preserve"> Tbk</w:t>
      </w:r>
    </w:p>
    <w:tbl>
      <w:tblPr>
        <w:tblW w:w="9640" w:type="dxa"/>
        <w:tblInd w:w="-318" w:type="dxa"/>
        <w:tblLook w:val="04A0"/>
      </w:tblPr>
      <w:tblGrid>
        <w:gridCol w:w="986"/>
        <w:gridCol w:w="2084"/>
        <w:gridCol w:w="2083"/>
        <w:gridCol w:w="2223"/>
        <w:gridCol w:w="913"/>
        <w:gridCol w:w="1351"/>
      </w:tblGrid>
      <w:tr w:rsidR="0016239E" w:rsidRPr="00404B87" w:rsidTr="0016239E">
        <w:trPr>
          <w:trHeight w:val="308"/>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jc w:val="center"/>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TAHUN</w:t>
            </w:r>
          </w:p>
        </w:tc>
        <w:tc>
          <w:tcPr>
            <w:tcW w:w="2084" w:type="dxa"/>
            <w:tcBorders>
              <w:top w:val="single" w:sz="4" w:space="0" w:color="auto"/>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jc w:val="center"/>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AKTIVA LANCAR</w:t>
            </w:r>
          </w:p>
        </w:tc>
        <w:tc>
          <w:tcPr>
            <w:tcW w:w="2083" w:type="dxa"/>
            <w:tcBorders>
              <w:top w:val="single" w:sz="4" w:space="0" w:color="auto"/>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jc w:val="center"/>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PERSEDIAAN</w:t>
            </w:r>
          </w:p>
        </w:tc>
        <w:tc>
          <w:tcPr>
            <w:tcW w:w="2223" w:type="dxa"/>
            <w:tcBorders>
              <w:top w:val="single" w:sz="4" w:space="0" w:color="auto"/>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jc w:val="center"/>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UTANG LANCAR</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jc w:val="center"/>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RASIO CEPAT</w:t>
            </w:r>
          </w:p>
        </w:tc>
        <w:tc>
          <w:tcPr>
            <w:tcW w:w="1351" w:type="dxa"/>
            <w:tcBorders>
              <w:top w:val="single" w:sz="4" w:space="0" w:color="auto"/>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jc w:val="center"/>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STANDAR</w:t>
            </w:r>
          </w:p>
        </w:tc>
      </w:tr>
      <w:tr w:rsidR="0016239E" w:rsidRPr="00404B87" w:rsidTr="0016239E">
        <w:trPr>
          <w:trHeight w:val="308"/>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jc w:val="right"/>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2013</w:t>
            </w:r>
          </w:p>
        </w:tc>
        <w:tc>
          <w:tcPr>
            <w:tcW w:w="2084"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 xml:space="preserve"> Rp 453,760,675,83</w:t>
            </w:r>
            <w:r>
              <w:rPr>
                <w:rFonts w:ascii="Times New Roman" w:eastAsia="Times New Roman" w:hAnsi="Times New Roman" w:cs="Times New Roman"/>
                <w:color w:val="000000"/>
                <w:lang w:val="en-US"/>
              </w:rPr>
              <w:t>4</w:t>
            </w:r>
          </w:p>
        </w:tc>
        <w:tc>
          <w:tcPr>
            <w:tcW w:w="2083"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Rp   </w:t>
            </w:r>
            <w:r w:rsidRPr="00404B87">
              <w:rPr>
                <w:rFonts w:ascii="Times New Roman" w:eastAsia="Times New Roman" w:hAnsi="Times New Roman" w:cs="Times New Roman"/>
                <w:color w:val="000000"/>
                <w:lang w:val="en-US"/>
              </w:rPr>
              <w:t>53,548,600,870</w:t>
            </w:r>
          </w:p>
        </w:tc>
        <w:tc>
          <w:tcPr>
            <w:tcW w:w="2223"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 xml:space="preserve"> Rp  113,684,498,431</w:t>
            </w:r>
          </w:p>
        </w:tc>
        <w:tc>
          <w:tcPr>
            <w:tcW w:w="913"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jc w:val="center"/>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3.52</w:t>
            </w:r>
          </w:p>
        </w:tc>
        <w:tc>
          <w:tcPr>
            <w:tcW w:w="1351"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jc w:val="center"/>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1,5</w:t>
            </w:r>
          </w:p>
        </w:tc>
      </w:tr>
      <w:tr w:rsidR="0016239E" w:rsidRPr="00404B87" w:rsidTr="0016239E">
        <w:trPr>
          <w:trHeight w:val="308"/>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jc w:val="right"/>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2014</w:t>
            </w:r>
          </w:p>
        </w:tc>
        <w:tc>
          <w:tcPr>
            <w:tcW w:w="2084"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 xml:space="preserve"> Rp 441,621,631,299</w:t>
            </w:r>
          </w:p>
        </w:tc>
        <w:tc>
          <w:tcPr>
            <w:tcW w:w="2083"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Rp   </w:t>
            </w:r>
            <w:r w:rsidRPr="00404B87">
              <w:rPr>
                <w:rFonts w:ascii="Times New Roman" w:eastAsia="Times New Roman" w:hAnsi="Times New Roman" w:cs="Times New Roman"/>
                <w:color w:val="000000"/>
                <w:lang w:val="en-US"/>
              </w:rPr>
              <w:t>75,289,356,751</w:t>
            </w:r>
          </w:p>
        </w:tc>
        <w:tc>
          <w:tcPr>
            <w:tcW w:w="2223"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 xml:space="preserve"> Rp  111,683,722,179</w:t>
            </w:r>
          </w:p>
        </w:tc>
        <w:tc>
          <w:tcPr>
            <w:tcW w:w="913"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jc w:val="center"/>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3.28</w:t>
            </w:r>
          </w:p>
        </w:tc>
        <w:tc>
          <w:tcPr>
            <w:tcW w:w="1351"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jc w:val="center"/>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1,5</w:t>
            </w:r>
          </w:p>
        </w:tc>
      </w:tr>
      <w:tr w:rsidR="0016239E" w:rsidRPr="00404B87" w:rsidTr="0016239E">
        <w:trPr>
          <w:trHeight w:val="308"/>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jc w:val="right"/>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2015</w:t>
            </w:r>
          </w:p>
        </w:tc>
        <w:tc>
          <w:tcPr>
            <w:tcW w:w="2084"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 xml:space="preserve"> Rp 467,304,062,732</w:t>
            </w:r>
          </w:p>
        </w:tc>
        <w:tc>
          <w:tcPr>
            <w:tcW w:w="2083"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Rp   </w:t>
            </w:r>
            <w:r w:rsidRPr="00404B87">
              <w:rPr>
                <w:rFonts w:ascii="Times New Roman" w:eastAsia="Times New Roman" w:hAnsi="Times New Roman" w:cs="Times New Roman"/>
                <w:color w:val="000000"/>
                <w:lang w:val="en-US"/>
              </w:rPr>
              <w:t>77,175,177,469</w:t>
            </w:r>
          </w:p>
        </w:tc>
        <w:tc>
          <w:tcPr>
            <w:tcW w:w="2223"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 xml:space="preserve"> Rp  149,060,988,246</w:t>
            </w:r>
          </w:p>
        </w:tc>
        <w:tc>
          <w:tcPr>
            <w:tcW w:w="913"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jc w:val="center"/>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2.62</w:t>
            </w:r>
          </w:p>
        </w:tc>
        <w:tc>
          <w:tcPr>
            <w:tcW w:w="1351"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jc w:val="center"/>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1,5</w:t>
            </w:r>
          </w:p>
        </w:tc>
      </w:tr>
      <w:tr w:rsidR="0016239E" w:rsidRPr="00404B87" w:rsidTr="0016239E">
        <w:trPr>
          <w:trHeight w:val="308"/>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jc w:val="right"/>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2016</w:t>
            </w:r>
          </w:p>
        </w:tc>
        <w:tc>
          <w:tcPr>
            <w:tcW w:w="2084"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 xml:space="preserve"> Rp 472,762,014,033</w:t>
            </w:r>
          </w:p>
        </w:tc>
        <w:tc>
          <w:tcPr>
            <w:tcW w:w="2083"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Rp   </w:t>
            </w:r>
            <w:r w:rsidRPr="00404B87">
              <w:rPr>
                <w:rFonts w:ascii="Times New Roman" w:eastAsia="Times New Roman" w:hAnsi="Times New Roman" w:cs="Times New Roman"/>
                <w:color w:val="000000"/>
                <w:lang w:val="en-US"/>
              </w:rPr>
              <w:t>94,660,997,335</w:t>
            </w:r>
          </w:p>
        </w:tc>
        <w:tc>
          <w:tcPr>
            <w:tcW w:w="2223"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 xml:space="preserve"> Rp  155,284,557,576</w:t>
            </w:r>
          </w:p>
        </w:tc>
        <w:tc>
          <w:tcPr>
            <w:tcW w:w="913"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jc w:val="center"/>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2.43</w:t>
            </w:r>
          </w:p>
        </w:tc>
        <w:tc>
          <w:tcPr>
            <w:tcW w:w="1351"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jc w:val="center"/>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1,5</w:t>
            </w:r>
          </w:p>
        </w:tc>
      </w:tr>
      <w:tr w:rsidR="0016239E" w:rsidRPr="00404B87" w:rsidTr="0016239E">
        <w:trPr>
          <w:trHeight w:val="308"/>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jc w:val="right"/>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2017</w:t>
            </w:r>
          </w:p>
        </w:tc>
        <w:tc>
          <w:tcPr>
            <w:tcW w:w="2084"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 xml:space="preserve"> Rp 520,384,083,342</w:t>
            </w:r>
          </w:p>
        </w:tc>
        <w:tc>
          <w:tcPr>
            <w:tcW w:w="2083"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Rp </w:t>
            </w:r>
            <w:r w:rsidRPr="00404B87">
              <w:rPr>
                <w:rFonts w:ascii="Times New Roman" w:eastAsia="Times New Roman" w:hAnsi="Times New Roman" w:cs="Times New Roman"/>
                <w:color w:val="000000"/>
                <w:lang w:val="en-US"/>
              </w:rPr>
              <w:t>103,446,614,309</w:t>
            </w:r>
          </w:p>
        </w:tc>
        <w:tc>
          <w:tcPr>
            <w:tcW w:w="2223"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 xml:space="preserve"> Rp  252,247,858,307</w:t>
            </w:r>
          </w:p>
        </w:tc>
        <w:tc>
          <w:tcPr>
            <w:tcW w:w="913"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jc w:val="center"/>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1.65</w:t>
            </w:r>
          </w:p>
        </w:tc>
        <w:tc>
          <w:tcPr>
            <w:tcW w:w="1351" w:type="dxa"/>
            <w:tcBorders>
              <w:top w:val="nil"/>
              <w:left w:val="nil"/>
              <w:bottom w:val="single" w:sz="4" w:space="0" w:color="auto"/>
              <w:right w:val="single" w:sz="4" w:space="0" w:color="auto"/>
            </w:tcBorders>
            <w:shd w:val="clear" w:color="auto" w:fill="auto"/>
            <w:noWrap/>
            <w:vAlign w:val="bottom"/>
            <w:hideMark/>
          </w:tcPr>
          <w:p w:rsidR="0016239E" w:rsidRPr="00404B87" w:rsidRDefault="0016239E" w:rsidP="0016239E">
            <w:pPr>
              <w:spacing w:after="0" w:line="240" w:lineRule="auto"/>
              <w:jc w:val="center"/>
              <w:rPr>
                <w:rFonts w:ascii="Times New Roman" w:eastAsia="Times New Roman" w:hAnsi="Times New Roman" w:cs="Times New Roman"/>
                <w:color w:val="000000"/>
                <w:lang w:val="en-US"/>
              </w:rPr>
            </w:pPr>
            <w:r w:rsidRPr="00404B87">
              <w:rPr>
                <w:rFonts w:ascii="Times New Roman" w:eastAsia="Times New Roman" w:hAnsi="Times New Roman" w:cs="Times New Roman"/>
                <w:color w:val="000000"/>
                <w:lang w:val="en-US"/>
              </w:rPr>
              <w:t>1,5</w:t>
            </w:r>
          </w:p>
        </w:tc>
      </w:tr>
    </w:tbl>
    <w:p w:rsidR="0016239E" w:rsidRPr="00E642B6" w:rsidRDefault="0016239E" w:rsidP="0016239E">
      <w:pPr>
        <w:rPr>
          <w:rFonts w:ascii="Times New Roman" w:hAnsi="Times New Roman" w:cs="Times New Roman"/>
          <w:sz w:val="24"/>
          <w:szCs w:val="24"/>
          <w:lang w:val="en-US"/>
        </w:rPr>
      </w:pPr>
    </w:p>
    <w:p w:rsidR="0016239E" w:rsidRPr="00A403DD" w:rsidRDefault="0016239E" w:rsidP="0016239E">
      <w:pPr>
        <w:rPr>
          <w:rFonts w:ascii="Times New Roman" w:hAnsi="Times New Roman" w:cs="Times New Roman"/>
          <w:sz w:val="24"/>
          <w:szCs w:val="24"/>
          <w:lang w:val="en-US"/>
        </w:rPr>
      </w:pPr>
      <w:r w:rsidRPr="00A403DD">
        <w:rPr>
          <w:rFonts w:ascii="Times New Roman" w:hAnsi="Times New Roman" w:cs="Times New Roman"/>
          <w:sz w:val="24"/>
          <w:szCs w:val="24"/>
          <w:lang w:val="en-US"/>
        </w:rPr>
        <w:t>Rasio Cepat PT. Mustika Ratu Tbk</w:t>
      </w:r>
    </w:p>
    <w:tbl>
      <w:tblPr>
        <w:tblW w:w="9640" w:type="dxa"/>
        <w:tblInd w:w="-176" w:type="dxa"/>
        <w:tblLook w:val="04A0"/>
      </w:tblPr>
      <w:tblGrid>
        <w:gridCol w:w="986"/>
        <w:gridCol w:w="2417"/>
        <w:gridCol w:w="2410"/>
        <w:gridCol w:w="2268"/>
        <w:gridCol w:w="1559"/>
      </w:tblGrid>
      <w:tr w:rsidR="0016239E" w:rsidRPr="00614677"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jc w:val="center"/>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TAHUN</w:t>
            </w:r>
          </w:p>
        </w:tc>
        <w:tc>
          <w:tcPr>
            <w:tcW w:w="2417" w:type="dxa"/>
            <w:tcBorders>
              <w:top w:val="single" w:sz="4" w:space="0" w:color="auto"/>
              <w:left w:val="nil"/>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jc w:val="center"/>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AKTIVA LANCAR</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jc w:val="center"/>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PERSEDIAAN</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jc w:val="center"/>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UTANG LANCAR</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jc w:val="center"/>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RASIO CEPAT</w:t>
            </w:r>
          </w:p>
        </w:tc>
      </w:tr>
      <w:tr w:rsidR="0016239E" w:rsidRPr="00614677"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jc w:val="right"/>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2013</w:t>
            </w:r>
          </w:p>
        </w:tc>
        <w:tc>
          <w:tcPr>
            <w:tcW w:w="2417" w:type="dxa"/>
            <w:tcBorders>
              <w:top w:val="nil"/>
              <w:left w:val="nil"/>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313,664,019,262</w:t>
            </w:r>
            <w:r w:rsidRPr="00614677">
              <w:rPr>
                <w:rFonts w:ascii="Times New Roman" w:eastAsia="Times New Roman" w:hAnsi="Times New Roman" w:cs="Times New Roman"/>
                <w:color w:val="000000"/>
                <w:lang w:val="en-US"/>
              </w:rPr>
              <w:t xml:space="preserve"> </w:t>
            </w:r>
          </w:p>
        </w:tc>
        <w:tc>
          <w:tcPr>
            <w:tcW w:w="2410" w:type="dxa"/>
            <w:tcBorders>
              <w:top w:val="nil"/>
              <w:left w:val="nil"/>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 xml:space="preserve"> Rp     68,057,379,761</w:t>
            </w:r>
          </w:p>
        </w:tc>
        <w:tc>
          <w:tcPr>
            <w:tcW w:w="2268" w:type="dxa"/>
            <w:tcBorders>
              <w:top w:val="nil"/>
              <w:left w:val="nil"/>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51,810,424,518</w:t>
            </w:r>
            <w:r w:rsidRPr="00614677">
              <w:rPr>
                <w:rFonts w:ascii="Times New Roman" w:eastAsia="Times New Roman" w:hAnsi="Times New Roman" w:cs="Times New Roman"/>
                <w:color w:val="000000"/>
                <w:lang w:val="en-US"/>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jc w:val="center"/>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4.74</w:t>
            </w:r>
          </w:p>
        </w:tc>
      </w:tr>
      <w:tr w:rsidR="0016239E" w:rsidRPr="00614677"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jc w:val="right"/>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2014</w:t>
            </w:r>
          </w:p>
        </w:tc>
        <w:tc>
          <w:tcPr>
            <w:tcW w:w="2417" w:type="dxa"/>
            <w:tcBorders>
              <w:top w:val="nil"/>
              <w:left w:val="nil"/>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 xml:space="preserve"> Rp     376,694,285,634</w:t>
            </w:r>
          </w:p>
        </w:tc>
        <w:tc>
          <w:tcPr>
            <w:tcW w:w="2410" w:type="dxa"/>
            <w:tcBorders>
              <w:top w:val="nil"/>
              <w:left w:val="nil"/>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w:t>
            </w:r>
            <w:r w:rsidRPr="00614677">
              <w:rPr>
                <w:rFonts w:ascii="Times New Roman" w:eastAsia="Times New Roman" w:hAnsi="Times New Roman" w:cs="Times New Roman"/>
                <w:color w:val="000000"/>
                <w:lang w:val="en-US"/>
              </w:rPr>
              <w:t>88,089,600,194</w:t>
            </w:r>
          </w:p>
        </w:tc>
        <w:tc>
          <w:tcPr>
            <w:tcW w:w="2268" w:type="dxa"/>
            <w:tcBorders>
              <w:top w:val="nil"/>
              <w:left w:val="nil"/>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 xml:space="preserve"> Rp  104,267,201,912</w:t>
            </w:r>
          </w:p>
        </w:tc>
        <w:tc>
          <w:tcPr>
            <w:tcW w:w="1559" w:type="dxa"/>
            <w:tcBorders>
              <w:top w:val="nil"/>
              <w:left w:val="nil"/>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jc w:val="center"/>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2.77</w:t>
            </w:r>
          </w:p>
        </w:tc>
      </w:tr>
      <w:tr w:rsidR="0016239E" w:rsidRPr="00614677"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jc w:val="right"/>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2015</w:t>
            </w:r>
          </w:p>
        </w:tc>
        <w:tc>
          <w:tcPr>
            <w:tcW w:w="2417" w:type="dxa"/>
            <w:tcBorders>
              <w:top w:val="nil"/>
              <w:left w:val="nil"/>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 xml:space="preserve"> Rp     380,988,168,593</w:t>
            </w:r>
          </w:p>
        </w:tc>
        <w:tc>
          <w:tcPr>
            <w:tcW w:w="2410" w:type="dxa"/>
            <w:tcBorders>
              <w:top w:val="nil"/>
              <w:left w:val="nil"/>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 xml:space="preserve"> Rp     78,917,127,036</w:t>
            </w:r>
          </w:p>
        </w:tc>
        <w:tc>
          <w:tcPr>
            <w:tcW w:w="2268" w:type="dxa"/>
            <w:tcBorders>
              <w:top w:val="nil"/>
              <w:left w:val="nil"/>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 xml:space="preserve"> Rp  102,898,339,772</w:t>
            </w:r>
          </w:p>
        </w:tc>
        <w:tc>
          <w:tcPr>
            <w:tcW w:w="1559" w:type="dxa"/>
            <w:tcBorders>
              <w:top w:val="nil"/>
              <w:left w:val="nil"/>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jc w:val="center"/>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2.94</w:t>
            </w:r>
          </w:p>
        </w:tc>
      </w:tr>
      <w:tr w:rsidR="0016239E" w:rsidRPr="00614677"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jc w:val="right"/>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2016</w:t>
            </w:r>
          </w:p>
        </w:tc>
        <w:tc>
          <w:tcPr>
            <w:tcW w:w="2417" w:type="dxa"/>
            <w:tcBorders>
              <w:top w:val="nil"/>
              <w:left w:val="nil"/>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 xml:space="preserve"> Rp     372,731,501,477</w:t>
            </w:r>
          </w:p>
        </w:tc>
        <w:tc>
          <w:tcPr>
            <w:tcW w:w="2410" w:type="dxa"/>
            <w:tcBorders>
              <w:top w:val="nil"/>
              <w:left w:val="nil"/>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 xml:space="preserve"> Rp     90,719,293,111</w:t>
            </w:r>
          </w:p>
        </w:tc>
        <w:tc>
          <w:tcPr>
            <w:tcW w:w="2268" w:type="dxa"/>
            <w:tcBorders>
              <w:top w:val="nil"/>
              <w:left w:val="nil"/>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 xml:space="preserve"> Rp    93,871,952,310</w:t>
            </w:r>
          </w:p>
        </w:tc>
        <w:tc>
          <w:tcPr>
            <w:tcW w:w="1559" w:type="dxa"/>
            <w:tcBorders>
              <w:top w:val="nil"/>
              <w:left w:val="nil"/>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jc w:val="center"/>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3.00</w:t>
            </w:r>
          </w:p>
        </w:tc>
      </w:tr>
      <w:tr w:rsidR="0016239E" w:rsidRPr="00614677"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jc w:val="right"/>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2017</w:t>
            </w:r>
          </w:p>
        </w:tc>
        <w:tc>
          <w:tcPr>
            <w:tcW w:w="2417" w:type="dxa"/>
            <w:tcBorders>
              <w:top w:val="nil"/>
              <w:left w:val="nil"/>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 xml:space="preserve"> Rp     384,262,906,538</w:t>
            </w:r>
          </w:p>
        </w:tc>
        <w:tc>
          <w:tcPr>
            <w:tcW w:w="2410" w:type="dxa"/>
            <w:tcBorders>
              <w:top w:val="nil"/>
              <w:left w:val="nil"/>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 xml:space="preserve"> Rp   109,760,005,307</w:t>
            </w:r>
          </w:p>
        </w:tc>
        <w:tc>
          <w:tcPr>
            <w:tcW w:w="2268" w:type="dxa"/>
            <w:tcBorders>
              <w:top w:val="nil"/>
              <w:left w:val="nil"/>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 xml:space="preserve"> Rp  106,813,992,324</w:t>
            </w:r>
          </w:p>
        </w:tc>
        <w:tc>
          <w:tcPr>
            <w:tcW w:w="1559" w:type="dxa"/>
            <w:tcBorders>
              <w:top w:val="nil"/>
              <w:left w:val="nil"/>
              <w:bottom w:val="single" w:sz="4" w:space="0" w:color="auto"/>
              <w:right w:val="single" w:sz="4" w:space="0" w:color="auto"/>
            </w:tcBorders>
            <w:shd w:val="clear" w:color="auto" w:fill="auto"/>
            <w:noWrap/>
            <w:vAlign w:val="bottom"/>
            <w:hideMark/>
          </w:tcPr>
          <w:p w:rsidR="0016239E" w:rsidRPr="00614677" w:rsidRDefault="0016239E" w:rsidP="0016239E">
            <w:pPr>
              <w:spacing w:after="0" w:line="240" w:lineRule="auto"/>
              <w:jc w:val="center"/>
              <w:rPr>
                <w:rFonts w:ascii="Times New Roman" w:eastAsia="Times New Roman" w:hAnsi="Times New Roman" w:cs="Times New Roman"/>
                <w:color w:val="000000"/>
                <w:lang w:val="en-US"/>
              </w:rPr>
            </w:pPr>
            <w:r w:rsidRPr="00614677">
              <w:rPr>
                <w:rFonts w:ascii="Times New Roman" w:eastAsia="Times New Roman" w:hAnsi="Times New Roman" w:cs="Times New Roman"/>
                <w:color w:val="000000"/>
                <w:lang w:val="en-US"/>
              </w:rPr>
              <w:t>2.57</w:t>
            </w:r>
          </w:p>
        </w:tc>
      </w:tr>
    </w:tbl>
    <w:p w:rsidR="0016239E" w:rsidRDefault="0016239E" w:rsidP="0016239E">
      <w:pPr>
        <w:rPr>
          <w:lang w:val="en-US"/>
        </w:rPr>
      </w:pPr>
    </w:p>
    <w:p w:rsidR="0016239E" w:rsidRDefault="0016239E" w:rsidP="0016239E">
      <w:pPr>
        <w:rPr>
          <w:lang w:val="en-US"/>
        </w:rPr>
      </w:pPr>
    </w:p>
    <w:p w:rsidR="0016239E" w:rsidRDefault="0016239E" w:rsidP="0016239E">
      <w:pPr>
        <w:rPr>
          <w:lang w:val="en-US"/>
        </w:rPr>
      </w:pPr>
    </w:p>
    <w:p w:rsidR="0016239E" w:rsidRDefault="0016239E" w:rsidP="0016239E">
      <w:pPr>
        <w:rPr>
          <w:lang w:val="en-US"/>
        </w:rPr>
      </w:pPr>
    </w:p>
    <w:p w:rsidR="0016239E" w:rsidRDefault="0016239E" w:rsidP="0016239E">
      <w:pPr>
        <w:rPr>
          <w:lang w:val="en-US"/>
        </w:rPr>
      </w:pPr>
    </w:p>
    <w:p w:rsidR="0016239E" w:rsidRDefault="0016239E" w:rsidP="0016239E">
      <w:pPr>
        <w:rPr>
          <w:lang w:val="en-US"/>
        </w:rPr>
      </w:pPr>
    </w:p>
    <w:p w:rsidR="0016239E" w:rsidRDefault="0016239E" w:rsidP="0016239E">
      <w:pPr>
        <w:rPr>
          <w:rFonts w:ascii="Times New Roman" w:hAnsi="Times New Roman" w:cs="Times New Roman"/>
          <w:sz w:val="24"/>
          <w:szCs w:val="24"/>
          <w:lang w:val="en-US"/>
        </w:rPr>
      </w:pPr>
      <w:r w:rsidRPr="00800B85">
        <w:rPr>
          <w:rFonts w:ascii="Times New Roman" w:hAnsi="Times New Roman" w:cs="Times New Roman"/>
          <w:sz w:val="24"/>
          <w:szCs w:val="24"/>
          <w:lang w:val="en-US"/>
        </w:rPr>
        <w:lastRenderedPageBreak/>
        <w:t xml:space="preserve">Rasio Cepat </w:t>
      </w:r>
      <w:r>
        <w:rPr>
          <w:rFonts w:ascii="Times New Roman" w:hAnsi="Times New Roman" w:cs="Times New Roman"/>
          <w:sz w:val="24"/>
          <w:szCs w:val="24"/>
          <w:lang w:val="en-US"/>
        </w:rPr>
        <w:t xml:space="preserve"> </w:t>
      </w:r>
      <w:r w:rsidRPr="00800B85">
        <w:rPr>
          <w:rFonts w:ascii="Times New Roman" w:hAnsi="Times New Roman" w:cs="Times New Roman"/>
          <w:sz w:val="24"/>
          <w:szCs w:val="24"/>
          <w:lang w:val="en-US"/>
        </w:rPr>
        <w:t>PT. Mandom Indonesia Tbk</w:t>
      </w:r>
    </w:p>
    <w:tbl>
      <w:tblPr>
        <w:tblW w:w="9640" w:type="dxa"/>
        <w:tblInd w:w="-176" w:type="dxa"/>
        <w:tblLook w:val="04A0"/>
      </w:tblPr>
      <w:tblGrid>
        <w:gridCol w:w="986"/>
        <w:gridCol w:w="2464"/>
        <w:gridCol w:w="2463"/>
        <w:gridCol w:w="2327"/>
        <w:gridCol w:w="1400"/>
      </w:tblGrid>
      <w:tr w:rsidR="0016239E" w:rsidRPr="00800B85" w:rsidTr="0016239E">
        <w:trPr>
          <w:trHeight w:val="309"/>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jc w:val="center"/>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TAHUN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jc w:val="center"/>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AKTIVA LANCAR</w:t>
            </w:r>
          </w:p>
        </w:tc>
        <w:tc>
          <w:tcPr>
            <w:tcW w:w="2463" w:type="dxa"/>
            <w:tcBorders>
              <w:top w:val="single" w:sz="4" w:space="0" w:color="auto"/>
              <w:left w:val="nil"/>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jc w:val="center"/>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PERSEDIAAN</w:t>
            </w:r>
          </w:p>
        </w:tc>
        <w:tc>
          <w:tcPr>
            <w:tcW w:w="2327" w:type="dxa"/>
            <w:tcBorders>
              <w:top w:val="single" w:sz="4" w:space="0" w:color="auto"/>
              <w:left w:val="nil"/>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jc w:val="center"/>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UTANG LANCAR</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jc w:val="center"/>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RASIO CEPAT</w:t>
            </w:r>
          </w:p>
        </w:tc>
      </w:tr>
      <w:tr w:rsidR="0016239E" w:rsidRPr="00800B85" w:rsidTr="0016239E">
        <w:trPr>
          <w:trHeight w:val="309"/>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jc w:val="right"/>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2013</w:t>
            </w:r>
          </w:p>
        </w:tc>
        <w:tc>
          <w:tcPr>
            <w:tcW w:w="2464" w:type="dxa"/>
            <w:tcBorders>
              <w:top w:val="nil"/>
              <w:left w:val="nil"/>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 xml:space="preserve"> Rp       726,505,280,778</w:t>
            </w:r>
          </w:p>
        </w:tc>
        <w:tc>
          <w:tcPr>
            <w:tcW w:w="2463" w:type="dxa"/>
            <w:tcBorders>
              <w:top w:val="nil"/>
              <w:left w:val="nil"/>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 xml:space="preserve"> Rp       330,318,448,755</w:t>
            </w:r>
          </w:p>
        </w:tc>
        <w:tc>
          <w:tcPr>
            <w:tcW w:w="2327" w:type="dxa"/>
            <w:tcBorders>
              <w:top w:val="nil"/>
              <w:left w:val="nil"/>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 xml:space="preserve"> Rp    203,320,578,032</w:t>
            </w:r>
          </w:p>
        </w:tc>
        <w:tc>
          <w:tcPr>
            <w:tcW w:w="1400" w:type="dxa"/>
            <w:tcBorders>
              <w:top w:val="nil"/>
              <w:left w:val="nil"/>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jc w:val="center"/>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1.95</w:t>
            </w:r>
          </w:p>
        </w:tc>
      </w:tr>
      <w:tr w:rsidR="0016239E" w:rsidRPr="00800B85" w:rsidTr="0016239E">
        <w:trPr>
          <w:trHeight w:val="309"/>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jc w:val="right"/>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2014</w:t>
            </w:r>
          </w:p>
        </w:tc>
        <w:tc>
          <w:tcPr>
            <w:tcW w:w="2464" w:type="dxa"/>
            <w:tcBorders>
              <w:top w:val="nil"/>
              <w:left w:val="nil"/>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 xml:space="preserve"> Rp       874,017,297,803</w:t>
            </w:r>
          </w:p>
        </w:tc>
        <w:tc>
          <w:tcPr>
            <w:tcW w:w="2463" w:type="dxa"/>
            <w:tcBorders>
              <w:top w:val="nil"/>
              <w:left w:val="nil"/>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 xml:space="preserve"> Rp       419,658,098,409</w:t>
            </w:r>
          </w:p>
        </w:tc>
        <w:tc>
          <w:tcPr>
            <w:tcW w:w="2327" w:type="dxa"/>
            <w:tcBorders>
              <w:top w:val="nil"/>
              <w:left w:val="nil"/>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 xml:space="preserve"> Rp    486,053,837,459</w:t>
            </w:r>
          </w:p>
        </w:tc>
        <w:tc>
          <w:tcPr>
            <w:tcW w:w="1400" w:type="dxa"/>
            <w:tcBorders>
              <w:top w:val="nil"/>
              <w:left w:val="nil"/>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jc w:val="center"/>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0.93</w:t>
            </w:r>
          </w:p>
        </w:tc>
      </w:tr>
      <w:tr w:rsidR="0016239E" w:rsidRPr="00800B85" w:rsidTr="0016239E">
        <w:trPr>
          <w:trHeight w:val="309"/>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jc w:val="right"/>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2015</w:t>
            </w:r>
          </w:p>
        </w:tc>
        <w:tc>
          <w:tcPr>
            <w:tcW w:w="2464" w:type="dxa"/>
            <w:tcBorders>
              <w:top w:val="nil"/>
              <w:left w:val="nil"/>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 xml:space="preserve"> Rp     1,112,672,539,416</w:t>
            </w:r>
          </w:p>
        </w:tc>
        <w:tc>
          <w:tcPr>
            <w:tcW w:w="2463" w:type="dxa"/>
            <w:tcBorders>
              <w:top w:val="nil"/>
              <w:left w:val="nil"/>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 xml:space="preserve"> Rp       382,731,850,133</w:t>
            </w:r>
          </w:p>
        </w:tc>
        <w:tc>
          <w:tcPr>
            <w:tcW w:w="2327" w:type="dxa"/>
            <w:tcBorders>
              <w:top w:val="nil"/>
              <w:left w:val="nil"/>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 xml:space="preserve"> Rp    222,930,621,643</w:t>
            </w:r>
          </w:p>
        </w:tc>
        <w:tc>
          <w:tcPr>
            <w:tcW w:w="1400" w:type="dxa"/>
            <w:tcBorders>
              <w:top w:val="nil"/>
              <w:left w:val="nil"/>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jc w:val="center"/>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3.27</w:t>
            </w:r>
          </w:p>
        </w:tc>
      </w:tr>
      <w:tr w:rsidR="0016239E" w:rsidRPr="00800B85" w:rsidTr="0016239E">
        <w:trPr>
          <w:trHeight w:val="309"/>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jc w:val="right"/>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2016</w:t>
            </w:r>
          </w:p>
        </w:tc>
        <w:tc>
          <w:tcPr>
            <w:tcW w:w="2464" w:type="dxa"/>
            <w:tcBorders>
              <w:top w:val="nil"/>
              <w:left w:val="nil"/>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 xml:space="preserve"> Rp     1,174,482,404,487</w:t>
            </w:r>
          </w:p>
        </w:tc>
        <w:tc>
          <w:tcPr>
            <w:tcW w:w="2463" w:type="dxa"/>
            <w:tcBorders>
              <w:top w:val="nil"/>
              <w:left w:val="nil"/>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 xml:space="preserve"> Rp       492,740,699,381</w:t>
            </w:r>
          </w:p>
        </w:tc>
        <w:tc>
          <w:tcPr>
            <w:tcW w:w="2327" w:type="dxa"/>
            <w:tcBorders>
              <w:top w:val="nil"/>
              <w:left w:val="nil"/>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 xml:space="preserve"> Rp    223,305,151,868</w:t>
            </w:r>
          </w:p>
        </w:tc>
        <w:tc>
          <w:tcPr>
            <w:tcW w:w="1400" w:type="dxa"/>
            <w:tcBorders>
              <w:top w:val="nil"/>
              <w:left w:val="nil"/>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jc w:val="center"/>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3.05</w:t>
            </w:r>
          </w:p>
        </w:tc>
      </w:tr>
      <w:tr w:rsidR="0016239E" w:rsidRPr="00800B85" w:rsidTr="0016239E">
        <w:trPr>
          <w:trHeight w:val="309"/>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jc w:val="right"/>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2017</w:t>
            </w:r>
          </w:p>
        </w:tc>
        <w:tc>
          <w:tcPr>
            <w:tcW w:w="2464" w:type="dxa"/>
            <w:tcBorders>
              <w:top w:val="nil"/>
              <w:left w:val="nil"/>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 xml:space="preserve"> Rp     1,276,478,591,542</w:t>
            </w:r>
          </w:p>
        </w:tc>
        <w:tc>
          <w:tcPr>
            <w:tcW w:w="2463" w:type="dxa"/>
            <w:tcBorders>
              <w:top w:val="nil"/>
              <w:left w:val="nil"/>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 xml:space="preserve"> Rp       422,625,745,680</w:t>
            </w:r>
          </w:p>
        </w:tc>
        <w:tc>
          <w:tcPr>
            <w:tcW w:w="2327" w:type="dxa"/>
            <w:tcBorders>
              <w:top w:val="nil"/>
              <w:left w:val="nil"/>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 xml:space="preserve"> Rp    259,806,845,843</w:t>
            </w:r>
          </w:p>
        </w:tc>
        <w:tc>
          <w:tcPr>
            <w:tcW w:w="1400" w:type="dxa"/>
            <w:tcBorders>
              <w:top w:val="nil"/>
              <w:left w:val="nil"/>
              <w:bottom w:val="single" w:sz="4" w:space="0" w:color="auto"/>
              <w:right w:val="single" w:sz="4" w:space="0" w:color="auto"/>
            </w:tcBorders>
            <w:shd w:val="clear" w:color="auto" w:fill="auto"/>
            <w:noWrap/>
            <w:vAlign w:val="bottom"/>
            <w:hideMark/>
          </w:tcPr>
          <w:p w:rsidR="0016239E" w:rsidRPr="00800B85" w:rsidRDefault="0016239E" w:rsidP="0016239E">
            <w:pPr>
              <w:spacing w:after="0" w:line="240" w:lineRule="auto"/>
              <w:jc w:val="center"/>
              <w:rPr>
                <w:rFonts w:ascii="Times New Roman" w:eastAsia="Times New Roman" w:hAnsi="Times New Roman" w:cs="Times New Roman"/>
                <w:color w:val="000000"/>
                <w:lang w:val="en-US"/>
              </w:rPr>
            </w:pPr>
            <w:r w:rsidRPr="00800B85">
              <w:rPr>
                <w:rFonts w:ascii="Times New Roman" w:eastAsia="Times New Roman" w:hAnsi="Times New Roman" w:cs="Times New Roman"/>
                <w:color w:val="000000"/>
                <w:lang w:val="en-US"/>
              </w:rPr>
              <w:t>3.29</w:t>
            </w:r>
          </w:p>
        </w:tc>
      </w:tr>
    </w:tbl>
    <w:p w:rsidR="0016239E" w:rsidRDefault="0016239E" w:rsidP="0016239E">
      <w:pPr>
        <w:rPr>
          <w:lang w:val="en-US"/>
        </w:rPr>
      </w:pPr>
    </w:p>
    <w:p w:rsidR="0016239E" w:rsidRDefault="0016239E" w:rsidP="0016239E">
      <w:pPr>
        <w:pStyle w:val="ListParagraph"/>
        <w:numPr>
          <w:ilvl w:val="0"/>
          <w:numId w:val="19"/>
        </w:numPr>
        <w:rPr>
          <w:rFonts w:ascii="Times New Roman" w:hAnsi="Times New Roman" w:cs="Times New Roman"/>
          <w:sz w:val="24"/>
          <w:szCs w:val="24"/>
        </w:rPr>
      </w:pPr>
      <w:r w:rsidRPr="001D6B75">
        <w:rPr>
          <w:rFonts w:ascii="Times New Roman" w:hAnsi="Times New Roman" w:cs="Times New Roman"/>
          <w:sz w:val="24"/>
          <w:szCs w:val="24"/>
        </w:rPr>
        <w:t>Rasio Kas</w:t>
      </w:r>
    </w:p>
    <w:p w:rsidR="0016239E" w:rsidRDefault="0016239E" w:rsidP="0016239E">
      <w:pPr>
        <w:rPr>
          <w:rFonts w:ascii="Times New Roman" w:hAnsi="Times New Roman" w:cs="Times New Roman"/>
          <w:sz w:val="24"/>
          <w:szCs w:val="24"/>
          <w:lang w:val="en-US"/>
        </w:rPr>
      </w:pPr>
      <w:r>
        <w:rPr>
          <w:rFonts w:ascii="Times New Roman" w:hAnsi="Times New Roman" w:cs="Times New Roman"/>
          <w:sz w:val="24"/>
          <w:szCs w:val="24"/>
          <w:lang w:val="en-US"/>
        </w:rPr>
        <w:t xml:space="preserve">Rasio Kas </w:t>
      </w:r>
      <w:r w:rsidRPr="001D6B75">
        <w:rPr>
          <w:rFonts w:ascii="Times New Roman" w:hAnsi="Times New Roman" w:cs="Times New Roman"/>
          <w:sz w:val="24"/>
          <w:szCs w:val="24"/>
          <w:lang w:val="en-US"/>
        </w:rPr>
        <w:t>PT.Unilever Tbk</w:t>
      </w:r>
    </w:p>
    <w:tbl>
      <w:tblPr>
        <w:tblW w:w="6260" w:type="dxa"/>
        <w:tblInd w:w="93" w:type="dxa"/>
        <w:tblLook w:val="04A0"/>
      </w:tblPr>
      <w:tblGrid>
        <w:gridCol w:w="986"/>
        <w:gridCol w:w="2000"/>
        <w:gridCol w:w="2080"/>
        <w:gridCol w:w="1360"/>
      </w:tblGrid>
      <w:tr w:rsidR="0016239E" w:rsidRPr="001D6B75" w:rsidTr="0016239E">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1D6B75" w:rsidRDefault="0016239E" w:rsidP="0016239E">
            <w:pPr>
              <w:spacing w:after="0" w:line="240" w:lineRule="auto"/>
              <w:jc w:val="center"/>
              <w:rPr>
                <w:rFonts w:ascii="Times New Roman" w:eastAsia="Times New Roman" w:hAnsi="Times New Roman" w:cs="Times New Roman"/>
                <w:color w:val="000000"/>
                <w:lang w:val="en-US"/>
              </w:rPr>
            </w:pPr>
            <w:r w:rsidRPr="001D6B75">
              <w:rPr>
                <w:rFonts w:ascii="Times New Roman" w:eastAsia="Times New Roman" w:hAnsi="Times New Roman" w:cs="Times New Roman"/>
                <w:color w:val="000000"/>
                <w:lang w:val="en-US"/>
              </w:rPr>
              <w:t>TAHUN</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rsidR="0016239E" w:rsidRPr="001D6B75" w:rsidRDefault="0016239E" w:rsidP="0016239E">
            <w:pPr>
              <w:spacing w:after="0" w:line="240" w:lineRule="auto"/>
              <w:jc w:val="center"/>
              <w:rPr>
                <w:rFonts w:ascii="Times New Roman" w:eastAsia="Times New Roman" w:hAnsi="Times New Roman" w:cs="Times New Roman"/>
                <w:color w:val="000000"/>
                <w:lang w:val="en-US"/>
              </w:rPr>
            </w:pPr>
            <w:r w:rsidRPr="001D6B75">
              <w:rPr>
                <w:rFonts w:ascii="Times New Roman" w:eastAsia="Times New Roman" w:hAnsi="Times New Roman" w:cs="Times New Roman"/>
                <w:color w:val="000000"/>
                <w:lang w:val="en-US"/>
              </w:rPr>
              <w:t>KAS</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16239E" w:rsidRPr="001D6B75" w:rsidRDefault="0016239E" w:rsidP="0016239E">
            <w:pPr>
              <w:spacing w:after="0" w:line="240" w:lineRule="auto"/>
              <w:jc w:val="center"/>
              <w:rPr>
                <w:rFonts w:ascii="Times New Roman" w:eastAsia="Times New Roman" w:hAnsi="Times New Roman" w:cs="Times New Roman"/>
                <w:color w:val="000000"/>
                <w:lang w:val="en-US"/>
              </w:rPr>
            </w:pPr>
            <w:r w:rsidRPr="001D6B75">
              <w:rPr>
                <w:rFonts w:ascii="Times New Roman" w:eastAsia="Times New Roman" w:hAnsi="Times New Roman" w:cs="Times New Roman"/>
                <w:color w:val="000000"/>
                <w:lang w:val="en-US"/>
              </w:rPr>
              <w:t>UTANG LANCAR</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16239E" w:rsidRPr="001D6B75" w:rsidRDefault="0016239E" w:rsidP="0016239E">
            <w:pPr>
              <w:spacing w:after="0" w:line="240" w:lineRule="auto"/>
              <w:jc w:val="center"/>
              <w:rPr>
                <w:rFonts w:ascii="Times New Roman" w:eastAsia="Times New Roman" w:hAnsi="Times New Roman" w:cs="Times New Roman"/>
                <w:color w:val="000000"/>
                <w:lang w:val="en-US"/>
              </w:rPr>
            </w:pPr>
            <w:r w:rsidRPr="001D6B75">
              <w:rPr>
                <w:rFonts w:ascii="Times New Roman" w:eastAsia="Times New Roman" w:hAnsi="Times New Roman" w:cs="Times New Roman"/>
                <w:color w:val="000000"/>
                <w:lang w:val="en-US"/>
              </w:rPr>
              <w:t>RASIO KAS</w:t>
            </w:r>
          </w:p>
        </w:tc>
      </w:tr>
      <w:tr w:rsidR="0016239E" w:rsidRPr="001D6B75" w:rsidTr="0016239E">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6239E" w:rsidRPr="001D6B75" w:rsidRDefault="0016239E" w:rsidP="0016239E">
            <w:pPr>
              <w:spacing w:after="0" w:line="240" w:lineRule="auto"/>
              <w:jc w:val="right"/>
              <w:rPr>
                <w:rFonts w:ascii="Times New Roman" w:eastAsia="Times New Roman" w:hAnsi="Times New Roman" w:cs="Times New Roman"/>
                <w:color w:val="000000"/>
                <w:lang w:val="en-US"/>
              </w:rPr>
            </w:pPr>
            <w:r w:rsidRPr="001D6B75">
              <w:rPr>
                <w:rFonts w:ascii="Times New Roman" w:eastAsia="Times New Roman" w:hAnsi="Times New Roman" w:cs="Times New Roman"/>
                <w:color w:val="000000"/>
                <w:lang w:val="en-US"/>
              </w:rPr>
              <w:t>2013</w:t>
            </w:r>
          </w:p>
        </w:tc>
        <w:tc>
          <w:tcPr>
            <w:tcW w:w="2000" w:type="dxa"/>
            <w:tcBorders>
              <w:top w:val="nil"/>
              <w:left w:val="nil"/>
              <w:bottom w:val="single" w:sz="4" w:space="0" w:color="auto"/>
              <w:right w:val="single" w:sz="4" w:space="0" w:color="auto"/>
            </w:tcBorders>
            <w:shd w:val="clear" w:color="auto" w:fill="auto"/>
            <w:noWrap/>
            <w:vAlign w:val="bottom"/>
            <w:hideMark/>
          </w:tcPr>
          <w:p w:rsidR="0016239E" w:rsidRPr="001D6B75"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261,202,000</w:t>
            </w:r>
            <w:r w:rsidRPr="001D6B75">
              <w:rPr>
                <w:rFonts w:ascii="Times New Roman" w:eastAsia="Times New Roman" w:hAnsi="Times New Roman" w:cs="Times New Roman"/>
                <w:color w:val="000000"/>
                <w:lang w:val="en-US"/>
              </w:rPr>
              <w:t xml:space="preserve"> </w:t>
            </w:r>
          </w:p>
        </w:tc>
        <w:tc>
          <w:tcPr>
            <w:tcW w:w="2080" w:type="dxa"/>
            <w:tcBorders>
              <w:top w:val="nil"/>
              <w:left w:val="nil"/>
              <w:bottom w:val="single" w:sz="4" w:space="0" w:color="auto"/>
              <w:right w:val="single" w:sz="4" w:space="0" w:color="auto"/>
            </w:tcBorders>
            <w:shd w:val="clear" w:color="auto" w:fill="auto"/>
            <w:noWrap/>
            <w:vAlign w:val="bottom"/>
            <w:hideMark/>
          </w:tcPr>
          <w:p w:rsidR="0016239E" w:rsidRPr="001D6B75" w:rsidRDefault="0016239E" w:rsidP="0016239E">
            <w:pPr>
              <w:spacing w:after="0" w:line="240" w:lineRule="auto"/>
              <w:rPr>
                <w:rFonts w:ascii="Times New Roman" w:eastAsia="Times New Roman" w:hAnsi="Times New Roman" w:cs="Times New Roman"/>
                <w:color w:val="000000"/>
                <w:lang w:val="en-US"/>
              </w:rPr>
            </w:pPr>
            <w:r w:rsidRPr="001D6B75">
              <w:rPr>
                <w:rFonts w:ascii="Times New Roman" w:eastAsia="Times New Roman" w:hAnsi="Times New Roman" w:cs="Times New Roman"/>
                <w:color w:val="000000"/>
                <w:lang w:val="en-US"/>
              </w:rPr>
              <w:t xml:space="preserve"> Rp    7,774,722,000</w:t>
            </w:r>
          </w:p>
        </w:tc>
        <w:tc>
          <w:tcPr>
            <w:tcW w:w="1360" w:type="dxa"/>
            <w:tcBorders>
              <w:top w:val="nil"/>
              <w:left w:val="nil"/>
              <w:bottom w:val="single" w:sz="4" w:space="0" w:color="auto"/>
              <w:right w:val="single" w:sz="4" w:space="0" w:color="auto"/>
            </w:tcBorders>
            <w:shd w:val="clear" w:color="auto" w:fill="auto"/>
            <w:noWrap/>
            <w:vAlign w:val="bottom"/>
            <w:hideMark/>
          </w:tcPr>
          <w:p w:rsidR="0016239E" w:rsidRPr="001D6B75" w:rsidRDefault="0016239E" w:rsidP="0016239E">
            <w:pPr>
              <w:spacing w:after="0" w:line="240" w:lineRule="auto"/>
              <w:jc w:val="center"/>
              <w:rPr>
                <w:rFonts w:ascii="Times New Roman" w:eastAsia="Times New Roman" w:hAnsi="Times New Roman" w:cs="Times New Roman"/>
                <w:color w:val="000000"/>
                <w:lang w:val="en-US"/>
              </w:rPr>
            </w:pPr>
            <w:r w:rsidRPr="001D6B75">
              <w:rPr>
                <w:rFonts w:ascii="Times New Roman" w:eastAsia="Times New Roman" w:hAnsi="Times New Roman" w:cs="Times New Roman"/>
                <w:color w:val="000000"/>
                <w:lang w:val="en-US"/>
              </w:rPr>
              <w:t>3%</w:t>
            </w:r>
          </w:p>
        </w:tc>
      </w:tr>
      <w:tr w:rsidR="0016239E" w:rsidRPr="001D6B75" w:rsidTr="0016239E">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6239E" w:rsidRPr="001D6B75" w:rsidRDefault="0016239E" w:rsidP="0016239E">
            <w:pPr>
              <w:spacing w:after="0" w:line="240" w:lineRule="auto"/>
              <w:jc w:val="right"/>
              <w:rPr>
                <w:rFonts w:ascii="Times New Roman" w:eastAsia="Times New Roman" w:hAnsi="Times New Roman" w:cs="Times New Roman"/>
                <w:color w:val="000000"/>
                <w:lang w:val="en-US"/>
              </w:rPr>
            </w:pPr>
            <w:r w:rsidRPr="001D6B75">
              <w:rPr>
                <w:rFonts w:ascii="Times New Roman" w:eastAsia="Times New Roman" w:hAnsi="Times New Roman" w:cs="Times New Roman"/>
                <w:color w:val="000000"/>
                <w:lang w:val="en-US"/>
              </w:rPr>
              <w:t>2014</w:t>
            </w:r>
          </w:p>
        </w:tc>
        <w:tc>
          <w:tcPr>
            <w:tcW w:w="2000" w:type="dxa"/>
            <w:tcBorders>
              <w:top w:val="nil"/>
              <w:left w:val="nil"/>
              <w:bottom w:val="single" w:sz="4" w:space="0" w:color="auto"/>
              <w:right w:val="single" w:sz="4" w:space="0" w:color="auto"/>
            </w:tcBorders>
            <w:shd w:val="clear" w:color="auto" w:fill="auto"/>
            <w:noWrap/>
            <w:vAlign w:val="bottom"/>
            <w:hideMark/>
          </w:tcPr>
          <w:p w:rsidR="0016239E" w:rsidRPr="001D6B75" w:rsidRDefault="0016239E" w:rsidP="0016239E">
            <w:pPr>
              <w:spacing w:after="0" w:line="240" w:lineRule="auto"/>
              <w:rPr>
                <w:rFonts w:ascii="Times New Roman" w:eastAsia="Times New Roman" w:hAnsi="Times New Roman" w:cs="Times New Roman"/>
                <w:color w:val="000000"/>
                <w:lang w:val="en-US"/>
              </w:rPr>
            </w:pPr>
            <w:r w:rsidRPr="001D6B75">
              <w:rPr>
                <w:rFonts w:ascii="Times New Roman" w:eastAsia="Times New Roman" w:hAnsi="Times New Roman" w:cs="Times New Roman"/>
                <w:color w:val="000000"/>
                <w:lang w:val="en-US"/>
              </w:rPr>
              <w:t xml:space="preserve"> Rp    859,127,000</w:t>
            </w:r>
          </w:p>
        </w:tc>
        <w:tc>
          <w:tcPr>
            <w:tcW w:w="2080" w:type="dxa"/>
            <w:tcBorders>
              <w:top w:val="nil"/>
              <w:left w:val="nil"/>
              <w:bottom w:val="single" w:sz="4" w:space="0" w:color="auto"/>
              <w:right w:val="single" w:sz="4" w:space="0" w:color="auto"/>
            </w:tcBorders>
            <w:shd w:val="clear" w:color="auto" w:fill="auto"/>
            <w:noWrap/>
            <w:vAlign w:val="bottom"/>
            <w:hideMark/>
          </w:tcPr>
          <w:p w:rsidR="0016239E" w:rsidRPr="001D6B75" w:rsidRDefault="0016239E" w:rsidP="0016239E">
            <w:pPr>
              <w:spacing w:after="0" w:line="240" w:lineRule="auto"/>
              <w:rPr>
                <w:rFonts w:ascii="Times New Roman" w:eastAsia="Times New Roman" w:hAnsi="Times New Roman" w:cs="Times New Roman"/>
                <w:color w:val="000000"/>
                <w:lang w:val="en-US"/>
              </w:rPr>
            </w:pPr>
            <w:r w:rsidRPr="001D6B75">
              <w:rPr>
                <w:rFonts w:ascii="Times New Roman" w:eastAsia="Times New Roman" w:hAnsi="Times New Roman" w:cs="Times New Roman"/>
                <w:color w:val="000000"/>
                <w:lang w:val="en-US"/>
              </w:rPr>
              <w:t xml:space="preserve"> Rp   </w:t>
            </w:r>
            <w:r>
              <w:rPr>
                <w:rFonts w:ascii="Times New Roman" w:eastAsia="Times New Roman" w:hAnsi="Times New Roman" w:cs="Times New Roman"/>
                <w:color w:val="000000"/>
                <w:lang w:val="en-US"/>
              </w:rPr>
              <w:t xml:space="preserve"> </w:t>
            </w:r>
            <w:r w:rsidRPr="001D6B75">
              <w:rPr>
                <w:rFonts w:ascii="Times New Roman" w:eastAsia="Times New Roman" w:hAnsi="Times New Roman" w:cs="Times New Roman"/>
                <w:color w:val="000000"/>
                <w:lang w:val="en-US"/>
              </w:rPr>
              <w:t>8,864,832,000</w:t>
            </w:r>
          </w:p>
        </w:tc>
        <w:tc>
          <w:tcPr>
            <w:tcW w:w="1360" w:type="dxa"/>
            <w:tcBorders>
              <w:top w:val="nil"/>
              <w:left w:val="nil"/>
              <w:bottom w:val="single" w:sz="4" w:space="0" w:color="auto"/>
              <w:right w:val="single" w:sz="4" w:space="0" w:color="auto"/>
            </w:tcBorders>
            <w:shd w:val="clear" w:color="auto" w:fill="auto"/>
            <w:noWrap/>
            <w:vAlign w:val="bottom"/>
            <w:hideMark/>
          </w:tcPr>
          <w:p w:rsidR="0016239E" w:rsidRPr="001D6B75" w:rsidRDefault="0016239E" w:rsidP="0016239E">
            <w:pPr>
              <w:spacing w:after="0" w:line="240" w:lineRule="auto"/>
              <w:jc w:val="center"/>
              <w:rPr>
                <w:rFonts w:ascii="Times New Roman" w:eastAsia="Times New Roman" w:hAnsi="Times New Roman" w:cs="Times New Roman"/>
                <w:color w:val="000000"/>
                <w:lang w:val="en-US"/>
              </w:rPr>
            </w:pPr>
            <w:r w:rsidRPr="001D6B75">
              <w:rPr>
                <w:rFonts w:ascii="Times New Roman" w:eastAsia="Times New Roman" w:hAnsi="Times New Roman" w:cs="Times New Roman"/>
                <w:color w:val="000000"/>
                <w:lang w:val="en-US"/>
              </w:rPr>
              <w:t>10%</w:t>
            </w:r>
          </w:p>
        </w:tc>
      </w:tr>
      <w:tr w:rsidR="0016239E" w:rsidRPr="001D6B75" w:rsidTr="0016239E">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6239E" w:rsidRPr="001D6B75" w:rsidRDefault="0016239E" w:rsidP="0016239E">
            <w:pPr>
              <w:spacing w:after="0" w:line="240" w:lineRule="auto"/>
              <w:jc w:val="right"/>
              <w:rPr>
                <w:rFonts w:ascii="Times New Roman" w:eastAsia="Times New Roman" w:hAnsi="Times New Roman" w:cs="Times New Roman"/>
                <w:color w:val="000000"/>
                <w:lang w:val="en-US"/>
              </w:rPr>
            </w:pPr>
            <w:r w:rsidRPr="001D6B75">
              <w:rPr>
                <w:rFonts w:ascii="Times New Roman" w:eastAsia="Times New Roman" w:hAnsi="Times New Roman" w:cs="Times New Roman"/>
                <w:color w:val="000000"/>
                <w:lang w:val="en-US"/>
              </w:rPr>
              <w:t>2015</w:t>
            </w:r>
          </w:p>
        </w:tc>
        <w:tc>
          <w:tcPr>
            <w:tcW w:w="2000" w:type="dxa"/>
            <w:tcBorders>
              <w:top w:val="nil"/>
              <w:left w:val="nil"/>
              <w:bottom w:val="single" w:sz="4" w:space="0" w:color="auto"/>
              <w:right w:val="single" w:sz="4" w:space="0" w:color="auto"/>
            </w:tcBorders>
            <w:shd w:val="clear" w:color="auto" w:fill="auto"/>
            <w:noWrap/>
            <w:vAlign w:val="bottom"/>
            <w:hideMark/>
          </w:tcPr>
          <w:p w:rsidR="0016239E" w:rsidRPr="001D6B75" w:rsidRDefault="0016239E" w:rsidP="0016239E">
            <w:pPr>
              <w:spacing w:after="0" w:line="240" w:lineRule="auto"/>
              <w:rPr>
                <w:rFonts w:ascii="Times New Roman" w:eastAsia="Times New Roman" w:hAnsi="Times New Roman" w:cs="Times New Roman"/>
                <w:color w:val="000000"/>
                <w:lang w:val="en-US"/>
              </w:rPr>
            </w:pPr>
            <w:r w:rsidRPr="001D6B75">
              <w:rPr>
                <w:rFonts w:ascii="Times New Roman" w:eastAsia="Times New Roman" w:hAnsi="Times New Roman" w:cs="Times New Roman"/>
                <w:color w:val="000000"/>
                <w:lang w:val="en-US"/>
              </w:rPr>
              <w:t xml:space="preserve"> Rp    628,159,000</w:t>
            </w:r>
          </w:p>
        </w:tc>
        <w:tc>
          <w:tcPr>
            <w:tcW w:w="2080" w:type="dxa"/>
            <w:tcBorders>
              <w:top w:val="nil"/>
              <w:left w:val="nil"/>
              <w:bottom w:val="single" w:sz="4" w:space="0" w:color="auto"/>
              <w:right w:val="single" w:sz="4" w:space="0" w:color="auto"/>
            </w:tcBorders>
            <w:shd w:val="clear" w:color="auto" w:fill="auto"/>
            <w:noWrap/>
            <w:vAlign w:val="bottom"/>
            <w:hideMark/>
          </w:tcPr>
          <w:p w:rsidR="0016239E" w:rsidRPr="001D6B75" w:rsidRDefault="0016239E" w:rsidP="0016239E">
            <w:pPr>
              <w:spacing w:after="0" w:line="240" w:lineRule="auto"/>
              <w:rPr>
                <w:rFonts w:ascii="Times New Roman" w:eastAsia="Times New Roman" w:hAnsi="Times New Roman" w:cs="Times New Roman"/>
                <w:color w:val="000000"/>
                <w:lang w:val="en-US"/>
              </w:rPr>
            </w:pPr>
            <w:r w:rsidRPr="001D6B75">
              <w:rPr>
                <w:rFonts w:ascii="Times New Roman" w:eastAsia="Times New Roman" w:hAnsi="Times New Roman" w:cs="Times New Roman"/>
                <w:color w:val="000000"/>
                <w:lang w:val="en-US"/>
              </w:rPr>
              <w:t xml:space="preserve"> Rp </w:t>
            </w:r>
            <w:r>
              <w:rPr>
                <w:rFonts w:ascii="Times New Roman" w:eastAsia="Times New Roman" w:hAnsi="Times New Roman" w:cs="Times New Roman"/>
                <w:color w:val="000000"/>
                <w:lang w:val="en-US"/>
              </w:rPr>
              <w:t xml:space="preserve"> </w:t>
            </w:r>
            <w:r w:rsidRPr="001D6B75">
              <w:rPr>
                <w:rFonts w:ascii="Times New Roman" w:eastAsia="Times New Roman" w:hAnsi="Times New Roman" w:cs="Times New Roman"/>
                <w:color w:val="000000"/>
                <w:lang w:val="en-US"/>
              </w:rPr>
              <w:t>10,127,542,000</w:t>
            </w:r>
          </w:p>
        </w:tc>
        <w:tc>
          <w:tcPr>
            <w:tcW w:w="1360" w:type="dxa"/>
            <w:tcBorders>
              <w:top w:val="nil"/>
              <w:left w:val="nil"/>
              <w:bottom w:val="single" w:sz="4" w:space="0" w:color="auto"/>
              <w:right w:val="single" w:sz="4" w:space="0" w:color="auto"/>
            </w:tcBorders>
            <w:shd w:val="clear" w:color="auto" w:fill="auto"/>
            <w:noWrap/>
            <w:vAlign w:val="bottom"/>
            <w:hideMark/>
          </w:tcPr>
          <w:p w:rsidR="0016239E" w:rsidRPr="001D6B75" w:rsidRDefault="0016239E" w:rsidP="0016239E">
            <w:pPr>
              <w:spacing w:after="0" w:line="240" w:lineRule="auto"/>
              <w:jc w:val="center"/>
              <w:rPr>
                <w:rFonts w:ascii="Times New Roman" w:eastAsia="Times New Roman" w:hAnsi="Times New Roman" w:cs="Times New Roman"/>
                <w:color w:val="000000"/>
                <w:lang w:val="en-US"/>
              </w:rPr>
            </w:pPr>
            <w:r w:rsidRPr="001D6B75">
              <w:rPr>
                <w:rFonts w:ascii="Times New Roman" w:eastAsia="Times New Roman" w:hAnsi="Times New Roman" w:cs="Times New Roman"/>
                <w:color w:val="000000"/>
                <w:lang w:val="en-US"/>
              </w:rPr>
              <w:t>6%</w:t>
            </w:r>
          </w:p>
        </w:tc>
      </w:tr>
      <w:tr w:rsidR="0016239E" w:rsidRPr="001D6B75" w:rsidTr="0016239E">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6239E" w:rsidRPr="001D6B75" w:rsidRDefault="0016239E" w:rsidP="0016239E">
            <w:pPr>
              <w:spacing w:after="0" w:line="240" w:lineRule="auto"/>
              <w:jc w:val="right"/>
              <w:rPr>
                <w:rFonts w:ascii="Times New Roman" w:eastAsia="Times New Roman" w:hAnsi="Times New Roman" w:cs="Times New Roman"/>
                <w:color w:val="000000"/>
                <w:lang w:val="en-US"/>
              </w:rPr>
            </w:pPr>
            <w:r w:rsidRPr="001D6B75">
              <w:rPr>
                <w:rFonts w:ascii="Times New Roman" w:eastAsia="Times New Roman" w:hAnsi="Times New Roman" w:cs="Times New Roman"/>
                <w:color w:val="000000"/>
                <w:lang w:val="en-US"/>
              </w:rPr>
              <w:t>2016</w:t>
            </w:r>
          </w:p>
        </w:tc>
        <w:tc>
          <w:tcPr>
            <w:tcW w:w="2000" w:type="dxa"/>
            <w:tcBorders>
              <w:top w:val="nil"/>
              <w:left w:val="nil"/>
              <w:bottom w:val="single" w:sz="4" w:space="0" w:color="auto"/>
              <w:right w:val="single" w:sz="4" w:space="0" w:color="auto"/>
            </w:tcBorders>
            <w:shd w:val="clear" w:color="auto" w:fill="auto"/>
            <w:noWrap/>
            <w:vAlign w:val="bottom"/>
            <w:hideMark/>
          </w:tcPr>
          <w:p w:rsidR="0016239E" w:rsidRPr="001D6B75" w:rsidRDefault="0016239E" w:rsidP="0016239E">
            <w:pPr>
              <w:spacing w:after="0" w:line="240" w:lineRule="auto"/>
              <w:rPr>
                <w:rFonts w:ascii="Times New Roman" w:eastAsia="Times New Roman" w:hAnsi="Times New Roman" w:cs="Times New Roman"/>
                <w:color w:val="000000"/>
                <w:lang w:val="en-US"/>
              </w:rPr>
            </w:pPr>
            <w:r w:rsidRPr="001D6B75">
              <w:rPr>
                <w:rFonts w:ascii="Times New Roman" w:eastAsia="Times New Roman" w:hAnsi="Times New Roman" w:cs="Times New Roman"/>
                <w:color w:val="000000"/>
                <w:lang w:val="en-US"/>
              </w:rPr>
              <w:t xml:space="preserve"> Rp    373,835,000</w:t>
            </w:r>
          </w:p>
        </w:tc>
        <w:tc>
          <w:tcPr>
            <w:tcW w:w="2080" w:type="dxa"/>
            <w:tcBorders>
              <w:top w:val="nil"/>
              <w:left w:val="nil"/>
              <w:bottom w:val="single" w:sz="4" w:space="0" w:color="auto"/>
              <w:right w:val="single" w:sz="4" w:space="0" w:color="auto"/>
            </w:tcBorders>
            <w:shd w:val="clear" w:color="auto" w:fill="auto"/>
            <w:noWrap/>
            <w:vAlign w:val="bottom"/>
            <w:hideMark/>
          </w:tcPr>
          <w:p w:rsidR="0016239E" w:rsidRPr="001D6B75" w:rsidRDefault="0016239E" w:rsidP="0016239E">
            <w:pPr>
              <w:spacing w:after="0" w:line="240" w:lineRule="auto"/>
              <w:rPr>
                <w:rFonts w:ascii="Times New Roman" w:eastAsia="Times New Roman" w:hAnsi="Times New Roman" w:cs="Times New Roman"/>
                <w:color w:val="000000"/>
                <w:lang w:val="en-US"/>
              </w:rPr>
            </w:pPr>
            <w:r w:rsidRPr="001D6B75">
              <w:rPr>
                <w:rFonts w:ascii="Times New Roman" w:eastAsia="Times New Roman" w:hAnsi="Times New Roman" w:cs="Times New Roman"/>
                <w:color w:val="000000"/>
                <w:lang w:val="en-US"/>
              </w:rPr>
              <w:t xml:space="preserve"> Rp </w:t>
            </w:r>
            <w:r>
              <w:rPr>
                <w:rFonts w:ascii="Times New Roman" w:eastAsia="Times New Roman" w:hAnsi="Times New Roman" w:cs="Times New Roman"/>
                <w:color w:val="000000"/>
                <w:lang w:val="en-US"/>
              </w:rPr>
              <w:t xml:space="preserve"> </w:t>
            </w:r>
            <w:r w:rsidRPr="001D6B75">
              <w:rPr>
                <w:rFonts w:ascii="Times New Roman" w:eastAsia="Times New Roman" w:hAnsi="Times New Roman" w:cs="Times New Roman"/>
                <w:color w:val="000000"/>
                <w:lang w:val="en-US"/>
              </w:rPr>
              <w:t>10,878,074,000</w:t>
            </w:r>
          </w:p>
        </w:tc>
        <w:tc>
          <w:tcPr>
            <w:tcW w:w="1360" w:type="dxa"/>
            <w:tcBorders>
              <w:top w:val="nil"/>
              <w:left w:val="nil"/>
              <w:bottom w:val="single" w:sz="4" w:space="0" w:color="auto"/>
              <w:right w:val="single" w:sz="4" w:space="0" w:color="auto"/>
            </w:tcBorders>
            <w:shd w:val="clear" w:color="auto" w:fill="auto"/>
            <w:noWrap/>
            <w:vAlign w:val="bottom"/>
            <w:hideMark/>
          </w:tcPr>
          <w:p w:rsidR="0016239E" w:rsidRPr="001D6B75" w:rsidRDefault="0016239E" w:rsidP="0016239E">
            <w:pPr>
              <w:spacing w:after="0" w:line="240" w:lineRule="auto"/>
              <w:jc w:val="center"/>
              <w:rPr>
                <w:rFonts w:ascii="Times New Roman" w:eastAsia="Times New Roman" w:hAnsi="Times New Roman" w:cs="Times New Roman"/>
                <w:color w:val="000000"/>
                <w:lang w:val="en-US"/>
              </w:rPr>
            </w:pPr>
            <w:r w:rsidRPr="001D6B75">
              <w:rPr>
                <w:rFonts w:ascii="Times New Roman" w:eastAsia="Times New Roman" w:hAnsi="Times New Roman" w:cs="Times New Roman"/>
                <w:color w:val="000000"/>
                <w:lang w:val="en-US"/>
              </w:rPr>
              <w:t>3%</w:t>
            </w:r>
          </w:p>
        </w:tc>
      </w:tr>
      <w:tr w:rsidR="0016239E" w:rsidRPr="001D6B75" w:rsidTr="0016239E">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6239E" w:rsidRPr="001D6B75" w:rsidRDefault="0016239E" w:rsidP="0016239E">
            <w:pPr>
              <w:spacing w:after="0" w:line="240" w:lineRule="auto"/>
              <w:jc w:val="right"/>
              <w:rPr>
                <w:rFonts w:ascii="Times New Roman" w:eastAsia="Times New Roman" w:hAnsi="Times New Roman" w:cs="Times New Roman"/>
                <w:color w:val="000000"/>
                <w:lang w:val="en-US"/>
              </w:rPr>
            </w:pPr>
            <w:r w:rsidRPr="001D6B75">
              <w:rPr>
                <w:rFonts w:ascii="Times New Roman" w:eastAsia="Times New Roman" w:hAnsi="Times New Roman" w:cs="Times New Roman"/>
                <w:color w:val="000000"/>
                <w:lang w:val="en-US"/>
              </w:rPr>
              <w:t>2017</w:t>
            </w:r>
          </w:p>
        </w:tc>
        <w:tc>
          <w:tcPr>
            <w:tcW w:w="2000" w:type="dxa"/>
            <w:tcBorders>
              <w:top w:val="nil"/>
              <w:left w:val="nil"/>
              <w:bottom w:val="single" w:sz="4" w:space="0" w:color="auto"/>
              <w:right w:val="single" w:sz="4" w:space="0" w:color="auto"/>
            </w:tcBorders>
            <w:shd w:val="clear" w:color="auto" w:fill="auto"/>
            <w:noWrap/>
            <w:vAlign w:val="bottom"/>
            <w:hideMark/>
          </w:tcPr>
          <w:p w:rsidR="0016239E" w:rsidRPr="001D6B75" w:rsidRDefault="0016239E" w:rsidP="0016239E">
            <w:pPr>
              <w:spacing w:after="0" w:line="240" w:lineRule="auto"/>
              <w:rPr>
                <w:rFonts w:ascii="Times New Roman" w:eastAsia="Times New Roman" w:hAnsi="Times New Roman" w:cs="Times New Roman"/>
                <w:color w:val="000000"/>
                <w:lang w:val="en-US"/>
              </w:rPr>
            </w:pPr>
            <w:r w:rsidRPr="001D6B75">
              <w:rPr>
                <w:rFonts w:ascii="Times New Roman" w:eastAsia="Times New Roman" w:hAnsi="Times New Roman" w:cs="Times New Roman"/>
                <w:color w:val="000000"/>
                <w:lang w:val="en-US"/>
              </w:rPr>
              <w:t xml:space="preserve"> Rp    404,785,000</w:t>
            </w:r>
          </w:p>
        </w:tc>
        <w:tc>
          <w:tcPr>
            <w:tcW w:w="2080" w:type="dxa"/>
            <w:tcBorders>
              <w:top w:val="nil"/>
              <w:left w:val="nil"/>
              <w:bottom w:val="single" w:sz="4" w:space="0" w:color="auto"/>
              <w:right w:val="single" w:sz="4" w:space="0" w:color="auto"/>
            </w:tcBorders>
            <w:shd w:val="clear" w:color="auto" w:fill="auto"/>
            <w:noWrap/>
            <w:vAlign w:val="bottom"/>
            <w:hideMark/>
          </w:tcPr>
          <w:p w:rsidR="0016239E" w:rsidRPr="001D6B75" w:rsidRDefault="0016239E" w:rsidP="0016239E">
            <w:pPr>
              <w:spacing w:after="0" w:line="240" w:lineRule="auto"/>
              <w:rPr>
                <w:rFonts w:ascii="Times New Roman" w:eastAsia="Times New Roman" w:hAnsi="Times New Roman" w:cs="Times New Roman"/>
                <w:color w:val="000000"/>
                <w:lang w:val="en-US"/>
              </w:rPr>
            </w:pPr>
            <w:r w:rsidRPr="001D6B75">
              <w:rPr>
                <w:rFonts w:ascii="Times New Roman" w:eastAsia="Times New Roman" w:hAnsi="Times New Roman" w:cs="Times New Roman"/>
                <w:color w:val="000000"/>
                <w:lang w:val="en-US"/>
              </w:rPr>
              <w:t xml:space="preserve"> Rp </w:t>
            </w:r>
            <w:r>
              <w:rPr>
                <w:rFonts w:ascii="Times New Roman" w:eastAsia="Times New Roman" w:hAnsi="Times New Roman" w:cs="Times New Roman"/>
                <w:color w:val="000000"/>
                <w:lang w:val="en-US"/>
              </w:rPr>
              <w:t xml:space="preserve"> </w:t>
            </w:r>
            <w:r w:rsidRPr="001D6B75">
              <w:rPr>
                <w:rFonts w:ascii="Times New Roman" w:eastAsia="Times New Roman" w:hAnsi="Times New Roman" w:cs="Times New Roman"/>
                <w:color w:val="000000"/>
                <w:lang w:val="en-US"/>
              </w:rPr>
              <w:t>12,532,304,000</w:t>
            </w:r>
          </w:p>
        </w:tc>
        <w:tc>
          <w:tcPr>
            <w:tcW w:w="1360" w:type="dxa"/>
            <w:tcBorders>
              <w:top w:val="nil"/>
              <w:left w:val="nil"/>
              <w:bottom w:val="single" w:sz="4" w:space="0" w:color="auto"/>
              <w:right w:val="single" w:sz="4" w:space="0" w:color="auto"/>
            </w:tcBorders>
            <w:shd w:val="clear" w:color="auto" w:fill="auto"/>
            <w:noWrap/>
            <w:vAlign w:val="bottom"/>
            <w:hideMark/>
          </w:tcPr>
          <w:p w:rsidR="0016239E" w:rsidRPr="001D6B75" w:rsidRDefault="0016239E" w:rsidP="0016239E">
            <w:pPr>
              <w:spacing w:after="0" w:line="240" w:lineRule="auto"/>
              <w:jc w:val="center"/>
              <w:rPr>
                <w:rFonts w:ascii="Times New Roman" w:eastAsia="Times New Roman" w:hAnsi="Times New Roman" w:cs="Times New Roman"/>
                <w:color w:val="000000"/>
                <w:lang w:val="en-US"/>
              </w:rPr>
            </w:pPr>
            <w:r w:rsidRPr="001D6B75">
              <w:rPr>
                <w:rFonts w:ascii="Times New Roman" w:eastAsia="Times New Roman" w:hAnsi="Times New Roman" w:cs="Times New Roman"/>
                <w:color w:val="000000"/>
                <w:lang w:val="en-US"/>
              </w:rPr>
              <w:t>3%</w:t>
            </w:r>
          </w:p>
        </w:tc>
      </w:tr>
    </w:tbl>
    <w:p w:rsidR="0016239E" w:rsidRDefault="0016239E" w:rsidP="0016239E">
      <w:pPr>
        <w:rPr>
          <w:rFonts w:ascii="Times New Roman" w:hAnsi="Times New Roman" w:cs="Times New Roman"/>
          <w:sz w:val="24"/>
          <w:szCs w:val="24"/>
          <w:lang w:val="en-US"/>
        </w:rPr>
      </w:pPr>
    </w:p>
    <w:p w:rsidR="0016239E" w:rsidRPr="001D6B75"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r w:rsidRPr="00017228">
        <w:rPr>
          <w:rFonts w:ascii="Times New Roman" w:hAnsi="Times New Roman" w:cs="Times New Roman"/>
          <w:sz w:val="24"/>
          <w:szCs w:val="24"/>
          <w:lang w:val="en-US"/>
        </w:rPr>
        <w:t xml:space="preserve">Rasio </w:t>
      </w:r>
      <w:r>
        <w:rPr>
          <w:rFonts w:ascii="Times New Roman" w:hAnsi="Times New Roman" w:cs="Times New Roman"/>
          <w:sz w:val="24"/>
          <w:szCs w:val="24"/>
          <w:lang w:val="en-US"/>
        </w:rPr>
        <w:t xml:space="preserve">Kas </w:t>
      </w:r>
      <w:r w:rsidRPr="00E642B6">
        <w:rPr>
          <w:rFonts w:ascii="Times New Roman" w:hAnsi="Times New Roman" w:cs="Times New Roman"/>
          <w:sz w:val="24"/>
          <w:szCs w:val="24"/>
          <w:lang w:val="en-US"/>
        </w:rPr>
        <w:t>PT. Akasha Wira International Tbk</w:t>
      </w:r>
    </w:p>
    <w:tbl>
      <w:tblPr>
        <w:tblW w:w="6020" w:type="dxa"/>
        <w:tblInd w:w="93" w:type="dxa"/>
        <w:tblLook w:val="04A0"/>
      </w:tblPr>
      <w:tblGrid>
        <w:gridCol w:w="986"/>
        <w:gridCol w:w="2020"/>
        <w:gridCol w:w="1880"/>
        <w:gridCol w:w="1260"/>
      </w:tblGrid>
      <w:tr w:rsidR="0016239E" w:rsidRPr="00A403DD" w:rsidTr="0016239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TAHUN</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KAS</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UTANG LANCAR</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RASIO KAS</w:t>
            </w:r>
          </w:p>
        </w:tc>
      </w:tr>
      <w:tr w:rsidR="0016239E" w:rsidRPr="00A403DD" w:rsidTr="0016239E">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right"/>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2013</w:t>
            </w:r>
          </w:p>
        </w:tc>
        <w:tc>
          <w:tcPr>
            <w:tcW w:w="202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23,068,000</w:t>
            </w:r>
            <w:r w:rsidRPr="00A403DD">
              <w:rPr>
                <w:rFonts w:ascii="Times New Roman" w:eastAsia="Times New Roman" w:hAnsi="Times New Roman" w:cs="Times New Roman"/>
                <w:color w:val="000000"/>
                <w:lang w:val="en-US"/>
              </w:rPr>
              <w:t xml:space="preserve"> </w:t>
            </w:r>
          </w:p>
        </w:tc>
        <w:tc>
          <w:tcPr>
            <w:tcW w:w="188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108,730,000</w:t>
            </w:r>
            <w:r w:rsidRPr="00A403DD">
              <w:rPr>
                <w:rFonts w:ascii="Times New Roman" w:eastAsia="Times New Roman" w:hAnsi="Times New Roman" w:cs="Times New Roman"/>
                <w:color w:val="000000"/>
                <w:lang w:val="en-US"/>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21%</w:t>
            </w:r>
          </w:p>
        </w:tc>
      </w:tr>
      <w:tr w:rsidR="0016239E" w:rsidRPr="00A403DD" w:rsidTr="0016239E">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right"/>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2014</w:t>
            </w:r>
          </w:p>
        </w:tc>
        <w:tc>
          <w:tcPr>
            <w:tcW w:w="202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29,116,000</w:t>
            </w:r>
          </w:p>
        </w:tc>
        <w:tc>
          <w:tcPr>
            <w:tcW w:w="188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156,900,000</w:t>
            </w:r>
          </w:p>
        </w:tc>
        <w:tc>
          <w:tcPr>
            <w:tcW w:w="126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19%</w:t>
            </w:r>
          </w:p>
        </w:tc>
      </w:tr>
      <w:tr w:rsidR="0016239E" w:rsidRPr="00A403DD" w:rsidTr="0016239E">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right"/>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2015</w:t>
            </w:r>
          </w:p>
        </w:tc>
        <w:tc>
          <w:tcPr>
            <w:tcW w:w="202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24,068,000</w:t>
            </w:r>
          </w:p>
        </w:tc>
        <w:tc>
          <w:tcPr>
            <w:tcW w:w="188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199,364,000</w:t>
            </w:r>
          </w:p>
        </w:tc>
        <w:tc>
          <w:tcPr>
            <w:tcW w:w="126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12%</w:t>
            </w:r>
          </w:p>
        </w:tc>
      </w:tr>
      <w:tr w:rsidR="0016239E" w:rsidRPr="00A403DD" w:rsidTr="0016239E">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right"/>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2016</w:t>
            </w:r>
          </w:p>
        </w:tc>
        <w:tc>
          <w:tcPr>
            <w:tcW w:w="202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35,316,000.</w:t>
            </w:r>
          </w:p>
        </w:tc>
        <w:tc>
          <w:tcPr>
            <w:tcW w:w="188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195,466,000</w:t>
            </w:r>
          </w:p>
        </w:tc>
        <w:tc>
          <w:tcPr>
            <w:tcW w:w="126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18%</w:t>
            </w:r>
          </w:p>
        </w:tc>
      </w:tr>
      <w:tr w:rsidR="0016239E" w:rsidRPr="00A403DD" w:rsidTr="0016239E">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right"/>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2017</w:t>
            </w:r>
          </w:p>
        </w:tc>
        <w:tc>
          <w:tcPr>
            <w:tcW w:w="202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25,507,000</w:t>
            </w:r>
          </w:p>
        </w:tc>
        <w:tc>
          <w:tcPr>
            <w:tcW w:w="188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244,888,000</w:t>
            </w:r>
          </w:p>
        </w:tc>
        <w:tc>
          <w:tcPr>
            <w:tcW w:w="126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10%</w:t>
            </w:r>
          </w:p>
        </w:tc>
      </w:tr>
    </w:tbl>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Rasio Kas </w:t>
      </w:r>
      <w:r w:rsidRPr="00B228B8">
        <w:rPr>
          <w:rFonts w:ascii="Times New Roman" w:hAnsi="Times New Roman" w:cs="Times New Roman"/>
          <w:sz w:val="24"/>
          <w:szCs w:val="24"/>
          <w:lang w:val="en-US"/>
        </w:rPr>
        <w:t>PT. Martina Berto</w:t>
      </w:r>
      <w:r>
        <w:rPr>
          <w:rFonts w:ascii="Times New Roman" w:hAnsi="Times New Roman" w:cs="Times New Roman"/>
          <w:sz w:val="24"/>
          <w:szCs w:val="24"/>
          <w:lang w:val="en-US"/>
        </w:rPr>
        <w:t xml:space="preserve"> Tbk</w:t>
      </w:r>
    </w:p>
    <w:tbl>
      <w:tblPr>
        <w:tblW w:w="6680" w:type="dxa"/>
        <w:tblInd w:w="93" w:type="dxa"/>
        <w:tblLook w:val="04A0"/>
      </w:tblPr>
      <w:tblGrid>
        <w:gridCol w:w="986"/>
        <w:gridCol w:w="2180"/>
        <w:gridCol w:w="2320"/>
        <w:gridCol w:w="1340"/>
      </w:tblGrid>
      <w:tr w:rsidR="0016239E" w:rsidRPr="00A403DD" w:rsidTr="0016239E">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TAHUN</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KAS</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UTANG LANCAR</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RASIO KAS</w:t>
            </w:r>
          </w:p>
        </w:tc>
      </w:tr>
      <w:tr w:rsidR="0016239E" w:rsidRPr="00A403DD" w:rsidTr="0016239E">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right"/>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2013</w:t>
            </w:r>
          </w:p>
        </w:tc>
        <w:tc>
          <w:tcPr>
            <w:tcW w:w="218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47,589,357,527</w:t>
            </w:r>
          </w:p>
        </w:tc>
        <w:tc>
          <w:tcPr>
            <w:tcW w:w="232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113,684,498,431</w:t>
            </w:r>
          </w:p>
        </w:tc>
        <w:tc>
          <w:tcPr>
            <w:tcW w:w="134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42%</w:t>
            </w:r>
          </w:p>
        </w:tc>
      </w:tr>
      <w:tr w:rsidR="0016239E" w:rsidRPr="00A403DD" w:rsidTr="0016239E">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right"/>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2014</w:t>
            </w:r>
          </w:p>
        </w:tc>
        <w:tc>
          <w:tcPr>
            <w:tcW w:w="218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w:t>
            </w:r>
            <w:r w:rsidRPr="00A403DD">
              <w:rPr>
                <w:rFonts w:ascii="Times New Roman" w:eastAsia="Times New Roman" w:hAnsi="Times New Roman" w:cs="Times New Roman"/>
                <w:color w:val="000000"/>
                <w:lang w:val="en-US"/>
              </w:rPr>
              <w:t>41,256,538,369</w:t>
            </w:r>
          </w:p>
        </w:tc>
        <w:tc>
          <w:tcPr>
            <w:tcW w:w="232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111,683,722,179</w:t>
            </w:r>
          </w:p>
        </w:tc>
        <w:tc>
          <w:tcPr>
            <w:tcW w:w="134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37%</w:t>
            </w:r>
          </w:p>
        </w:tc>
      </w:tr>
      <w:tr w:rsidR="0016239E" w:rsidRPr="00A403DD" w:rsidTr="0016239E">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right"/>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2015</w:t>
            </w:r>
          </w:p>
        </w:tc>
        <w:tc>
          <w:tcPr>
            <w:tcW w:w="218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30,922,884,86</w:t>
            </w:r>
            <w:r>
              <w:rPr>
                <w:rFonts w:ascii="Times New Roman" w:eastAsia="Times New Roman" w:hAnsi="Times New Roman" w:cs="Times New Roman"/>
                <w:color w:val="000000"/>
                <w:lang w:val="en-US"/>
              </w:rPr>
              <w:t>4</w:t>
            </w:r>
          </w:p>
        </w:tc>
        <w:tc>
          <w:tcPr>
            <w:tcW w:w="232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149,060,988,246</w:t>
            </w:r>
          </w:p>
        </w:tc>
        <w:tc>
          <w:tcPr>
            <w:tcW w:w="134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21%</w:t>
            </w:r>
          </w:p>
        </w:tc>
      </w:tr>
      <w:tr w:rsidR="0016239E" w:rsidRPr="00A403DD" w:rsidTr="0016239E">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right"/>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2016</w:t>
            </w:r>
          </w:p>
        </w:tc>
        <w:tc>
          <w:tcPr>
            <w:tcW w:w="218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6,593,262,476</w:t>
            </w:r>
          </w:p>
        </w:tc>
        <w:tc>
          <w:tcPr>
            <w:tcW w:w="232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155,284,557,576</w:t>
            </w:r>
          </w:p>
        </w:tc>
        <w:tc>
          <w:tcPr>
            <w:tcW w:w="134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4%</w:t>
            </w:r>
          </w:p>
        </w:tc>
      </w:tr>
      <w:tr w:rsidR="0016239E" w:rsidRPr="00A403DD" w:rsidTr="0016239E">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right"/>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2017</w:t>
            </w:r>
          </w:p>
        </w:tc>
        <w:tc>
          <w:tcPr>
            <w:tcW w:w="218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5,238,550,050</w:t>
            </w:r>
          </w:p>
        </w:tc>
        <w:tc>
          <w:tcPr>
            <w:tcW w:w="232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w:t>
            </w:r>
            <w:r>
              <w:rPr>
                <w:rFonts w:ascii="Times New Roman" w:eastAsia="Times New Roman" w:hAnsi="Times New Roman" w:cs="Times New Roman"/>
                <w:color w:val="000000"/>
                <w:lang w:val="en-US"/>
              </w:rPr>
              <w:t>s</w:t>
            </w:r>
            <w:r w:rsidRPr="00A403DD">
              <w:rPr>
                <w:rFonts w:ascii="Times New Roman" w:eastAsia="Times New Roman" w:hAnsi="Times New Roman" w:cs="Times New Roman"/>
                <w:color w:val="000000"/>
                <w:lang w:val="en-US"/>
              </w:rPr>
              <w:t>p   252,247,858,307</w:t>
            </w:r>
          </w:p>
        </w:tc>
        <w:tc>
          <w:tcPr>
            <w:tcW w:w="134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2%</w:t>
            </w:r>
          </w:p>
        </w:tc>
      </w:tr>
    </w:tbl>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r>
        <w:rPr>
          <w:rFonts w:ascii="Times New Roman" w:hAnsi="Times New Roman" w:cs="Times New Roman"/>
          <w:sz w:val="24"/>
          <w:szCs w:val="24"/>
          <w:lang w:val="en-US"/>
        </w:rPr>
        <w:t>Rasio Kas</w:t>
      </w:r>
      <w:r w:rsidRPr="00A403DD">
        <w:rPr>
          <w:rFonts w:ascii="Times New Roman" w:hAnsi="Times New Roman" w:cs="Times New Roman"/>
          <w:sz w:val="24"/>
          <w:szCs w:val="24"/>
          <w:lang w:val="en-US"/>
        </w:rPr>
        <w:t xml:space="preserve"> PT. Mustika Ratu Tbk</w:t>
      </w:r>
    </w:p>
    <w:tbl>
      <w:tblPr>
        <w:tblW w:w="6819" w:type="dxa"/>
        <w:tblInd w:w="93" w:type="dxa"/>
        <w:tblLook w:val="04A0"/>
      </w:tblPr>
      <w:tblGrid>
        <w:gridCol w:w="986"/>
        <w:gridCol w:w="2420"/>
        <w:gridCol w:w="2340"/>
        <w:gridCol w:w="1073"/>
      </w:tblGrid>
      <w:tr w:rsidR="0016239E" w:rsidRPr="00A403DD"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TAHUN</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KAS</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UTANG LANCAR</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RASIO KAS</w:t>
            </w:r>
          </w:p>
        </w:tc>
      </w:tr>
      <w:tr w:rsidR="0016239E" w:rsidRPr="00A403DD"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right"/>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2013</w:t>
            </w:r>
          </w:p>
        </w:tc>
        <w:tc>
          <w:tcPr>
            <w:tcW w:w="242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55,331,076,348</w:t>
            </w:r>
          </w:p>
        </w:tc>
        <w:tc>
          <w:tcPr>
            <w:tcW w:w="234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51,810,424,518</w:t>
            </w:r>
          </w:p>
        </w:tc>
        <w:tc>
          <w:tcPr>
            <w:tcW w:w="1073"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107%</w:t>
            </w:r>
          </w:p>
        </w:tc>
      </w:tr>
      <w:tr w:rsidR="0016239E" w:rsidRPr="00A403DD"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right"/>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2014</w:t>
            </w:r>
          </w:p>
        </w:tc>
        <w:tc>
          <w:tcPr>
            <w:tcW w:w="242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36,038,513,893</w:t>
            </w:r>
          </w:p>
        </w:tc>
        <w:tc>
          <w:tcPr>
            <w:tcW w:w="234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104,267,201,912</w:t>
            </w:r>
          </w:p>
        </w:tc>
        <w:tc>
          <w:tcPr>
            <w:tcW w:w="1073"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35%</w:t>
            </w:r>
          </w:p>
        </w:tc>
      </w:tr>
      <w:tr w:rsidR="0016239E" w:rsidRPr="00A403DD"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right"/>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2015</w:t>
            </w:r>
          </w:p>
        </w:tc>
        <w:tc>
          <w:tcPr>
            <w:tcW w:w="242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36,273,186,840</w:t>
            </w:r>
          </w:p>
        </w:tc>
        <w:tc>
          <w:tcPr>
            <w:tcW w:w="234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102,898,339,772</w:t>
            </w:r>
          </w:p>
        </w:tc>
        <w:tc>
          <w:tcPr>
            <w:tcW w:w="1073"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35%</w:t>
            </w:r>
          </w:p>
        </w:tc>
      </w:tr>
      <w:tr w:rsidR="0016239E" w:rsidRPr="00A403DD"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right"/>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2016</w:t>
            </w:r>
          </w:p>
        </w:tc>
        <w:tc>
          <w:tcPr>
            <w:tcW w:w="242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24,376,706,961</w:t>
            </w:r>
          </w:p>
        </w:tc>
        <w:tc>
          <w:tcPr>
            <w:tcW w:w="234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93,871,952,310</w:t>
            </w:r>
          </w:p>
        </w:tc>
        <w:tc>
          <w:tcPr>
            <w:tcW w:w="1073"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26%</w:t>
            </w:r>
          </w:p>
        </w:tc>
      </w:tr>
      <w:tr w:rsidR="0016239E" w:rsidRPr="00A403DD"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right"/>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2017</w:t>
            </w:r>
          </w:p>
        </w:tc>
        <w:tc>
          <w:tcPr>
            <w:tcW w:w="242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22,853,543,946</w:t>
            </w:r>
          </w:p>
        </w:tc>
        <w:tc>
          <w:tcPr>
            <w:tcW w:w="2340"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 xml:space="preserve"> Rp   106,813,992,324</w:t>
            </w:r>
          </w:p>
        </w:tc>
        <w:tc>
          <w:tcPr>
            <w:tcW w:w="1073" w:type="dxa"/>
            <w:tcBorders>
              <w:top w:val="nil"/>
              <w:left w:val="nil"/>
              <w:bottom w:val="single" w:sz="4" w:space="0" w:color="auto"/>
              <w:right w:val="single" w:sz="4" w:space="0" w:color="auto"/>
            </w:tcBorders>
            <w:shd w:val="clear" w:color="auto" w:fill="auto"/>
            <w:noWrap/>
            <w:vAlign w:val="bottom"/>
            <w:hideMark/>
          </w:tcPr>
          <w:p w:rsidR="0016239E" w:rsidRPr="00A403DD" w:rsidRDefault="0016239E" w:rsidP="0016239E">
            <w:pPr>
              <w:spacing w:after="0" w:line="240" w:lineRule="auto"/>
              <w:jc w:val="center"/>
              <w:rPr>
                <w:rFonts w:ascii="Times New Roman" w:eastAsia="Times New Roman" w:hAnsi="Times New Roman" w:cs="Times New Roman"/>
                <w:color w:val="000000"/>
                <w:lang w:val="en-US"/>
              </w:rPr>
            </w:pPr>
            <w:r w:rsidRPr="00A403DD">
              <w:rPr>
                <w:rFonts w:ascii="Times New Roman" w:eastAsia="Times New Roman" w:hAnsi="Times New Roman" w:cs="Times New Roman"/>
                <w:color w:val="000000"/>
                <w:lang w:val="en-US"/>
              </w:rPr>
              <w:t>21%</w:t>
            </w:r>
          </w:p>
        </w:tc>
      </w:tr>
    </w:tbl>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r>
        <w:rPr>
          <w:rFonts w:ascii="Times New Roman" w:hAnsi="Times New Roman" w:cs="Times New Roman"/>
          <w:sz w:val="24"/>
          <w:szCs w:val="24"/>
          <w:lang w:val="en-US"/>
        </w:rPr>
        <w:t xml:space="preserve">Rasio Kas  </w:t>
      </w:r>
      <w:r w:rsidRPr="00800B85">
        <w:rPr>
          <w:rFonts w:ascii="Times New Roman" w:hAnsi="Times New Roman" w:cs="Times New Roman"/>
          <w:sz w:val="24"/>
          <w:szCs w:val="24"/>
          <w:lang w:val="en-US"/>
        </w:rPr>
        <w:t>PT. Mandom Indonesia Tbk</w:t>
      </w:r>
    </w:p>
    <w:tbl>
      <w:tblPr>
        <w:tblW w:w="7180" w:type="dxa"/>
        <w:tblInd w:w="93" w:type="dxa"/>
        <w:tblLook w:val="04A0"/>
      </w:tblPr>
      <w:tblGrid>
        <w:gridCol w:w="986"/>
        <w:gridCol w:w="2560"/>
        <w:gridCol w:w="2560"/>
        <w:gridCol w:w="1260"/>
      </w:tblGrid>
      <w:tr w:rsidR="0016239E" w:rsidRPr="00437D5F" w:rsidTr="0016239E">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437D5F" w:rsidRDefault="0016239E" w:rsidP="0016239E">
            <w:pPr>
              <w:spacing w:after="0" w:line="240" w:lineRule="auto"/>
              <w:jc w:val="center"/>
              <w:rPr>
                <w:rFonts w:ascii="Times New Roman" w:eastAsia="Times New Roman" w:hAnsi="Times New Roman" w:cs="Times New Roman"/>
                <w:color w:val="000000"/>
                <w:lang w:val="en-US"/>
              </w:rPr>
            </w:pPr>
            <w:r w:rsidRPr="00437D5F">
              <w:rPr>
                <w:rFonts w:ascii="Times New Roman" w:eastAsia="Times New Roman" w:hAnsi="Times New Roman" w:cs="Times New Roman"/>
                <w:color w:val="000000"/>
                <w:lang w:val="en-US"/>
              </w:rPr>
              <w:t>TAHUN</w:t>
            </w:r>
          </w:p>
        </w:tc>
        <w:tc>
          <w:tcPr>
            <w:tcW w:w="2560" w:type="dxa"/>
            <w:tcBorders>
              <w:top w:val="single" w:sz="4" w:space="0" w:color="auto"/>
              <w:left w:val="nil"/>
              <w:bottom w:val="single" w:sz="4" w:space="0" w:color="auto"/>
              <w:right w:val="single" w:sz="4" w:space="0" w:color="auto"/>
            </w:tcBorders>
            <w:shd w:val="clear" w:color="auto" w:fill="auto"/>
            <w:noWrap/>
            <w:vAlign w:val="bottom"/>
            <w:hideMark/>
          </w:tcPr>
          <w:p w:rsidR="0016239E" w:rsidRPr="00437D5F" w:rsidRDefault="0016239E" w:rsidP="0016239E">
            <w:pPr>
              <w:spacing w:after="0" w:line="240" w:lineRule="auto"/>
              <w:jc w:val="center"/>
              <w:rPr>
                <w:rFonts w:ascii="Times New Roman" w:eastAsia="Times New Roman" w:hAnsi="Times New Roman" w:cs="Times New Roman"/>
                <w:color w:val="000000"/>
                <w:lang w:val="en-US"/>
              </w:rPr>
            </w:pPr>
            <w:r w:rsidRPr="00437D5F">
              <w:rPr>
                <w:rFonts w:ascii="Times New Roman" w:eastAsia="Times New Roman" w:hAnsi="Times New Roman" w:cs="Times New Roman"/>
                <w:color w:val="000000"/>
                <w:lang w:val="en-US"/>
              </w:rPr>
              <w:t>KAS</w:t>
            </w:r>
          </w:p>
        </w:tc>
        <w:tc>
          <w:tcPr>
            <w:tcW w:w="2560" w:type="dxa"/>
            <w:tcBorders>
              <w:top w:val="single" w:sz="4" w:space="0" w:color="auto"/>
              <w:left w:val="nil"/>
              <w:bottom w:val="single" w:sz="4" w:space="0" w:color="auto"/>
              <w:right w:val="single" w:sz="4" w:space="0" w:color="auto"/>
            </w:tcBorders>
            <w:shd w:val="clear" w:color="auto" w:fill="auto"/>
            <w:noWrap/>
            <w:vAlign w:val="bottom"/>
            <w:hideMark/>
          </w:tcPr>
          <w:p w:rsidR="0016239E" w:rsidRPr="00437D5F" w:rsidRDefault="0016239E" w:rsidP="0016239E">
            <w:pPr>
              <w:spacing w:after="0" w:line="240" w:lineRule="auto"/>
              <w:jc w:val="center"/>
              <w:rPr>
                <w:rFonts w:ascii="Times New Roman" w:eastAsia="Times New Roman" w:hAnsi="Times New Roman" w:cs="Times New Roman"/>
                <w:color w:val="000000"/>
                <w:lang w:val="en-US"/>
              </w:rPr>
            </w:pPr>
            <w:r w:rsidRPr="00437D5F">
              <w:rPr>
                <w:rFonts w:ascii="Times New Roman" w:eastAsia="Times New Roman" w:hAnsi="Times New Roman" w:cs="Times New Roman"/>
                <w:color w:val="000000"/>
                <w:lang w:val="en-US"/>
              </w:rPr>
              <w:t>UTANG LANCAR</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16239E" w:rsidRPr="00437D5F" w:rsidRDefault="0016239E" w:rsidP="0016239E">
            <w:pPr>
              <w:spacing w:after="0" w:line="240" w:lineRule="auto"/>
              <w:jc w:val="center"/>
              <w:rPr>
                <w:rFonts w:ascii="Times New Roman" w:eastAsia="Times New Roman" w:hAnsi="Times New Roman" w:cs="Times New Roman"/>
                <w:color w:val="000000"/>
                <w:lang w:val="en-US"/>
              </w:rPr>
            </w:pPr>
            <w:r w:rsidRPr="00437D5F">
              <w:rPr>
                <w:rFonts w:ascii="Times New Roman" w:eastAsia="Times New Roman" w:hAnsi="Times New Roman" w:cs="Times New Roman"/>
                <w:color w:val="000000"/>
                <w:lang w:val="en-US"/>
              </w:rPr>
              <w:t>RASIO KAS</w:t>
            </w:r>
          </w:p>
        </w:tc>
      </w:tr>
      <w:tr w:rsidR="0016239E" w:rsidRPr="00437D5F" w:rsidTr="0016239E">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16239E" w:rsidRPr="00437D5F" w:rsidRDefault="0016239E" w:rsidP="0016239E">
            <w:pPr>
              <w:spacing w:after="0" w:line="240" w:lineRule="auto"/>
              <w:jc w:val="center"/>
              <w:rPr>
                <w:rFonts w:ascii="Times New Roman" w:eastAsia="Times New Roman" w:hAnsi="Times New Roman" w:cs="Times New Roman"/>
                <w:color w:val="000000"/>
                <w:lang w:val="en-US"/>
              </w:rPr>
            </w:pPr>
            <w:r w:rsidRPr="00437D5F">
              <w:rPr>
                <w:rFonts w:ascii="Times New Roman" w:eastAsia="Times New Roman" w:hAnsi="Times New Roman" w:cs="Times New Roman"/>
                <w:color w:val="000000"/>
                <w:lang w:val="en-US"/>
              </w:rPr>
              <w:t>2013</w:t>
            </w:r>
          </w:p>
        </w:tc>
        <w:tc>
          <w:tcPr>
            <w:tcW w:w="2560" w:type="dxa"/>
            <w:tcBorders>
              <w:top w:val="nil"/>
              <w:left w:val="nil"/>
              <w:bottom w:val="single" w:sz="4" w:space="0" w:color="auto"/>
              <w:right w:val="single" w:sz="4" w:space="0" w:color="auto"/>
            </w:tcBorders>
            <w:shd w:val="clear" w:color="auto" w:fill="auto"/>
            <w:noWrap/>
            <w:vAlign w:val="bottom"/>
            <w:hideMark/>
          </w:tcPr>
          <w:p w:rsidR="0016239E" w:rsidRPr="00437D5F" w:rsidRDefault="0016239E" w:rsidP="0016239E">
            <w:pPr>
              <w:spacing w:after="0" w:line="240" w:lineRule="auto"/>
              <w:rPr>
                <w:rFonts w:ascii="Times New Roman" w:eastAsia="Times New Roman" w:hAnsi="Times New Roman" w:cs="Times New Roman"/>
                <w:color w:val="000000"/>
                <w:lang w:val="en-US"/>
              </w:rPr>
            </w:pPr>
            <w:r w:rsidRPr="00437D5F">
              <w:rPr>
                <w:rFonts w:ascii="Times New Roman" w:eastAsia="Times New Roman" w:hAnsi="Times New Roman" w:cs="Times New Roman"/>
                <w:color w:val="000000"/>
                <w:lang w:val="en-US"/>
              </w:rPr>
              <w:t xml:space="preserve"> Rp         73,824,541,258</w:t>
            </w:r>
          </w:p>
        </w:tc>
        <w:tc>
          <w:tcPr>
            <w:tcW w:w="2560" w:type="dxa"/>
            <w:tcBorders>
              <w:top w:val="nil"/>
              <w:left w:val="nil"/>
              <w:bottom w:val="single" w:sz="4" w:space="0" w:color="auto"/>
              <w:right w:val="single" w:sz="4" w:space="0" w:color="auto"/>
            </w:tcBorders>
            <w:shd w:val="clear" w:color="auto" w:fill="auto"/>
            <w:noWrap/>
            <w:vAlign w:val="bottom"/>
            <w:hideMark/>
          </w:tcPr>
          <w:p w:rsidR="0016239E" w:rsidRPr="00437D5F" w:rsidRDefault="0016239E" w:rsidP="0016239E">
            <w:pPr>
              <w:spacing w:after="0" w:line="240" w:lineRule="auto"/>
              <w:rPr>
                <w:rFonts w:ascii="Times New Roman" w:eastAsia="Times New Roman" w:hAnsi="Times New Roman" w:cs="Times New Roman"/>
                <w:color w:val="000000"/>
                <w:lang w:val="en-US"/>
              </w:rPr>
            </w:pPr>
            <w:r w:rsidRPr="00437D5F">
              <w:rPr>
                <w:rFonts w:ascii="Times New Roman" w:eastAsia="Times New Roman" w:hAnsi="Times New Roman" w:cs="Times New Roman"/>
                <w:color w:val="000000"/>
                <w:lang w:val="en-US"/>
              </w:rPr>
              <w:t xml:space="preserve"> Rp       203,320,578,032</w:t>
            </w:r>
          </w:p>
        </w:tc>
        <w:tc>
          <w:tcPr>
            <w:tcW w:w="1260" w:type="dxa"/>
            <w:tcBorders>
              <w:top w:val="nil"/>
              <w:left w:val="nil"/>
              <w:bottom w:val="single" w:sz="4" w:space="0" w:color="auto"/>
              <w:right w:val="single" w:sz="4" w:space="0" w:color="auto"/>
            </w:tcBorders>
            <w:shd w:val="clear" w:color="auto" w:fill="auto"/>
            <w:noWrap/>
            <w:vAlign w:val="bottom"/>
            <w:hideMark/>
          </w:tcPr>
          <w:p w:rsidR="0016239E" w:rsidRPr="00437D5F" w:rsidRDefault="0016239E" w:rsidP="0016239E">
            <w:pPr>
              <w:spacing w:after="0" w:line="240" w:lineRule="auto"/>
              <w:jc w:val="center"/>
              <w:rPr>
                <w:rFonts w:ascii="Times New Roman" w:eastAsia="Times New Roman" w:hAnsi="Times New Roman" w:cs="Times New Roman"/>
                <w:color w:val="000000"/>
                <w:lang w:val="en-US"/>
              </w:rPr>
            </w:pPr>
            <w:r w:rsidRPr="00437D5F">
              <w:rPr>
                <w:rFonts w:ascii="Times New Roman" w:eastAsia="Times New Roman" w:hAnsi="Times New Roman" w:cs="Times New Roman"/>
                <w:color w:val="000000"/>
                <w:lang w:val="en-US"/>
              </w:rPr>
              <w:t>36%</w:t>
            </w:r>
          </w:p>
        </w:tc>
      </w:tr>
      <w:tr w:rsidR="0016239E" w:rsidRPr="00437D5F" w:rsidTr="0016239E">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16239E" w:rsidRPr="00437D5F" w:rsidRDefault="0016239E" w:rsidP="0016239E">
            <w:pPr>
              <w:spacing w:after="0" w:line="240" w:lineRule="auto"/>
              <w:jc w:val="center"/>
              <w:rPr>
                <w:rFonts w:ascii="Times New Roman" w:eastAsia="Times New Roman" w:hAnsi="Times New Roman" w:cs="Times New Roman"/>
                <w:color w:val="000000"/>
                <w:lang w:val="en-US"/>
              </w:rPr>
            </w:pPr>
            <w:r w:rsidRPr="00437D5F">
              <w:rPr>
                <w:rFonts w:ascii="Times New Roman" w:eastAsia="Times New Roman" w:hAnsi="Times New Roman" w:cs="Times New Roman"/>
                <w:color w:val="000000"/>
                <w:lang w:val="en-US"/>
              </w:rPr>
              <w:t>2014</w:t>
            </w:r>
          </w:p>
        </w:tc>
        <w:tc>
          <w:tcPr>
            <w:tcW w:w="2560" w:type="dxa"/>
            <w:tcBorders>
              <w:top w:val="nil"/>
              <w:left w:val="nil"/>
              <w:bottom w:val="single" w:sz="4" w:space="0" w:color="auto"/>
              <w:right w:val="single" w:sz="4" w:space="0" w:color="auto"/>
            </w:tcBorders>
            <w:shd w:val="clear" w:color="auto" w:fill="auto"/>
            <w:noWrap/>
            <w:vAlign w:val="bottom"/>
            <w:hideMark/>
          </w:tcPr>
          <w:p w:rsidR="0016239E" w:rsidRPr="00437D5F" w:rsidRDefault="0016239E" w:rsidP="0016239E">
            <w:pPr>
              <w:spacing w:after="0" w:line="240" w:lineRule="auto"/>
              <w:rPr>
                <w:rFonts w:ascii="Times New Roman" w:eastAsia="Times New Roman" w:hAnsi="Times New Roman" w:cs="Times New Roman"/>
                <w:color w:val="000000"/>
                <w:lang w:val="en-US"/>
              </w:rPr>
            </w:pPr>
            <w:r w:rsidRPr="00437D5F">
              <w:rPr>
                <w:rFonts w:ascii="Times New Roman" w:eastAsia="Times New Roman" w:hAnsi="Times New Roman" w:cs="Times New Roman"/>
                <w:color w:val="000000"/>
                <w:lang w:val="en-US"/>
              </w:rPr>
              <w:t xml:space="preserve"> Rp         95,091,166,887</w:t>
            </w:r>
          </w:p>
        </w:tc>
        <w:tc>
          <w:tcPr>
            <w:tcW w:w="2560" w:type="dxa"/>
            <w:tcBorders>
              <w:top w:val="nil"/>
              <w:left w:val="nil"/>
              <w:bottom w:val="single" w:sz="4" w:space="0" w:color="auto"/>
              <w:right w:val="single" w:sz="4" w:space="0" w:color="auto"/>
            </w:tcBorders>
            <w:shd w:val="clear" w:color="auto" w:fill="auto"/>
            <w:noWrap/>
            <w:vAlign w:val="bottom"/>
            <w:hideMark/>
          </w:tcPr>
          <w:p w:rsidR="0016239E" w:rsidRPr="00437D5F" w:rsidRDefault="0016239E" w:rsidP="0016239E">
            <w:pPr>
              <w:spacing w:after="0" w:line="240" w:lineRule="auto"/>
              <w:rPr>
                <w:rFonts w:ascii="Times New Roman" w:eastAsia="Times New Roman" w:hAnsi="Times New Roman" w:cs="Times New Roman"/>
                <w:color w:val="000000"/>
                <w:lang w:val="en-US"/>
              </w:rPr>
            </w:pPr>
            <w:r w:rsidRPr="00437D5F">
              <w:rPr>
                <w:rFonts w:ascii="Times New Roman" w:eastAsia="Times New Roman" w:hAnsi="Times New Roman" w:cs="Times New Roman"/>
                <w:color w:val="000000"/>
                <w:lang w:val="en-US"/>
              </w:rPr>
              <w:t xml:space="preserve"> Rp       486,053,837,459</w:t>
            </w:r>
          </w:p>
        </w:tc>
        <w:tc>
          <w:tcPr>
            <w:tcW w:w="1260" w:type="dxa"/>
            <w:tcBorders>
              <w:top w:val="nil"/>
              <w:left w:val="nil"/>
              <w:bottom w:val="single" w:sz="4" w:space="0" w:color="auto"/>
              <w:right w:val="single" w:sz="4" w:space="0" w:color="auto"/>
            </w:tcBorders>
            <w:shd w:val="clear" w:color="auto" w:fill="auto"/>
            <w:noWrap/>
            <w:vAlign w:val="bottom"/>
            <w:hideMark/>
          </w:tcPr>
          <w:p w:rsidR="0016239E" w:rsidRPr="00437D5F" w:rsidRDefault="0016239E" w:rsidP="0016239E">
            <w:pPr>
              <w:spacing w:after="0" w:line="240" w:lineRule="auto"/>
              <w:jc w:val="center"/>
              <w:rPr>
                <w:rFonts w:ascii="Times New Roman" w:eastAsia="Times New Roman" w:hAnsi="Times New Roman" w:cs="Times New Roman"/>
                <w:color w:val="000000"/>
                <w:lang w:val="en-US"/>
              </w:rPr>
            </w:pPr>
            <w:r w:rsidRPr="00437D5F">
              <w:rPr>
                <w:rFonts w:ascii="Times New Roman" w:eastAsia="Times New Roman" w:hAnsi="Times New Roman" w:cs="Times New Roman"/>
                <w:color w:val="000000"/>
                <w:lang w:val="en-US"/>
              </w:rPr>
              <w:t>20%</w:t>
            </w:r>
          </w:p>
        </w:tc>
      </w:tr>
      <w:tr w:rsidR="0016239E" w:rsidRPr="00437D5F" w:rsidTr="0016239E">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16239E" w:rsidRPr="00437D5F" w:rsidRDefault="0016239E" w:rsidP="0016239E">
            <w:pPr>
              <w:spacing w:after="0" w:line="240" w:lineRule="auto"/>
              <w:jc w:val="center"/>
              <w:rPr>
                <w:rFonts w:ascii="Times New Roman" w:eastAsia="Times New Roman" w:hAnsi="Times New Roman" w:cs="Times New Roman"/>
                <w:color w:val="000000"/>
                <w:lang w:val="en-US"/>
              </w:rPr>
            </w:pPr>
            <w:r w:rsidRPr="00437D5F">
              <w:rPr>
                <w:rFonts w:ascii="Times New Roman" w:eastAsia="Times New Roman" w:hAnsi="Times New Roman" w:cs="Times New Roman"/>
                <w:color w:val="000000"/>
                <w:lang w:val="en-US"/>
              </w:rPr>
              <w:t>2015</w:t>
            </w:r>
          </w:p>
        </w:tc>
        <w:tc>
          <w:tcPr>
            <w:tcW w:w="2560" w:type="dxa"/>
            <w:tcBorders>
              <w:top w:val="nil"/>
              <w:left w:val="nil"/>
              <w:bottom w:val="single" w:sz="4" w:space="0" w:color="auto"/>
              <w:right w:val="single" w:sz="4" w:space="0" w:color="auto"/>
            </w:tcBorders>
            <w:shd w:val="clear" w:color="auto" w:fill="auto"/>
            <w:noWrap/>
            <w:vAlign w:val="bottom"/>
            <w:hideMark/>
          </w:tcPr>
          <w:p w:rsidR="0016239E" w:rsidRPr="00437D5F" w:rsidRDefault="0016239E" w:rsidP="0016239E">
            <w:pPr>
              <w:spacing w:after="0" w:line="240" w:lineRule="auto"/>
              <w:rPr>
                <w:rFonts w:ascii="Times New Roman" w:eastAsia="Times New Roman" w:hAnsi="Times New Roman" w:cs="Times New Roman"/>
                <w:color w:val="000000"/>
                <w:lang w:val="en-US"/>
              </w:rPr>
            </w:pPr>
            <w:r w:rsidRPr="00437D5F">
              <w:rPr>
                <w:rFonts w:ascii="Times New Roman" w:eastAsia="Times New Roman" w:hAnsi="Times New Roman" w:cs="Times New Roman"/>
                <w:color w:val="000000"/>
                <w:lang w:val="en-US"/>
              </w:rPr>
              <w:t xml:space="preserve"> Rp       219,669,986,396</w:t>
            </w:r>
          </w:p>
        </w:tc>
        <w:tc>
          <w:tcPr>
            <w:tcW w:w="2560" w:type="dxa"/>
            <w:tcBorders>
              <w:top w:val="nil"/>
              <w:left w:val="nil"/>
              <w:bottom w:val="single" w:sz="4" w:space="0" w:color="auto"/>
              <w:right w:val="single" w:sz="4" w:space="0" w:color="auto"/>
            </w:tcBorders>
            <w:shd w:val="clear" w:color="auto" w:fill="auto"/>
            <w:noWrap/>
            <w:vAlign w:val="bottom"/>
            <w:hideMark/>
          </w:tcPr>
          <w:p w:rsidR="0016239E" w:rsidRPr="00437D5F" w:rsidRDefault="0016239E" w:rsidP="0016239E">
            <w:pPr>
              <w:spacing w:after="0" w:line="240" w:lineRule="auto"/>
              <w:rPr>
                <w:rFonts w:ascii="Times New Roman" w:eastAsia="Times New Roman" w:hAnsi="Times New Roman" w:cs="Times New Roman"/>
                <w:color w:val="000000"/>
                <w:lang w:val="en-US"/>
              </w:rPr>
            </w:pPr>
            <w:r w:rsidRPr="00437D5F">
              <w:rPr>
                <w:rFonts w:ascii="Times New Roman" w:eastAsia="Times New Roman" w:hAnsi="Times New Roman" w:cs="Times New Roman"/>
                <w:color w:val="000000"/>
                <w:lang w:val="en-US"/>
              </w:rPr>
              <w:t xml:space="preserve"> Rp       222,930,621,643</w:t>
            </w:r>
          </w:p>
        </w:tc>
        <w:tc>
          <w:tcPr>
            <w:tcW w:w="1260" w:type="dxa"/>
            <w:tcBorders>
              <w:top w:val="nil"/>
              <w:left w:val="nil"/>
              <w:bottom w:val="single" w:sz="4" w:space="0" w:color="auto"/>
              <w:right w:val="single" w:sz="4" w:space="0" w:color="auto"/>
            </w:tcBorders>
            <w:shd w:val="clear" w:color="auto" w:fill="auto"/>
            <w:noWrap/>
            <w:vAlign w:val="bottom"/>
            <w:hideMark/>
          </w:tcPr>
          <w:p w:rsidR="0016239E" w:rsidRPr="00437D5F" w:rsidRDefault="0016239E" w:rsidP="0016239E">
            <w:pPr>
              <w:spacing w:after="0" w:line="240" w:lineRule="auto"/>
              <w:jc w:val="center"/>
              <w:rPr>
                <w:rFonts w:ascii="Times New Roman" w:eastAsia="Times New Roman" w:hAnsi="Times New Roman" w:cs="Times New Roman"/>
                <w:color w:val="000000"/>
                <w:lang w:val="en-US"/>
              </w:rPr>
            </w:pPr>
            <w:r w:rsidRPr="00437D5F">
              <w:rPr>
                <w:rFonts w:ascii="Times New Roman" w:eastAsia="Times New Roman" w:hAnsi="Times New Roman" w:cs="Times New Roman"/>
                <w:color w:val="000000"/>
                <w:lang w:val="en-US"/>
              </w:rPr>
              <w:t>99%</w:t>
            </w:r>
          </w:p>
        </w:tc>
      </w:tr>
      <w:tr w:rsidR="0016239E" w:rsidRPr="00437D5F" w:rsidTr="0016239E">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16239E" w:rsidRPr="00437D5F" w:rsidRDefault="0016239E" w:rsidP="0016239E">
            <w:pPr>
              <w:spacing w:after="0" w:line="240" w:lineRule="auto"/>
              <w:jc w:val="center"/>
              <w:rPr>
                <w:rFonts w:ascii="Times New Roman" w:eastAsia="Times New Roman" w:hAnsi="Times New Roman" w:cs="Times New Roman"/>
                <w:color w:val="000000"/>
                <w:lang w:val="en-US"/>
              </w:rPr>
            </w:pPr>
            <w:r w:rsidRPr="00437D5F">
              <w:rPr>
                <w:rFonts w:ascii="Times New Roman" w:eastAsia="Times New Roman" w:hAnsi="Times New Roman" w:cs="Times New Roman"/>
                <w:color w:val="000000"/>
                <w:lang w:val="en-US"/>
              </w:rPr>
              <w:t>2016</w:t>
            </w:r>
          </w:p>
        </w:tc>
        <w:tc>
          <w:tcPr>
            <w:tcW w:w="2560" w:type="dxa"/>
            <w:tcBorders>
              <w:top w:val="nil"/>
              <w:left w:val="nil"/>
              <w:bottom w:val="single" w:sz="4" w:space="0" w:color="auto"/>
              <w:right w:val="single" w:sz="4" w:space="0" w:color="auto"/>
            </w:tcBorders>
            <w:shd w:val="clear" w:color="auto" w:fill="auto"/>
            <w:noWrap/>
            <w:vAlign w:val="bottom"/>
            <w:hideMark/>
          </w:tcPr>
          <w:p w:rsidR="0016239E" w:rsidRPr="00437D5F" w:rsidRDefault="0016239E" w:rsidP="0016239E">
            <w:pPr>
              <w:spacing w:after="0" w:line="240" w:lineRule="auto"/>
              <w:rPr>
                <w:rFonts w:ascii="Times New Roman" w:eastAsia="Times New Roman" w:hAnsi="Times New Roman" w:cs="Times New Roman"/>
                <w:color w:val="000000"/>
                <w:lang w:val="en-US"/>
              </w:rPr>
            </w:pPr>
            <w:r w:rsidRPr="00437D5F">
              <w:rPr>
                <w:rFonts w:ascii="Times New Roman" w:eastAsia="Times New Roman" w:hAnsi="Times New Roman" w:cs="Times New Roman"/>
                <w:color w:val="000000"/>
                <w:lang w:val="en-US"/>
              </w:rPr>
              <w:t xml:space="preserve"> Rp       298,563,784,107</w:t>
            </w:r>
          </w:p>
        </w:tc>
        <w:tc>
          <w:tcPr>
            <w:tcW w:w="2560" w:type="dxa"/>
            <w:tcBorders>
              <w:top w:val="nil"/>
              <w:left w:val="nil"/>
              <w:bottom w:val="single" w:sz="4" w:space="0" w:color="auto"/>
              <w:right w:val="single" w:sz="4" w:space="0" w:color="auto"/>
            </w:tcBorders>
            <w:shd w:val="clear" w:color="auto" w:fill="auto"/>
            <w:noWrap/>
            <w:vAlign w:val="bottom"/>
            <w:hideMark/>
          </w:tcPr>
          <w:p w:rsidR="0016239E" w:rsidRPr="00437D5F" w:rsidRDefault="0016239E" w:rsidP="0016239E">
            <w:pPr>
              <w:spacing w:after="0" w:line="240" w:lineRule="auto"/>
              <w:rPr>
                <w:rFonts w:ascii="Times New Roman" w:eastAsia="Times New Roman" w:hAnsi="Times New Roman" w:cs="Times New Roman"/>
                <w:color w:val="000000"/>
                <w:lang w:val="en-US"/>
              </w:rPr>
            </w:pPr>
            <w:r w:rsidRPr="00437D5F">
              <w:rPr>
                <w:rFonts w:ascii="Times New Roman" w:eastAsia="Times New Roman" w:hAnsi="Times New Roman" w:cs="Times New Roman"/>
                <w:color w:val="000000"/>
                <w:lang w:val="en-US"/>
              </w:rPr>
              <w:t xml:space="preserve"> Rp       223,305,151,868</w:t>
            </w:r>
          </w:p>
        </w:tc>
        <w:tc>
          <w:tcPr>
            <w:tcW w:w="1260" w:type="dxa"/>
            <w:tcBorders>
              <w:top w:val="nil"/>
              <w:left w:val="nil"/>
              <w:bottom w:val="single" w:sz="4" w:space="0" w:color="auto"/>
              <w:right w:val="single" w:sz="4" w:space="0" w:color="auto"/>
            </w:tcBorders>
            <w:shd w:val="clear" w:color="auto" w:fill="auto"/>
            <w:noWrap/>
            <w:vAlign w:val="bottom"/>
            <w:hideMark/>
          </w:tcPr>
          <w:p w:rsidR="0016239E" w:rsidRPr="00437D5F" w:rsidRDefault="0016239E" w:rsidP="0016239E">
            <w:pPr>
              <w:spacing w:after="0" w:line="240" w:lineRule="auto"/>
              <w:jc w:val="center"/>
              <w:rPr>
                <w:rFonts w:ascii="Times New Roman" w:eastAsia="Times New Roman" w:hAnsi="Times New Roman" w:cs="Times New Roman"/>
                <w:color w:val="000000"/>
                <w:lang w:val="en-US"/>
              </w:rPr>
            </w:pPr>
            <w:r w:rsidRPr="00437D5F">
              <w:rPr>
                <w:rFonts w:ascii="Times New Roman" w:eastAsia="Times New Roman" w:hAnsi="Times New Roman" w:cs="Times New Roman"/>
                <w:color w:val="000000"/>
                <w:lang w:val="en-US"/>
              </w:rPr>
              <w:t>134%</w:t>
            </w:r>
          </w:p>
        </w:tc>
      </w:tr>
      <w:tr w:rsidR="0016239E" w:rsidRPr="00437D5F" w:rsidTr="0016239E">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16239E" w:rsidRPr="00437D5F" w:rsidRDefault="0016239E" w:rsidP="0016239E">
            <w:pPr>
              <w:spacing w:after="0" w:line="240" w:lineRule="auto"/>
              <w:jc w:val="center"/>
              <w:rPr>
                <w:rFonts w:ascii="Times New Roman" w:eastAsia="Times New Roman" w:hAnsi="Times New Roman" w:cs="Times New Roman"/>
                <w:color w:val="000000"/>
                <w:lang w:val="en-US"/>
              </w:rPr>
            </w:pPr>
            <w:r w:rsidRPr="00437D5F">
              <w:rPr>
                <w:rFonts w:ascii="Times New Roman" w:eastAsia="Times New Roman" w:hAnsi="Times New Roman" w:cs="Times New Roman"/>
                <w:color w:val="000000"/>
                <w:lang w:val="en-US"/>
              </w:rPr>
              <w:t>2017</w:t>
            </w:r>
          </w:p>
        </w:tc>
        <w:tc>
          <w:tcPr>
            <w:tcW w:w="2560" w:type="dxa"/>
            <w:tcBorders>
              <w:top w:val="nil"/>
              <w:left w:val="nil"/>
              <w:bottom w:val="single" w:sz="4" w:space="0" w:color="auto"/>
              <w:right w:val="single" w:sz="4" w:space="0" w:color="auto"/>
            </w:tcBorders>
            <w:shd w:val="clear" w:color="auto" w:fill="auto"/>
            <w:noWrap/>
            <w:vAlign w:val="bottom"/>
            <w:hideMark/>
          </w:tcPr>
          <w:p w:rsidR="0016239E" w:rsidRPr="00437D5F" w:rsidRDefault="0016239E" w:rsidP="0016239E">
            <w:pPr>
              <w:spacing w:after="0" w:line="240" w:lineRule="auto"/>
              <w:rPr>
                <w:rFonts w:ascii="Times New Roman" w:eastAsia="Times New Roman" w:hAnsi="Times New Roman" w:cs="Times New Roman"/>
                <w:color w:val="000000"/>
                <w:lang w:val="en-US"/>
              </w:rPr>
            </w:pPr>
            <w:r w:rsidRPr="00437D5F">
              <w:rPr>
                <w:rFonts w:ascii="Times New Roman" w:eastAsia="Times New Roman" w:hAnsi="Times New Roman" w:cs="Times New Roman"/>
                <w:color w:val="000000"/>
                <w:lang w:val="en-US"/>
              </w:rPr>
              <w:t xml:space="preserve"> Rp       431,573,583,550</w:t>
            </w:r>
          </w:p>
        </w:tc>
        <w:tc>
          <w:tcPr>
            <w:tcW w:w="2560" w:type="dxa"/>
            <w:tcBorders>
              <w:top w:val="nil"/>
              <w:left w:val="nil"/>
              <w:bottom w:val="single" w:sz="4" w:space="0" w:color="auto"/>
              <w:right w:val="single" w:sz="4" w:space="0" w:color="auto"/>
            </w:tcBorders>
            <w:shd w:val="clear" w:color="auto" w:fill="auto"/>
            <w:noWrap/>
            <w:vAlign w:val="bottom"/>
            <w:hideMark/>
          </w:tcPr>
          <w:p w:rsidR="0016239E" w:rsidRPr="00437D5F" w:rsidRDefault="0016239E" w:rsidP="0016239E">
            <w:pPr>
              <w:spacing w:after="0" w:line="240" w:lineRule="auto"/>
              <w:rPr>
                <w:rFonts w:ascii="Times New Roman" w:eastAsia="Times New Roman" w:hAnsi="Times New Roman" w:cs="Times New Roman"/>
                <w:color w:val="000000"/>
                <w:lang w:val="en-US"/>
              </w:rPr>
            </w:pPr>
            <w:r w:rsidRPr="00437D5F">
              <w:rPr>
                <w:rFonts w:ascii="Times New Roman" w:eastAsia="Times New Roman" w:hAnsi="Times New Roman" w:cs="Times New Roman"/>
                <w:color w:val="000000"/>
                <w:lang w:val="en-US"/>
              </w:rPr>
              <w:t xml:space="preserve"> Rp       259,806,845,843</w:t>
            </w:r>
          </w:p>
        </w:tc>
        <w:tc>
          <w:tcPr>
            <w:tcW w:w="1260" w:type="dxa"/>
            <w:tcBorders>
              <w:top w:val="nil"/>
              <w:left w:val="nil"/>
              <w:bottom w:val="single" w:sz="4" w:space="0" w:color="auto"/>
              <w:right w:val="single" w:sz="4" w:space="0" w:color="auto"/>
            </w:tcBorders>
            <w:shd w:val="clear" w:color="auto" w:fill="auto"/>
            <w:noWrap/>
            <w:vAlign w:val="bottom"/>
            <w:hideMark/>
          </w:tcPr>
          <w:p w:rsidR="0016239E" w:rsidRPr="00437D5F" w:rsidRDefault="0016239E" w:rsidP="0016239E">
            <w:pPr>
              <w:spacing w:after="0" w:line="240" w:lineRule="auto"/>
              <w:jc w:val="center"/>
              <w:rPr>
                <w:rFonts w:ascii="Times New Roman" w:eastAsia="Times New Roman" w:hAnsi="Times New Roman" w:cs="Times New Roman"/>
                <w:color w:val="000000"/>
                <w:lang w:val="en-US"/>
              </w:rPr>
            </w:pPr>
            <w:r w:rsidRPr="00437D5F">
              <w:rPr>
                <w:rFonts w:ascii="Times New Roman" w:eastAsia="Times New Roman" w:hAnsi="Times New Roman" w:cs="Times New Roman"/>
                <w:color w:val="000000"/>
                <w:lang w:val="en-US"/>
              </w:rPr>
              <w:t>166%</w:t>
            </w:r>
          </w:p>
        </w:tc>
      </w:tr>
    </w:tbl>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p>
    <w:p w:rsidR="0016239E" w:rsidRDefault="0016239E" w:rsidP="0016239E">
      <w:pPr>
        <w:pStyle w:val="ListParagraph"/>
        <w:numPr>
          <w:ilvl w:val="1"/>
          <w:numId w:val="5"/>
        </w:numPr>
        <w:tabs>
          <w:tab w:val="clear" w:pos="1724"/>
          <w:tab w:val="num" w:pos="426"/>
        </w:tabs>
        <w:spacing w:line="480" w:lineRule="auto"/>
        <w:ind w:hanging="1724"/>
        <w:rPr>
          <w:rFonts w:ascii="Times New Roman" w:hAnsi="Times New Roman" w:cs="Times New Roman"/>
          <w:sz w:val="24"/>
          <w:szCs w:val="24"/>
        </w:rPr>
      </w:pPr>
      <w:r>
        <w:rPr>
          <w:rFonts w:ascii="Times New Roman" w:hAnsi="Times New Roman" w:cs="Times New Roman"/>
          <w:sz w:val="24"/>
          <w:szCs w:val="24"/>
        </w:rPr>
        <w:lastRenderedPageBreak/>
        <w:t>Rasio Solvabilitas</w:t>
      </w:r>
    </w:p>
    <w:p w:rsidR="0016239E" w:rsidRDefault="0016239E" w:rsidP="0016239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DAR</w:t>
      </w:r>
    </w:p>
    <w:p w:rsidR="0016239E" w:rsidRDefault="0016239E" w:rsidP="0016239E">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DAR </w:t>
      </w:r>
      <w:r w:rsidRPr="00521938">
        <w:rPr>
          <w:rFonts w:ascii="Times New Roman" w:hAnsi="Times New Roman" w:cs="Times New Roman"/>
          <w:sz w:val="24"/>
          <w:szCs w:val="24"/>
          <w:lang w:val="en-US"/>
        </w:rPr>
        <w:t>PT.Unilever Tbk</w:t>
      </w:r>
    </w:p>
    <w:tbl>
      <w:tblPr>
        <w:tblW w:w="5900" w:type="dxa"/>
        <w:tblInd w:w="93" w:type="dxa"/>
        <w:tblLook w:val="04A0"/>
      </w:tblPr>
      <w:tblGrid>
        <w:gridCol w:w="986"/>
        <w:gridCol w:w="2000"/>
        <w:gridCol w:w="2080"/>
        <w:gridCol w:w="960"/>
      </w:tblGrid>
      <w:tr w:rsidR="0016239E" w:rsidRPr="00521938" w:rsidTr="0016239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center"/>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TAHUN</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center"/>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TOTAL HUTANG</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center"/>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TOTAL AKTIVA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center"/>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DAR</w:t>
            </w:r>
          </w:p>
        </w:tc>
      </w:tr>
      <w:tr w:rsidR="0016239E" w:rsidRPr="00521938" w:rsidTr="0016239E">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right"/>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2013</w:t>
            </w:r>
          </w:p>
        </w:tc>
        <w:tc>
          <w:tcPr>
            <w:tcW w:w="200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 xml:space="preserve"> Rp       8,448,798</w:t>
            </w:r>
          </w:p>
        </w:tc>
        <w:tc>
          <w:tcPr>
            <w:tcW w:w="208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12,703,468</w:t>
            </w:r>
            <w:r w:rsidRPr="00521938">
              <w:rPr>
                <w:rFonts w:ascii="Times New Roman" w:eastAsia="Times New Roman" w:hAnsi="Times New Roman" w:cs="Times New Roman"/>
                <w:color w:val="000000"/>
                <w:lang w:val="en-US"/>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center"/>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67%</w:t>
            </w:r>
          </w:p>
        </w:tc>
      </w:tr>
      <w:tr w:rsidR="0016239E" w:rsidRPr="00521938" w:rsidTr="0016239E">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right"/>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2014</w:t>
            </w:r>
          </w:p>
        </w:tc>
        <w:tc>
          <w:tcPr>
            <w:tcW w:w="200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 xml:space="preserve"> Rp       9,681,888</w:t>
            </w:r>
          </w:p>
        </w:tc>
        <w:tc>
          <w:tcPr>
            <w:tcW w:w="208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 xml:space="preserve"> Rp       14,280,670</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center"/>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68%</w:t>
            </w:r>
          </w:p>
        </w:tc>
      </w:tr>
      <w:tr w:rsidR="0016239E" w:rsidRPr="00521938" w:rsidTr="0016239E">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right"/>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2015</w:t>
            </w:r>
          </w:p>
        </w:tc>
        <w:tc>
          <w:tcPr>
            <w:tcW w:w="200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 xml:space="preserve"> Rp     10,902,585</w:t>
            </w:r>
          </w:p>
        </w:tc>
        <w:tc>
          <w:tcPr>
            <w:tcW w:w="208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 xml:space="preserve"> Rp       15,729,945</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center"/>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69%</w:t>
            </w:r>
          </w:p>
        </w:tc>
      </w:tr>
      <w:tr w:rsidR="0016239E" w:rsidRPr="00521938" w:rsidTr="0016239E">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right"/>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2016</w:t>
            </w:r>
          </w:p>
        </w:tc>
        <w:tc>
          <w:tcPr>
            <w:tcW w:w="200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 xml:space="preserve"> Rp     12,041,437</w:t>
            </w:r>
          </w:p>
        </w:tc>
        <w:tc>
          <w:tcPr>
            <w:tcW w:w="208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 xml:space="preserve"> Rp       16,745,695</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center"/>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72%</w:t>
            </w:r>
          </w:p>
        </w:tc>
      </w:tr>
      <w:tr w:rsidR="0016239E" w:rsidRPr="00521938" w:rsidTr="0016239E">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right"/>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2017</w:t>
            </w:r>
          </w:p>
        </w:tc>
        <w:tc>
          <w:tcPr>
            <w:tcW w:w="200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 xml:space="preserve"> Rp     13,733,025</w:t>
            </w:r>
          </w:p>
        </w:tc>
        <w:tc>
          <w:tcPr>
            <w:tcW w:w="208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 xml:space="preserve"> Rp       18,906,413</w:t>
            </w:r>
          </w:p>
        </w:tc>
        <w:tc>
          <w:tcPr>
            <w:tcW w:w="96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center"/>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73%</w:t>
            </w:r>
          </w:p>
        </w:tc>
      </w:tr>
    </w:tbl>
    <w:p w:rsidR="0016239E" w:rsidRDefault="0016239E" w:rsidP="0016239E">
      <w:pPr>
        <w:spacing w:after="0" w:line="360" w:lineRule="auto"/>
        <w:rPr>
          <w:rFonts w:ascii="Times New Roman" w:hAnsi="Times New Roman" w:cs="Times New Roman"/>
          <w:sz w:val="24"/>
          <w:szCs w:val="24"/>
          <w:lang w:val="en-US"/>
        </w:rPr>
      </w:pPr>
    </w:p>
    <w:p w:rsidR="0016239E" w:rsidRDefault="0016239E" w:rsidP="0016239E">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DAR </w:t>
      </w:r>
      <w:r w:rsidRPr="00E642B6">
        <w:rPr>
          <w:rFonts w:ascii="Times New Roman" w:hAnsi="Times New Roman" w:cs="Times New Roman"/>
          <w:sz w:val="24"/>
          <w:szCs w:val="24"/>
          <w:lang w:val="en-US"/>
        </w:rPr>
        <w:t>PT. Akasha Wira International Tbk</w:t>
      </w:r>
    </w:p>
    <w:tbl>
      <w:tblPr>
        <w:tblW w:w="5620" w:type="dxa"/>
        <w:tblInd w:w="93" w:type="dxa"/>
        <w:tblLook w:val="04A0"/>
      </w:tblPr>
      <w:tblGrid>
        <w:gridCol w:w="986"/>
        <w:gridCol w:w="2020"/>
        <w:gridCol w:w="1880"/>
        <w:gridCol w:w="860"/>
      </w:tblGrid>
      <w:tr w:rsidR="0016239E" w:rsidRPr="00521938" w:rsidTr="0016239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center"/>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TAHUN</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center"/>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TOTAL HUTANG</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center"/>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TOTAL AKTIVA</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center"/>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DAR</w:t>
            </w:r>
          </w:p>
        </w:tc>
      </w:tr>
      <w:tr w:rsidR="0016239E" w:rsidRPr="00521938" w:rsidTr="0016239E">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right"/>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2013</w:t>
            </w:r>
          </w:p>
        </w:tc>
        <w:tc>
          <w:tcPr>
            <w:tcW w:w="202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w:t>
            </w:r>
            <w:r w:rsidRPr="00521938">
              <w:rPr>
                <w:rFonts w:ascii="Times New Roman" w:eastAsia="Times New Roman" w:hAnsi="Times New Roman" w:cs="Times New Roman"/>
                <w:color w:val="000000"/>
                <w:lang w:val="en-US"/>
              </w:rPr>
              <w:t xml:space="preserve">176,286,000 </w:t>
            </w:r>
          </w:p>
        </w:tc>
        <w:tc>
          <w:tcPr>
            <w:tcW w:w="188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w:t>
            </w:r>
            <w:r w:rsidRPr="00521938">
              <w:rPr>
                <w:rFonts w:ascii="Times New Roman" w:eastAsia="Times New Roman" w:hAnsi="Times New Roman" w:cs="Times New Roman"/>
                <w:color w:val="000000"/>
                <w:lang w:val="en-US"/>
              </w:rPr>
              <w:t xml:space="preserve">441,064,000 </w:t>
            </w:r>
          </w:p>
        </w:tc>
        <w:tc>
          <w:tcPr>
            <w:tcW w:w="86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center"/>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40%</w:t>
            </w:r>
          </w:p>
        </w:tc>
      </w:tr>
      <w:tr w:rsidR="0016239E" w:rsidRPr="00521938" w:rsidTr="0016239E">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right"/>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2014</w:t>
            </w:r>
          </w:p>
        </w:tc>
        <w:tc>
          <w:tcPr>
            <w:tcW w:w="202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w:t>
            </w:r>
            <w:r w:rsidRPr="00521938">
              <w:rPr>
                <w:rFonts w:ascii="Times New Roman" w:eastAsia="Times New Roman" w:hAnsi="Times New Roman" w:cs="Times New Roman"/>
                <w:color w:val="000000"/>
                <w:lang w:val="en-US"/>
              </w:rPr>
              <w:t xml:space="preserve">210,845,000 </w:t>
            </w:r>
          </w:p>
        </w:tc>
        <w:tc>
          <w:tcPr>
            <w:tcW w:w="188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w:t>
            </w:r>
            <w:r w:rsidRPr="00521938">
              <w:rPr>
                <w:rFonts w:ascii="Times New Roman" w:eastAsia="Times New Roman" w:hAnsi="Times New Roman" w:cs="Times New Roman"/>
                <w:color w:val="000000"/>
                <w:lang w:val="en-US"/>
              </w:rPr>
              <w:t xml:space="preserve">502,990,000 </w:t>
            </w:r>
          </w:p>
        </w:tc>
        <w:tc>
          <w:tcPr>
            <w:tcW w:w="86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center"/>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42%</w:t>
            </w:r>
          </w:p>
        </w:tc>
      </w:tr>
      <w:tr w:rsidR="0016239E" w:rsidRPr="00521938" w:rsidTr="0016239E">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right"/>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2015</w:t>
            </w:r>
          </w:p>
        </w:tc>
        <w:tc>
          <w:tcPr>
            <w:tcW w:w="202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w:t>
            </w:r>
            <w:r w:rsidRPr="00521938">
              <w:rPr>
                <w:rFonts w:ascii="Times New Roman" w:eastAsia="Times New Roman" w:hAnsi="Times New Roman" w:cs="Times New Roman"/>
                <w:color w:val="000000"/>
                <w:lang w:val="en-US"/>
              </w:rPr>
              <w:t xml:space="preserve">324,855,000 </w:t>
            </w:r>
          </w:p>
        </w:tc>
        <w:tc>
          <w:tcPr>
            <w:tcW w:w="188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w:t>
            </w:r>
            <w:r w:rsidRPr="00521938">
              <w:rPr>
                <w:rFonts w:ascii="Times New Roman" w:eastAsia="Times New Roman" w:hAnsi="Times New Roman" w:cs="Times New Roman"/>
                <w:color w:val="000000"/>
                <w:lang w:val="en-US"/>
              </w:rPr>
              <w:t xml:space="preserve">663,224,000 </w:t>
            </w:r>
          </w:p>
        </w:tc>
        <w:tc>
          <w:tcPr>
            <w:tcW w:w="86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center"/>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49%</w:t>
            </w:r>
          </w:p>
        </w:tc>
      </w:tr>
      <w:tr w:rsidR="0016239E" w:rsidRPr="00521938" w:rsidTr="0016239E">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right"/>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2016</w:t>
            </w:r>
          </w:p>
        </w:tc>
        <w:tc>
          <w:tcPr>
            <w:tcW w:w="202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w:t>
            </w:r>
            <w:r w:rsidRPr="00521938">
              <w:rPr>
                <w:rFonts w:ascii="Times New Roman" w:eastAsia="Times New Roman" w:hAnsi="Times New Roman" w:cs="Times New Roman"/>
                <w:color w:val="000000"/>
                <w:lang w:val="en-US"/>
              </w:rPr>
              <w:t xml:space="preserve">383,091,000 </w:t>
            </w:r>
          </w:p>
        </w:tc>
        <w:tc>
          <w:tcPr>
            <w:tcW w:w="188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w:t>
            </w:r>
            <w:r w:rsidRPr="00521938">
              <w:rPr>
                <w:rFonts w:ascii="Times New Roman" w:eastAsia="Times New Roman" w:hAnsi="Times New Roman" w:cs="Times New Roman"/>
                <w:color w:val="000000"/>
                <w:lang w:val="en-US"/>
              </w:rPr>
              <w:t xml:space="preserve">767,479,000 </w:t>
            </w:r>
          </w:p>
        </w:tc>
        <w:tc>
          <w:tcPr>
            <w:tcW w:w="86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center"/>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50%</w:t>
            </w:r>
          </w:p>
        </w:tc>
      </w:tr>
      <w:tr w:rsidR="0016239E" w:rsidRPr="00521938" w:rsidTr="0016239E">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right"/>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2017</w:t>
            </w:r>
          </w:p>
        </w:tc>
        <w:tc>
          <w:tcPr>
            <w:tcW w:w="202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w:t>
            </w:r>
            <w:r w:rsidRPr="00521938">
              <w:rPr>
                <w:rFonts w:ascii="Times New Roman" w:eastAsia="Times New Roman" w:hAnsi="Times New Roman" w:cs="Times New Roman"/>
                <w:color w:val="000000"/>
                <w:lang w:val="en-US"/>
              </w:rPr>
              <w:t xml:space="preserve">  417,225,000 </w:t>
            </w:r>
          </w:p>
        </w:tc>
        <w:tc>
          <w:tcPr>
            <w:tcW w:w="188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Rp  </w:t>
            </w:r>
            <w:r w:rsidRPr="00521938">
              <w:rPr>
                <w:rFonts w:ascii="Times New Roman" w:eastAsia="Times New Roman" w:hAnsi="Times New Roman" w:cs="Times New Roman"/>
                <w:color w:val="000000"/>
                <w:lang w:val="en-US"/>
              </w:rPr>
              <w:t xml:space="preserve">840,236,000 </w:t>
            </w:r>
          </w:p>
        </w:tc>
        <w:tc>
          <w:tcPr>
            <w:tcW w:w="860" w:type="dxa"/>
            <w:tcBorders>
              <w:top w:val="nil"/>
              <w:left w:val="nil"/>
              <w:bottom w:val="single" w:sz="4" w:space="0" w:color="auto"/>
              <w:right w:val="single" w:sz="4" w:space="0" w:color="auto"/>
            </w:tcBorders>
            <w:shd w:val="clear" w:color="auto" w:fill="auto"/>
            <w:noWrap/>
            <w:vAlign w:val="bottom"/>
            <w:hideMark/>
          </w:tcPr>
          <w:p w:rsidR="0016239E" w:rsidRPr="00521938" w:rsidRDefault="0016239E" w:rsidP="0016239E">
            <w:pPr>
              <w:spacing w:after="0" w:line="240" w:lineRule="auto"/>
              <w:jc w:val="center"/>
              <w:rPr>
                <w:rFonts w:ascii="Times New Roman" w:eastAsia="Times New Roman" w:hAnsi="Times New Roman" w:cs="Times New Roman"/>
                <w:color w:val="000000"/>
                <w:lang w:val="en-US"/>
              </w:rPr>
            </w:pPr>
            <w:r w:rsidRPr="00521938">
              <w:rPr>
                <w:rFonts w:ascii="Times New Roman" w:eastAsia="Times New Roman" w:hAnsi="Times New Roman" w:cs="Times New Roman"/>
                <w:color w:val="000000"/>
                <w:lang w:val="en-US"/>
              </w:rPr>
              <w:t>50%</w:t>
            </w:r>
          </w:p>
        </w:tc>
      </w:tr>
    </w:tbl>
    <w:p w:rsidR="0016239E" w:rsidRDefault="0016239E" w:rsidP="0016239E">
      <w:pPr>
        <w:spacing w:after="0" w:line="360" w:lineRule="auto"/>
        <w:rPr>
          <w:rFonts w:ascii="Times New Roman" w:hAnsi="Times New Roman" w:cs="Times New Roman"/>
          <w:sz w:val="24"/>
          <w:szCs w:val="24"/>
          <w:lang w:val="en-US"/>
        </w:rPr>
      </w:pPr>
    </w:p>
    <w:p w:rsidR="0016239E" w:rsidRDefault="0016239E" w:rsidP="0016239E">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DAR </w:t>
      </w:r>
      <w:r w:rsidRPr="00B228B8">
        <w:rPr>
          <w:rFonts w:ascii="Times New Roman" w:hAnsi="Times New Roman" w:cs="Times New Roman"/>
          <w:sz w:val="24"/>
          <w:szCs w:val="24"/>
          <w:lang w:val="en-US"/>
        </w:rPr>
        <w:t>PT. Martina Berto</w:t>
      </w:r>
      <w:r>
        <w:rPr>
          <w:rFonts w:ascii="Times New Roman" w:hAnsi="Times New Roman" w:cs="Times New Roman"/>
          <w:sz w:val="24"/>
          <w:szCs w:val="24"/>
          <w:lang w:val="en-US"/>
        </w:rPr>
        <w:t xml:space="preserve"> Tbk</w:t>
      </w:r>
    </w:p>
    <w:tbl>
      <w:tblPr>
        <w:tblW w:w="6366" w:type="dxa"/>
        <w:tblInd w:w="93" w:type="dxa"/>
        <w:tblLook w:val="04A0"/>
      </w:tblPr>
      <w:tblGrid>
        <w:gridCol w:w="986"/>
        <w:gridCol w:w="2290"/>
        <w:gridCol w:w="2693"/>
        <w:gridCol w:w="681"/>
      </w:tblGrid>
      <w:tr w:rsidR="0016239E" w:rsidRPr="003325EF"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TAHUN</w:t>
            </w:r>
          </w:p>
        </w:tc>
        <w:tc>
          <w:tcPr>
            <w:tcW w:w="2290" w:type="dxa"/>
            <w:tcBorders>
              <w:top w:val="single" w:sz="4" w:space="0" w:color="auto"/>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TOTAL HUTANG</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TOTAL AKTIVA</w:t>
            </w:r>
          </w:p>
        </w:tc>
        <w:tc>
          <w:tcPr>
            <w:tcW w:w="397" w:type="dxa"/>
            <w:tcBorders>
              <w:top w:val="single" w:sz="4" w:space="0" w:color="auto"/>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DAR</w:t>
            </w:r>
          </w:p>
        </w:tc>
      </w:tr>
      <w:tr w:rsidR="0016239E" w:rsidRPr="003325E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2013</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160,451,280,610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611,769,745,328</w:t>
            </w:r>
          </w:p>
        </w:tc>
        <w:tc>
          <w:tcPr>
            <w:tcW w:w="397"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26%</w:t>
            </w:r>
          </w:p>
        </w:tc>
      </w:tr>
      <w:tr w:rsidR="0016239E" w:rsidRPr="003325E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2014</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165,633,948,162</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619,383,082,066</w:t>
            </w:r>
          </w:p>
        </w:tc>
        <w:tc>
          <w:tcPr>
            <w:tcW w:w="397"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27%</w:t>
            </w:r>
          </w:p>
        </w:tc>
      </w:tr>
      <w:tr w:rsidR="0016239E" w:rsidRPr="003325E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2015</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214,685,781,274</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648,899,377,240</w:t>
            </w:r>
          </w:p>
        </w:tc>
        <w:tc>
          <w:tcPr>
            <w:tcW w:w="397"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33%</w:t>
            </w:r>
          </w:p>
        </w:tc>
      </w:tr>
      <w:tr w:rsidR="0016239E" w:rsidRPr="003325E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2016</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269,032,270,377</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709,959,168,088</w:t>
            </w:r>
          </w:p>
        </w:tc>
        <w:tc>
          <w:tcPr>
            <w:tcW w:w="397"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38%</w:t>
            </w:r>
          </w:p>
        </w:tc>
      </w:tr>
      <w:tr w:rsidR="0016239E" w:rsidRPr="003325E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2017</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362,927,139,244</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780,669,761,787</w:t>
            </w:r>
          </w:p>
        </w:tc>
        <w:tc>
          <w:tcPr>
            <w:tcW w:w="397"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46%</w:t>
            </w:r>
          </w:p>
        </w:tc>
      </w:tr>
    </w:tbl>
    <w:p w:rsidR="0016239E" w:rsidRDefault="0016239E" w:rsidP="0016239E">
      <w:pPr>
        <w:spacing w:after="0" w:line="360" w:lineRule="auto"/>
        <w:rPr>
          <w:rFonts w:ascii="Times New Roman" w:hAnsi="Times New Roman" w:cs="Times New Roman"/>
          <w:sz w:val="24"/>
          <w:szCs w:val="24"/>
          <w:lang w:val="en-US"/>
        </w:rPr>
      </w:pPr>
    </w:p>
    <w:p w:rsidR="0016239E" w:rsidRDefault="0016239E" w:rsidP="0016239E">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DAR </w:t>
      </w:r>
      <w:r w:rsidRPr="00A403DD">
        <w:rPr>
          <w:rFonts w:ascii="Times New Roman" w:hAnsi="Times New Roman" w:cs="Times New Roman"/>
          <w:sz w:val="24"/>
          <w:szCs w:val="24"/>
          <w:lang w:val="en-US"/>
        </w:rPr>
        <w:t>PT. Mustika Ratu Tbk</w:t>
      </w:r>
    </w:p>
    <w:tbl>
      <w:tblPr>
        <w:tblW w:w="6650" w:type="dxa"/>
        <w:tblInd w:w="93" w:type="dxa"/>
        <w:tblLook w:val="04A0"/>
      </w:tblPr>
      <w:tblGrid>
        <w:gridCol w:w="986"/>
        <w:gridCol w:w="2715"/>
        <w:gridCol w:w="2551"/>
        <w:gridCol w:w="681"/>
      </w:tblGrid>
      <w:tr w:rsidR="0016239E" w:rsidRPr="003325EF"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TAHUN</w:t>
            </w:r>
          </w:p>
        </w:tc>
        <w:tc>
          <w:tcPr>
            <w:tcW w:w="2715" w:type="dxa"/>
            <w:tcBorders>
              <w:top w:val="single" w:sz="4" w:space="0" w:color="auto"/>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TOTAL HUTANG</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TOTAL AKTIVA</w:t>
            </w:r>
          </w:p>
        </w:tc>
        <w:tc>
          <w:tcPr>
            <w:tcW w:w="398" w:type="dxa"/>
            <w:tcBorders>
              <w:top w:val="single" w:sz="4" w:space="0" w:color="auto"/>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DAR</w:t>
            </w:r>
          </w:p>
        </w:tc>
      </w:tr>
      <w:tr w:rsidR="0016239E" w:rsidRPr="003325E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2013</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61,792,400,161</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439,583,727,200</w:t>
            </w:r>
          </w:p>
        </w:tc>
        <w:tc>
          <w:tcPr>
            <w:tcW w:w="398"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14%</w:t>
            </w:r>
          </w:p>
        </w:tc>
      </w:tr>
      <w:tr w:rsidR="0016239E" w:rsidRPr="003325E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2014</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114,841,797,856</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498,786,376,745</w:t>
            </w:r>
          </w:p>
        </w:tc>
        <w:tc>
          <w:tcPr>
            <w:tcW w:w="398"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23%</w:t>
            </w:r>
          </w:p>
        </w:tc>
      </w:tr>
      <w:tr w:rsidR="0016239E" w:rsidRPr="003325E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2015</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120,064,018,299</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497,090,038,108</w:t>
            </w:r>
          </w:p>
        </w:tc>
        <w:tc>
          <w:tcPr>
            <w:tcW w:w="398"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24%</w:t>
            </w:r>
          </w:p>
        </w:tc>
      </w:tr>
      <w:tr w:rsidR="0016239E" w:rsidRPr="003325E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2016</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113,947,973,889</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483,037,173,864</w:t>
            </w:r>
          </w:p>
        </w:tc>
        <w:tc>
          <w:tcPr>
            <w:tcW w:w="398"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24%</w:t>
            </w:r>
          </w:p>
        </w:tc>
      </w:tr>
      <w:tr w:rsidR="0016239E" w:rsidRPr="003325E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2017</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130,623,005,085</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497,354,419,089</w:t>
            </w:r>
          </w:p>
        </w:tc>
        <w:tc>
          <w:tcPr>
            <w:tcW w:w="398"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26%</w:t>
            </w:r>
          </w:p>
        </w:tc>
      </w:tr>
    </w:tbl>
    <w:p w:rsidR="0016239E" w:rsidRDefault="0016239E" w:rsidP="0016239E">
      <w:pPr>
        <w:spacing w:after="0" w:line="360" w:lineRule="auto"/>
        <w:rPr>
          <w:rFonts w:ascii="Times New Roman" w:hAnsi="Times New Roman" w:cs="Times New Roman"/>
          <w:sz w:val="24"/>
          <w:szCs w:val="24"/>
          <w:lang w:val="en-US"/>
        </w:rPr>
      </w:pPr>
    </w:p>
    <w:p w:rsidR="0016239E" w:rsidRDefault="0016239E" w:rsidP="0016239E">
      <w:pPr>
        <w:spacing w:after="0" w:line="360" w:lineRule="auto"/>
        <w:rPr>
          <w:rFonts w:ascii="Times New Roman" w:hAnsi="Times New Roman" w:cs="Times New Roman"/>
          <w:sz w:val="24"/>
          <w:szCs w:val="24"/>
          <w:lang w:val="en-US"/>
        </w:rPr>
      </w:pPr>
    </w:p>
    <w:p w:rsidR="0016239E" w:rsidRDefault="0016239E" w:rsidP="0016239E">
      <w:pPr>
        <w:spacing w:after="0" w:line="360" w:lineRule="auto"/>
        <w:rPr>
          <w:rFonts w:ascii="Times New Roman" w:hAnsi="Times New Roman" w:cs="Times New Roman"/>
          <w:sz w:val="24"/>
          <w:szCs w:val="24"/>
          <w:lang w:val="en-US"/>
        </w:rPr>
      </w:pPr>
    </w:p>
    <w:p w:rsidR="0016239E" w:rsidRDefault="0016239E" w:rsidP="0016239E">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DAR </w:t>
      </w:r>
      <w:r w:rsidRPr="00800B85">
        <w:rPr>
          <w:rFonts w:ascii="Times New Roman" w:hAnsi="Times New Roman" w:cs="Times New Roman"/>
          <w:sz w:val="24"/>
          <w:szCs w:val="24"/>
          <w:lang w:val="en-US"/>
        </w:rPr>
        <w:t>PT. Mandom Indonesia Tbk</w:t>
      </w:r>
    </w:p>
    <w:tbl>
      <w:tblPr>
        <w:tblW w:w="6933" w:type="dxa"/>
        <w:tblInd w:w="93" w:type="dxa"/>
        <w:tblLook w:val="04A0"/>
      </w:tblPr>
      <w:tblGrid>
        <w:gridCol w:w="986"/>
        <w:gridCol w:w="2857"/>
        <w:gridCol w:w="2693"/>
        <w:gridCol w:w="681"/>
      </w:tblGrid>
      <w:tr w:rsidR="0016239E" w:rsidRPr="003325EF"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TAHUN</w:t>
            </w:r>
          </w:p>
        </w:tc>
        <w:tc>
          <w:tcPr>
            <w:tcW w:w="2857" w:type="dxa"/>
            <w:tcBorders>
              <w:top w:val="single" w:sz="4" w:space="0" w:color="auto"/>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TOTAL HUTANG</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TOTAL AKTIVA</w:t>
            </w:r>
          </w:p>
        </w:tc>
        <w:tc>
          <w:tcPr>
            <w:tcW w:w="397" w:type="dxa"/>
            <w:tcBorders>
              <w:top w:val="single" w:sz="4" w:space="0" w:color="auto"/>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DAR</w:t>
            </w:r>
          </w:p>
        </w:tc>
      </w:tr>
      <w:tr w:rsidR="0016239E" w:rsidRPr="003325E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2013</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314,831,000,000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1,465,952,460,752</w:t>
            </w:r>
          </w:p>
        </w:tc>
        <w:tc>
          <w:tcPr>
            <w:tcW w:w="397"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21%</w:t>
            </w:r>
          </w:p>
        </w:tc>
      </w:tr>
      <w:tr w:rsidR="0016239E" w:rsidRPr="003325E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2014</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611,509,000,000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1,853,235,343,636</w:t>
            </w:r>
          </w:p>
        </w:tc>
        <w:tc>
          <w:tcPr>
            <w:tcW w:w="397"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33%</w:t>
            </w:r>
          </w:p>
        </w:tc>
      </w:tr>
      <w:tr w:rsidR="0016239E" w:rsidRPr="003325E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2015</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367,225,370,670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2,082,096,848,703</w:t>
            </w:r>
          </w:p>
        </w:tc>
        <w:tc>
          <w:tcPr>
            <w:tcW w:w="397"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18%</w:t>
            </w:r>
          </w:p>
        </w:tc>
      </w:tr>
      <w:tr w:rsidR="0016239E" w:rsidRPr="003325E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2016</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401,942,530,776</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2,185,101,038,101</w:t>
            </w:r>
          </w:p>
        </w:tc>
        <w:tc>
          <w:tcPr>
            <w:tcW w:w="397"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18%</w:t>
            </w:r>
          </w:p>
        </w:tc>
      </w:tr>
      <w:tr w:rsidR="0016239E" w:rsidRPr="003325E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2017</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503,480,853,006</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Rp         2,361,807,189,430</w:t>
            </w:r>
          </w:p>
        </w:tc>
        <w:tc>
          <w:tcPr>
            <w:tcW w:w="397" w:type="dxa"/>
            <w:tcBorders>
              <w:top w:val="nil"/>
              <w:left w:val="nil"/>
              <w:bottom w:val="single" w:sz="4" w:space="0" w:color="auto"/>
              <w:right w:val="single" w:sz="4" w:space="0" w:color="auto"/>
            </w:tcBorders>
            <w:shd w:val="clear" w:color="auto" w:fill="auto"/>
            <w:noWrap/>
            <w:vAlign w:val="bottom"/>
            <w:hideMark/>
          </w:tcPr>
          <w:p w:rsidR="0016239E" w:rsidRPr="003325EF" w:rsidRDefault="0016239E" w:rsidP="0016239E">
            <w:pPr>
              <w:spacing w:after="0" w:line="240" w:lineRule="auto"/>
              <w:jc w:val="center"/>
              <w:rPr>
                <w:rFonts w:ascii="Times New Roman" w:eastAsia="Times New Roman" w:hAnsi="Times New Roman" w:cs="Times New Roman"/>
                <w:color w:val="000000"/>
                <w:lang w:val="en-US"/>
              </w:rPr>
            </w:pPr>
            <w:r w:rsidRPr="003325EF">
              <w:rPr>
                <w:rFonts w:ascii="Times New Roman" w:eastAsia="Times New Roman" w:hAnsi="Times New Roman" w:cs="Times New Roman"/>
                <w:color w:val="000000"/>
                <w:lang w:val="en-US"/>
              </w:rPr>
              <w:t>21%</w:t>
            </w:r>
          </w:p>
        </w:tc>
      </w:tr>
    </w:tbl>
    <w:p w:rsidR="0016239E" w:rsidRPr="00521938" w:rsidRDefault="0016239E" w:rsidP="0016239E">
      <w:pPr>
        <w:spacing w:after="0" w:line="360" w:lineRule="auto"/>
        <w:jc w:val="both"/>
        <w:rPr>
          <w:rFonts w:ascii="Times New Roman" w:hAnsi="Times New Roman" w:cs="Times New Roman"/>
          <w:sz w:val="24"/>
          <w:szCs w:val="24"/>
          <w:lang w:val="en-US"/>
        </w:rPr>
      </w:pPr>
    </w:p>
    <w:p w:rsidR="0016239E" w:rsidRPr="007F79AF" w:rsidRDefault="0016239E" w:rsidP="0016239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DER</w:t>
      </w:r>
    </w:p>
    <w:p w:rsidR="0016239E" w:rsidRDefault="0016239E" w:rsidP="0016239E">
      <w:pPr>
        <w:rPr>
          <w:rFonts w:ascii="Times New Roman" w:hAnsi="Times New Roman" w:cs="Times New Roman"/>
          <w:sz w:val="24"/>
          <w:szCs w:val="24"/>
          <w:lang w:val="en-US"/>
        </w:rPr>
      </w:pPr>
      <w:r>
        <w:rPr>
          <w:rFonts w:ascii="Times New Roman" w:hAnsi="Times New Roman" w:cs="Times New Roman"/>
          <w:sz w:val="24"/>
          <w:szCs w:val="24"/>
          <w:lang w:val="en-US"/>
        </w:rPr>
        <w:t>DER PT. Unilever Tbk</w:t>
      </w:r>
    </w:p>
    <w:tbl>
      <w:tblPr>
        <w:tblW w:w="6026" w:type="dxa"/>
        <w:tblInd w:w="93" w:type="dxa"/>
        <w:tblLook w:val="04A0"/>
      </w:tblPr>
      <w:tblGrid>
        <w:gridCol w:w="986"/>
        <w:gridCol w:w="2290"/>
        <w:gridCol w:w="2268"/>
        <w:gridCol w:w="730"/>
      </w:tblGrid>
      <w:tr w:rsidR="0016239E" w:rsidRPr="007F79AF"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TAHUN</w:t>
            </w:r>
          </w:p>
        </w:tc>
        <w:tc>
          <w:tcPr>
            <w:tcW w:w="2290" w:type="dxa"/>
            <w:tcBorders>
              <w:top w:val="single" w:sz="4" w:space="0" w:color="auto"/>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TOTAL HUTANG</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MODAL</w:t>
            </w:r>
          </w:p>
        </w:tc>
        <w:tc>
          <w:tcPr>
            <w:tcW w:w="482" w:type="dxa"/>
            <w:tcBorders>
              <w:top w:val="single" w:sz="4" w:space="0" w:color="auto"/>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DER</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2013</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8,448,798.00 </w:t>
            </w:r>
          </w:p>
        </w:tc>
        <w:tc>
          <w:tcPr>
            <w:tcW w:w="2268"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4,254,670.00 </w:t>
            </w:r>
          </w:p>
        </w:tc>
        <w:tc>
          <w:tcPr>
            <w:tcW w:w="482"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199%</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2014</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9,681,888.00 </w:t>
            </w:r>
          </w:p>
        </w:tc>
        <w:tc>
          <w:tcPr>
            <w:tcW w:w="2268"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4,598,782.00 </w:t>
            </w:r>
          </w:p>
        </w:tc>
        <w:tc>
          <w:tcPr>
            <w:tcW w:w="482"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211%</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2015</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10,902,585.00 </w:t>
            </w:r>
          </w:p>
        </w:tc>
        <w:tc>
          <w:tcPr>
            <w:tcW w:w="2268"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4,872,360.00 </w:t>
            </w:r>
          </w:p>
        </w:tc>
        <w:tc>
          <w:tcPr>
            <w:tcW w:w="482"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224%</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2016</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12,041,437.00 </w:t>
            </w:r>
          </w:p>
        </w:tc>
        <w:tc>
          <w:tcPr>
            <w:tcW w:w="2268"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4,704,258.00 </w:t>
            </w:r>
          </w:p>
        </w:tc>
        <w:tc>
          <w:tcPr>
            <w:tcW w:w="482"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256%</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2017</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13,733,025.00 </w:t>
            </w:r>
          </w:p>
        </w:tc>
        <w:tc>
          <w:tcPr>
            <w:tcW w:w="2268"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5,173,388.00 </w:t>
            </w:r>
          </w:p>
        </w:tc>
        <w:tc>
          <w:tcPr>
            <w:tcW w:w="482"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265%</w:t>
            </w:r>
          </w:p>
        </w:tc>
      </w:tr>
    </w:tbl>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r>
        <w:rPr>
          <w:rFonts w:ascii="Times New Roman" w:hAnsi="Times New Roman" w:cs="Times New Roman"/>
          <w:sz w:val="24"/>
          <w:szCs w:val="24"/>
          <w:lang w:val="en-US"/>
        </w:rPr>
        <w:t xml:space="preserve">DER </w:t>
      </w:r>
      <w:r w:rsidRPr="00E642B6">
        <w:rPr>
          <w:rFonts w:ascii="Times New Roman" w:hAnsi="Times New Roman" w:cs="Times New Roman"/>
          <w:sz w:val="24"/>
          <w:szCs w:val="24"/>
          <w:lang w:val="en-US"/>
        </w:rPr>
        <w:t>PT. Akasha Wira International Tbk</w:t>
      </w:r>
    </w:p>
    <w:tbl>
      <w:tblPr>
        <w:tblW w:w="5746" w:type="dxa"/>
        <w:tblInd w:w="93" w:type="dxa"/>
        <w:tblLook w:val="04A0"/>
      </w:tblPr>
      <w:tblGrid>
        <w:gridCol w:w="986"/>
        <w:gridCol w:w="2290"/>
        <w:gridCol w:w="2234"/>
        <w:gridCol w:w="730"/>
      </w:tblGrid>
      <w:tr w:rsidR="0016239E" w:rsidRPr="007F79AF"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TAHUN</w:t>
            </w:r>
          </w:p>
        </w:tc>
        <w:tc>
          <w:tcPr>
            <w:tcW w:w="2290" w:type="dxa"/>
            <w:tcBorders>
              <w:top w:val="single" w:sz="4" w:space="0" w:color="auto"/>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TOTAL HUTANG</w:t>
            </w:r>
          </w:p>
        </w:tc>
        <w:tc>
          <w:tcPr>
            <w:tcW w:w="2234" w:type="dxa"/>
            <w:tcBorders>
              <w:top w:val="single" w:sz="4" w:space="0" w:color="auto"/>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MODAL</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DER</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2013</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176,286,000 </w:t>
            </w:r>
          </w:p>
        </w:tc>
        <w:tc>
          <w:tcPr>
            <w:tcW w:w="2234"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264,778,000 </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67%</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2014</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210,845,000 </w:t>
            </w:r>
          </w:p>
        </w:tc>
        <w:tc>
          <w:tcPr>
            <w:tcW w:w="2234"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295,799,000 </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71%</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2015</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324,855,000 </w:t>
            </w:r>
          </w:p>
        </w:tc>
        <w:tc>
          <w:tcPr>
            <w:tcW w:w="2234"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328,369,000 </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99%</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2016</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383,091,000 </w:t>
            </w:r>
          </w:p>
        </w:tc>
        <w:tc>
          <w:tcPr>
            <w:tcW w:w="2234"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384,388,000 </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100%</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2017</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417,225,000 </w:t>
            </w:r>
          </w:p>
        </w:tc>
        <w:tc>
          <w:tcPr>
            <w:tcW w:w="2234"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423,011,000 </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99%</w:t>
            </w:r>
          </w:p>
        </w:tc>
      </w:tr>
    </w:tbl>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DER </w:t>
      </w:r>
      <w:r w:rsidRPr="00B228B8">
        <w:rPr>
          <w:rFonts w:ascii="Times New Roman" w:hAnsi="Times New Roman" w:cs="Times New Roman"/>
          <w:sz w:val="24"/>
          <w:szCs w:val="24"/>
          <w:lang w:val="en-US"/>
        </w:rPr>
        <w:t>PT. Martina Berto</w:t>
      </w:r>
      <w:r>
        <w:rPr>
          <w:rFonts w:ascii="Times New Roman" w:hAnsi="Times New Roman" w:cs="Times New Roman"/>
          <w:sz w:val="24"/>
          <w:szCs w:val="24"/>
          <w:lang w:val="en-US"/>
        </w:rPr>
        <w:t xml:space="preserve"> Tbk</w:t>
      </w:r>
    </w:p>
    <w:tbl>
      <w:tblPr>
        <w:tblW w:w="6341" w:type="dxa"/>
        <w:tblInd w:w="93" w:type="dxa"/>
        <w:tblLook w:val="04A0"/>
      </w:tblPr>
      <w:tblGrid>
        <w:gridCol w:w="986"/>
        <w:gridCol w:w="2290"/>
        <w:gridCol w:w="2551"/>
        <w:gridCol w:w="656"/>
      </w:tblGrid>
      <w:tr w:rsidR="0016239E" w:rsidRPr="007F79AF"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TAHUN</w:t>
            </w:r>
          </w:p>
        </w:tc>
        <w:tc>
          <w:tcPr>
            <w:tcW w:w="2290" w:type="dxa"/>
            <w:tcBorders>
              <w:top w:val="single" w:sz="4" w:space="0" w:color="auto"/>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TOTAL HUTANG</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MODAL</w:t>
            </w:r>
          </w:p>
        </w:tc>
        <w:tc>
          <w:tcPr>
            <w:tcW w:w="514" w:type="dxa"/>
            <w:tcBorders>
              <w:top w:val="single" w:sz="4" w:space="0" w:color="auto"/>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DER</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2013</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160,451,280,610 </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451,318,464,718 </w:t>
            </w:r>
          </w:p>
        </w:tc>
        <w:tc>
          <w:tcPr>
            <w:tcW w:w="514"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36%</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2014</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165,633,948,162 </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453,749,133,904 </w:t>
            </w:r>
          </w:p>
        </w:tc>
        <w:tc>
          <w:tcPr>
            <w:tcW w:w="514"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37%</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2015</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214,685,781,274 </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434,213,595,966 </w:t>
            </w:r>
          </w:p>
        </w:tc>
        <w:tc>
          <w:tcPr>
            <w:tcW w:w="514"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49%</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2016</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269,032,270,377 </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440,926,897,711 </w:t>
            </w:r>
          </w:p>
        </w:tc>
        <w:tc>
          <w:tcPr>
            <w:tcW w:w="514"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61%</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2017</w:t>
            </w:r>
          </w:p>
        </w:tc>
        <w:tc>
          <w:tcPr>
            <w:tcW w:w="2290"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362,927,139,244 </w:t>
            </w:r>
          </w:p>
        </w:tc>
        <w:tc>
          <w:tcPr>
            <w:tcW w:w="2551"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412,742,622,543 </w:t>
            </w:r>
          </w:p>
        </w:tc>
        <w:tc>
          <w:tcPr>
            <w:tcW w:w="514"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88%</w:t>
            </w:r>
          </w:p>
        </w:tc>
      </w:tr>
    </w:tbl>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r>
        <w:rPr>
          <w:rFonts w:ascii="Times New Roman" w:hAnsi="Times New Roman" w:cs="Times New Roman"/>
          <w:sz w:val="24"/>
          <w:szCs w:val="24"/>
          <w:lang w:val="en-US"/>
        </w:rPr>
        <w:t xml:space="preserve">DER PT. </w:t>
      </w:r>
      <w:r w:rsidRPr="00A403DD">
        <w:rPr>
          <w:rFonts w:ascii="Times New Roman" w:hAnsi="Times New Roman" w:cs="Times New Roman"/>
          <w:sz w:val="24"/>
          <w:szCs w:val="24"/>
          <w:lang w:val="en-US"/>
        </w:rPr>
        <w:t>Mustika Ratu Tbk</w:t>
      </w:r>
    </w:p>
    <w:tbl>
      <w:tblPr>
        <w:tblW w:w="6625" w:type="dxa"/>
        <w:tblInd w:w="93" w:type="dxa"/>
        <w:tblLook w:val="04A0"/>
      </w:tblPr>
      <w:tblGrid>
        <w:gridCol w:w="986"/>
        <w:gridCol w:w="2573"/>
        <w:gridCol w:w="2552"/>
        <w:gridCol w:w="656"/>
      </w:tblGrid>
      <w:tr w:rsidR="0016239E" w:rsidRPr="007F79AF"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TAHUN</w:t>
            </w:r>
          </w:p>
        </w:tc>
        <w:tc>
          <w:tcPr>
            <w:tcW w:w="2573" w:type="dxa"/>
            <w:tcBorders>
              <w:top w:val="single" w:sz="4" w:space="0" w:color="auto"/>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TOTAL HUTANG</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MODAL</w:t>
            </w:r>
          </w:p>
        </w:tc>
        <w:tc>
          <w:tcPr>
            <w:tcW w:w="514" w:type="dxa"/>
            <w:tcBorders>
              <w:top w:val="single" w:sz="4" w:space="0" w:color="auto"/>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DER</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2013</w:t>
            </w:r>
          </w:p>
        </w:tc>
        <w:tc>
          <w:tcPr>
            <w:tcW w:w="2573"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61,792,400,161 </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377,791,327,039 </w:t>
            </w:r>
          </w:p>
        </w:tc>
        <w:tc>
          <w:tcPr>
            <w:tcW w:w="514"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16%</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2014</w:t>
            </w:r>
          </w:p>
        </w:tc>
        <w:tc>
          <w:tcPr>
            <w:tcW w:w="2573"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114,841,797,856 </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383,944,578,889 </w:t>
            </w:r>
          </w:p>
        </w:tc>
        <w:tc>
          <w:tcPr>
            <w:tcW w:w="514"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30%</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2015</w:t>
            </w:r>
          </w:p>
        </w:tc>
        <w:tc>
          <w:tcPr>
            <w:tcW w:w="2573"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120,064,018,299 </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377,026,019,809 </w:t>
            </w:r>
          </w:p>
        </w:tc>
        <w:tc>
          <w:tcPr>
            <w:tcW w:w="514"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32%</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2016</w:t>
            </w:r>
          </w:p>
        </w:tc>
        <w:tc>
          <w:tcPr>
            <w:tcW w:w="2573"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113,947,973,889 </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369,089,199,975 </w:t>
            </w:r>
          </w:p>
        </w:tc>
        <w:tc>
          <w:tcPr>
            <w:tcW w:w="514"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31%</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2017</w:t>
            </w:r>
          </w:p>
        </w:tc>
        <w:tc>
          <w:tcPr>
            <w:tcW w:w="2573"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130,623,005,085 </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366,731,414,004 </w:t>
            </w:r>
          </w:p>
        </w:tc>
        <w:tc>
          <w:tcPr>
            <w:tcW w:w="514"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36%</w:t>
            </w:r>
          </w:p>
        </w:tc>
      </w:tr>
    </w:tbl>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r>
        <w:rPr>
          <w:rFonts w:ascii="Times New Roman" w:hAnsi="Times New Roman" w:cs="Times New Roman"/>
          <w:sz w:val="24"/>
          <w:szCs w:val="24"/>
          <w:lang w:val="en-US"/>
        </w:rPr>
        <w:t xml:space="preserve">DER </w:t>
      </w:r>
      <w:r w:rsidRPr="00800B85">
        <w:rPr>
          <w:rFonts w:ascii="Times New Roman" w:hAnsi="Times New Roman" w:cs="Times New Roman"/>
          <w:sz w:val="24"/>
          <w:szCs w:val="24"/>
          <w:lang w:val="en-US"/>
        </w:rPr>
        <w:t>PT. Mandom Indonesia Tbk</w:t>
      </w:r>
    </w:p>
    <w:tbl>
      <w:tblPr>
        <w:tblW w:w="6908" w:type="dxa"/>
        <w:tblInd w:w="93" w:type="dxa"/>
        <w:tblLook w:val="04A0"/>
      </w:tblPr>
      <w:tblGrid>
        <w:gridCol w:w="986"/>
        <w:gridCol w:w="2715"/>
        <w:gridCol w:w="2693"/>
        <w:gridCol w:w="656"/>
      </w:tblGrid>
      <w:tr w:rsidR="0016239E" w:rsidRPr="007F79AF"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TAHUN</w:t>
            </w:r>
          </w:p>
        </w:tc>
        <w:tc>
          <w:tcPr>
            <w:tcW w:w="2715" w:type="dxa"/>
            <w:tcBorders>
              <w:top w:val="single" w:sz="4" w:space="0" w:color="auto"/>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TOTAL HUTANG</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MODAL</w:t>
            </w:r>
          </w:p>
        </w:tc>
        <w:tc>
          <w:tcPr>
            <w:tcW w:w="514" w:type="dxa"/>
            <w:tcBorders>
              <w:top w:val="single" w:sz="4" w:space="0" w:color="auto"/>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DER</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2013</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314,831,000,000 </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1,182,990,689,957 </w:t>
            </w:r>
          </w:p>
        </w:tc>
        <w:tc>
          <w:tcPr>
            <w:tcW w:w="514"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27%</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2014</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611,509,000,000 </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1,283,504,442,268 </w:t>
            </w:r>
          </w:p>
        </w:tc>
        <w:tc>
          <w:tcPr>
            <w:tcW w:w="514"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48%</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2015</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367,225,370,670 </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1,714,871,478,033 </w:t>
            </w:r>
          </w:p>
        </w:tc>
        <w:tc>
          <w:tcPr>
            <w:tcW w:w="514"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21%</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2016</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401,942,530,776 </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1,783,158,507,325 </w:t>
            </w:r>
          </w:p>
        </w:tc>
        <w:tc>
          <w:tcPr>
            <w:tcW w:w="514"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23%</w:t>
            </w:r>
          </w:p>
        </w:tc>
      </w:tr>
      <w:tr w:rsidR="0016239E" w:rsidRPr="007F79AF"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2017</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503,480,853,006 </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 xml:space="preserve"> Rp         1,858,326,336,424 </w:t>
            </w:r>
          </w:p>
        </w:tc>
        <w:tc>
          <w:tcPr>
            <w:tcW w:w="514" w:type="dxa"/>
            <w:tcBorders>
              <w:top w:val="nil"/>
              <w:left w:val="nil"/>
              <w:bottom w:val="single" w:sz="4" w:space="0" w:color="auto"/>
              <w:right w:val="single" w:sz="4" w:space="0" w:color="auto"/>
            </w:tcBorders>
            <w:shd w:val="clear" w:color="auto" w:fill="auto"/>
            <w:noWrap/>
            <w:vAlign w:val="bottom"/>
            <w:hideMark/>
          </w:tcPr>
          <w:p w:rsidR="0016239E" w:rsidRPr="007F79AF" w:rsidRDefault="0016239E" w:rsidP="0016239E">
            <w:pPr>
              <w:spacing w:after="0" w:line="240" w:lineRule="auto"/>
              <w:jc w:val="center"/>
              <w:rPr>
                <w:rFonts w:ascii="Times New Roman" w:eastAsia="Times New Roman" w:hAnsi="Times New Roman" w:cs="Times New Roman"/>
                <w:color w:val="000000"/>
                <w:lang w:val="en-US"/>
              </w:rPr>
            </w:pPr>
            <w:r w:rsidRPr="007F79AF">
              <w:rPr>
                <w:rFonts w:ascii="Times New Roman" w:eastAsia="Times New Roman" w:hAnsi="Times New Roman" w:cs="Times New Roman"/>
                <w:color w:val="000000"/>
                <w:lang w:val="en-US"/>
              </w:rPr>
              <w:t>27%</w:t>
            </w:r>
          </w:p>
        </w:tc>
      </w:tr>
    </w:tbl>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p>
    <w:p w:rsidR="0016239E" w:rsidRDefault="0016239E" w:rsidP="0016239E">
      <w:pPr>
        <w:pStyle w:val="ListParagraph"/>
        <w:numPr>
          <w:ilvl w:val="0"/>
          <w:numId w:val="5"/>
        </w:numPr>
        <w:tabs>
          <w:tab w:val="clear" w:pos="1004"/>
          <w:tab w:val="num" w:pos="426"/>
        </w:tabs>
        <w:ind w:hanging="1004"/>
        <w:rPr>
          <w:rFonts w:ascii="Times New Roman" w:hAnsi="Times New Roman" w:cs="Times New Roman"/>
          <w:sz w:val="24"/>
          <w:szCs w:val="24"/>
        </w:rPr>
      </w:pPr>
      <w:r>
        <w:rPr>
          <w:rFonts w:ascii="Times New Roman" w:hAnsi="Times New Roman" w:cs="Times New Roman"/>
          <w:sz w:val="24"/>
          <w:szCs w:val="24"/>
        </w:rPr>
        <w:t>Rasio Aktivitas</w:t>
      </w:r>
    </w:p>
    <w:p w:rsidR="0016239E" w:rsidRDefault="0016239E" w:rsidP="0016239E">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 xml:space="preserve">Perputaran Piutang </w:t>
      </w:r>
    </w:p>
    <w:p w:rsidR="0016239E" w:rsidRDefault="0016239E" w:rsidP="0016239E">
      <w:pPr>
        <w:rPr>
          <w:rFonts w:ascii="Times New Roman" w:hAnsi="Times New Roman" w:cs="Times New Roman"/>
          <w:sz w:val="24"/>
          <w:szCs w:val="24"/>
          <w:lang w:val="en-US"/>
        </w:rPr>
      </w:pPr>
      <w:r>
        <w:rPr>
          <w:rFonts w:ascii="Times New Roman" w:hAnsi="Times New Roman" w:cs="Times New Roman"/>
          <w:sz w:val="24"/>
          <w:szCs w:val="24"/>
          <w:lang w:val="en-US"/>
        </w:rPr>
        <w:t>Perputaran piutang PT. Unilever Tbk</w:t>
      </w:r>
    </w:p>
    <w:tbl>
      <w:tblPr>
        <w:tblW w:w="7528" w:type="dxa"/>
        <w:tblInd w:w="93" w:type="dxa"/>
        <w:tblLook w:val="04A0"/>
      </w:tblPr>
      <w:tblGrid>
        <w:gridCol w:w="986"/>
        <w:gridCol w:w="2431"/>
        <w:gridCol w:w="2410"/>
        <w:gridCol w:w="1701"/>
      </w:tblGrid>
      <w:tr w:rsidR="0016239E" w:rsidRPr="006F203A"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6F203A" w:rsidRDefault="0016239E" w:rsidP="0016239E">
            <w:pPr>
              <w:spacing w:after="0" w:line="240" w:lineRule="auto"/>
              <w:jc w:val="center"/>
              <w:rPr>
                <w:rFonts w:ascii="Times New Roman" w:eastAsia="Times New Roman" w:hAnsi="Times New Roman" w:cs="Times New Roman"/>
                <w:color w:val="000000"/>
                <w:lang w:val="en-US"/>
              </w:rPr>
            </w:pPr>
            <w:r w:rsidRPr="006F203A">
              <w:rPr>
                <w:rFonts w:ascii="Times New Roman" w:eastAsia="Times New Roman" w:hAnsi="Times New Roman" w:cs="Times New Roman"/>
                <w:color w:val="000000"/>
                <w:lang w:val="en-US"/>
              </w:rPr>
              <w:t>TAHUN</w:t>
            </w:r>
          </w:p>
        </w:tc>
        <w:tc>
          <w:tcPr>
            <w:tcW w:w="2431" w:type="dxa"/>
            <w:tcBorders>
              <w:top w:val="single" w:sz="4" w:space="0" w:color="auto"/>
              <w:left w:val="nil"/>
              <w:bottom w:val="single" w:sz="4" w:space="0" w:color="auto"/>
              <w:right w:val="single" w:sz="4" w:space="0" w:color="auto"/>
            </w:tcBorders>
            <w:shd w:val="clear" w:color="auto" w:fill="auto"/>
            <w:noWrap/>
            <w:vAlign w:val="bottom"/>
            <w:hideMark/>
          </w:tcPr>
          <w:p w:rsidR="0016239E" w:rsidRPr="006F203A" w:rsidRDefault="0016239E" w:rsidP="0016239E">
            <w:pPr>
              <w:spacing w:after="0" w:line="240" w:lineRule="auto"/>
              <w:jc w:val="center"/>
              <w:rPr>
                <w:rFonts w:ascii="Times New Roman" w:eastAsia="Times New Roman" w:hAnsi="Times New Roman" w:cs="Times New Roman"/>
                <w:color w:val="000000"/>
                <w:lang w:val="en-US"/>
              </w:rPr>
            </w:pPr>
            <w:r w:rsidRPr="006F203A">
              <w:rPr>
                <w:rFonts w:ascii="Times New Roman" w:eastAsia="Times New Roman" w:hAnsi="Times New Roman" w:cs="Times New Roman"/>
                <w:color w:val="000000"/>
                <w:lang w:val="en-US"/>
              </w:rPr>
              <w:t>PENJUALAN KREDIT</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16239E" w:rsidRPr="006F203A" w:rsidRDefault="0016239E" w:rsidP="0016239E">
            <w:pPr>
              <w:spacing w:after="0" w:line="240" w:lineRule="auto"/>
              <w:jc w:val="center"/>
              <w:rPr>
                <w:rFonts w:ascii="Times New Roman" w:eastAsia="Times New Roman" w:hAnsi="Times New Roman" w:cs="Times New Roman"/>
                <w:color w:val="000000"/>
                <w:lang w:val="en-US"/>
              </w:rPr>
            </w:pPr>
            <w:r w:rsidRPr="006F203A">
              <w:rPr>
                <w:rFonts w:ascii="Times New Roman" w:eastAsia="Times New Roman" w:hAnsi="Times New Roman" w:cs="Times New Roman"/>
                <w:color w:val="000000"/>
                <w:lang w:val="en-US"/>
              </w:rPr>
              <w:t>PIUTANG</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6239E" w:rsidRPr="006F203A" w:rsidRDefault="0016239E" w:rsidP="0016239E">
            <w:pPr>
              <w:spacing w:after="0" w:line="240" w:lineRule="auto"/>
              <w:jc w:val="center"/>
              <w:rPr>
                <w:rFonts w:ascii="Times New Roman" w:eastAsia="Times New Roman" w:hAnsi="Times New Roman" w:cs="Times New Roman"/>
                <w:color w:val="000000"/>
                <w:lang w:val="en-US"/>
              </w:rPr>
            </w:pPr>
            <w:r w:rsidRPr="006F203A">
              <w:rPr>
                <w:rFonts w:ascii="Times New Roman" w:eastAsia="Times New Roman" w:hAnsi="Times New Roman" w:cs="Times New Roman"/>
                <w:color w:val="000000"/>
                <w:lang w:val="en-US"/>
              </w:rPr>
              <w:t>PERPUTARAN PIUTANG</w:t>
            </w:r>
          </w:p>
        </w:tc>
      </w:tr>
      <w:tr w:rsidR="0016239E" w:rsidRPr="006F203A"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6F203A" w:rsidRDefault="0016239E" w:rsidP="0016239E">
            <w:pPr>
              <w:spacing w:after="0" w:line="240" w:lineRule="auto"/>
              <w:jc w:val="center"/>
              <w:rPr>
                <w:rFonts w:ascii="Times New Roman" w:eastAsia="Times New Roman" w:hAnsi="Times New Roman" w:cs="Times New Roman"/>
                <w:color w:val="000000"/>
                <w:lang w:val="en-US"/>
              </w:rPr>
            </w:pPr>
            <w:r w:rsidRPr="006F203A">
              <w:rPr>
                <w:rFonts w:ascii="Times New Roman" w:eastAsia="Times New Roman" w:hAnsi="Times New Roman" w:cs="Times New Roman"/>
                <w:color w:val="000000"/>
                <w:lang w:val="en-US"/>
              </w:rPr>
              <w:t>2013</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6F203A" w:rsidRDefault="0016239E" w:rsidP="0016239E">
            <w:pPr>
              <w:spacing w:after="0" w:line="240" w:lineRule="auto"/>
              <w:jc w:val="center"/>
              <w:rPr>
                <w:rFonts w:ascii="Times New Roman" w:eastAsia="Times New Roman" w:hAnsi="Times New Roman" w:cs="Times New Roman"/>
                <w:color w:val="000000"/>
                <w:lang w:val="en-US"/>
              </w:rPr>
            </w:pPr>
            <w:r w:rsidRPr="006F203A">
              <w:rPr>
                <w:rFonts w:ascii="Times New Roman" w:eastAsia="Times New Roman" w:hAnsi="Times New Roman" w:cs="Times New Roman"/>
                <w:color w:val="000000"/>
                <w:lang w:val="en-US"/>
              </w:rPr>
              <w:t>Rp   30,757,435,000.00</w:t>
            </w:r>
          </w:p>
        </w:tc>
        <w:tc>
          <w:tcPr>
            <w:tcW w:w="2410" w:type="dxa"/>
            <w:tcBorders>
              <w:top w:val="nil"/>
              <w:left w:val="nil"/>
              <w:bottom w:val="single" w:sz="4" w:space="0" w:color="auto"/>
              <w:right w:val="single" w:sz="4" w:space="0" w:color="auto"/>
            </w:tcBorders>
            <w:shd w:val="clear" w:color="auto" w:fill="auto"/>
            <w:noWrap/>
            <w:vAlign w:val="bottom"/>
            <w:hideMark/>
          </w:tcPr>
          <w:p w:rsidR="0016239E" w:rsidRPr="006F203A" w:rsidRDefault="0016239E" w:rsidP="0016239E">
            <w:pPr>
              <w:spacing w:after="0" w:line="240" w:lineRule="auto"/>
              <w:jc w:val="center"/>
              <w:rPr>
                <w:rFonts w:ascii="Times New Roman" w:eastAsia="Times New Roman" w:hAnsi="Times New Roman" w:cs="Times New Roman"/>
                <w:color w:val="000000"/>
                <w:lang w:val="en-US"/>
              </w:rPr>
            </w:pPr>
            <w:r w:rsidRPr="006F203A">
              <w:rPr>
                <w:rFonts w:ascii="Times New Roman" w:eastAsia="Times New Roman" w:hAnsi="Times New Roman" w:cs="Times New Roman"/>
                <w:color w:val="000000"/>
                <w:lang w:val="en-US"/>
              </w:rPr>
              <w:t>Rp   2,343,583,000.00</w:t>
            </w:r>
          </w:p>
        </w:tc>
        <w:tc>
          <w:tcPr>
            <w:tcW w:w="1701" w:type="dxa"/>
            <w:tcBorders>
              <w:top w:val="nil"/>
              <w:left w:val="nil"/>
              <w:bottom w:val="single" w:sz="4" w:space="0" w:color="auto"/>
              <w:right w:val="single" w:sz="4" w:space="0" w:color="auto"/>
            </w:tcBorders>
            <w:shd w:val="clear" w:color="auto" w:fill="auto"/>
            <w:noWrap/>
            <w:vAlign w:val="bottom"/>
            <w:hideMark/>
          </w:tcPr>
          <w:p w:rsidR="0016239E" w:rsidRPr="006F203A" w:rsidRDefault="0016239E" w:rsidP="0016239E">
            <w:pPr>
              <w:spacing w:after="0" w:line="240" w:lineRule="auto"/>
              <w:jc w:val="center"/>
              <w:rPr>
                <w:rFonts w:ascii="Times New Roman" w:eastAsia="Times New Roman" w:hAnsi="Times New Roman" w:cs="Times New Roman"/>
                <w:color w:val="000000"/>
                <w:lang w:val="en-US"/>
              </w:rPr>
            </w:pPr>
            <w:r w:rsidRPr="006F203A">
              <w:rPr>
                <w:rFonts w:ascii="Times New Roman" w:eastAsia="Times New Roman" w:hAnsi="Times New Roman" w:cs="Times New Roman"/>
                <w:color w:val="000000"/>
                <w:lang w:val="en-US"/>
              </w:rPr>
              <w:t>13.12</w:t>
            </w:r>
          </w:p>
        </w:tc>
      </w:tr>
      <w:tr w:rsidR="0016239E" w:rsidRPr="006F203A"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6F203A" w:rsidRDefault="0016239E" w:rsidP="0016239E">
            <w:pPr>
              <w:spacing w:after="0" w:line="240" w:lineRule="auto"/>
              <w:jc w:val="center"/>
              <w:rPr>
                <w:rFonts w:ascii="Times New Roman" w:eastAsia="Times New Roman" w:hAnsi="Times New Roman" w:cs="Times New Roman"/>
                <w:color w:val="000000"/>
                <w:lang w:val="en-US"/>
              </w:rPr>
            </w:pPr>
            <w:r w:rsidRPr="006F203A">
              <w:rPr>
                <w:rFonts w:ascii="Times New Roman" w:eastAsia="Times New Roman" w:hAnsi="Times New Roman" w:cs="Times New Roman"/>
                <w:color w:val="000000"/>
                <w:lang w:val="en-US"/>
              </w:rPr>
              <w:t>2014</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6F203A" w:rsidRDefault="0016239E" w:rsidP="0016239E">
            <w:pPr>
              <w:spacing w:after="0" w:line="240" w:lineRule="auto"/>
              <w:jc w:val="center"/>
              <w:rPr>
                <w:rFonts w:ascii="Times New Roman" w:eastAsia="Times New Roman" w:hAnsi="Times New Roman" w:cs="Times New Roman"/>
                <w:color w:val="000000"/>
                <w:lang w:val="en-US"/>
              </w:rPr>
            </w:pPr>
            <w:r w:rsidRPr="006F203A">
              <w:rPr>
                <w:rFonts w:ascii="Times New Roman" w:eastAsia="Times New Roman" w:hAnsi="Times New Roman" w:cs="Times New Roman"/>
                <w:color w:val="000000"/>
                <w:lang w:val="en-US"/>
              </w:rPr>
              <w:t>Rp   34,511,534,000.00</w:t>
            </w:r>
          </w:p>
        </w:tc>
        <w:tc>
          <w:tcPr>
            <w:tcW w:w="2410" w:type="dxa"/>
            <w:tcBorders>
              <w:top w:val="nil"/>
              <w:left w:val="nil"/>
              <w:bottom w:val="single" w:sz="4" w:space="0" w:color="auto"/>
              <w:right w:val="single" w:sz="4" w:space="0" w:color="auto"/>
            </w:tcBorders>
            <w:shd w:val="clear" w:color="auto" w:fill="auto"/>
            <w:noWrap/>
            <w:vAlign w:val="bottom"/>
            <w:hideMark/>
          </w:tcPr>
          <w:p w:rsidR="0016239E" w:rsidRPr="006F203A" w:rsidRDefault="0016239E" w:rsidP="0016239E">
            <w:pPr>
              <w:spacing w:after="0" w:line="240" w:lineRule="auto"/>
              <w:jc w:val="center"/>
              <w:rPr>
                <w:rFonts w:ascii="Times New Roman" w:eastAsia="Times New Roman" w:hAnsi="Times New Roman" w:cs="Times New Roman"/>
                <w:color w:val="000000"/>
                <w:lang w:val="en-US"/>
              </w:rPr>
            </w:pPr>
            <w:r w:rsidRPr="006F203A">
              <w:rPr>
                <w:rFonts w:ascii="Times New Roman" w:eastAsia="Times New Roman" w:hAnsi="Times New Roman" w:cs="Times New Roman"/>
                <w:color w:val="000000"/>
                <w:lang w:val="en-US"/>
              </w:rPr>
              <w:t>Rp   2,464,145,000.00</w:t>
            </w:r>
          </w:p>
        </w:tc>
        <w:tc>
          <w:tcPr>
            <w:tcW w:w="1701" w:type="dxa"/>
            <w:tcBorders>
              <w:top w:val="nil"/>
              <w:left w:val="nil"/>
              <w:bottom w:val="single" w:sz="4" w:space="0" w:color="auto"/>
              <w:right w:val="single" w:sz="4" w:space="0" w:color="auto"/>
            </w:tcBorders>
            <w:shd w:val="clear" w:color="auto" w:fill="auto"/>
            <w:noWrap/>
            <w:vAlign w:val="bottom"/>
            <w:hideMark/>
          </w:tcPr>
          <w:p w:rsidR="0016239E" w:rsidRPr="006F203A" w:rsidRDefault="0016239E" w:rsidP="0016239E">
            <w:pPr>
              <w:spacing w:after="0" w:line="240" w:lineRule="auto"/>
              <w:jc w:val="center"/>
              <w:rPr>
                <w:rFonts w:ascii="Times New Roman" w:eastAsia="Times New Roman" w:hAnsi="Times New Roman" w:cs="Times New Roman"/>
                <w:color w:val="000000"/>
                <w:lang w:val="en-US"/>
              </w:rPr>
            </w:pPr>
            <w:r w:rsidRPr="006F203A">
              <w:rPr>
                <w:rFonts w:ascii="Times New Roman" w:eastAsia="Times New Roman" w:hAnsi="Times New Roman" w:cs="Times New Roman"/>
                <w:color w:val="000000"/>
                <w:lang w:val="en-US"/>
              </w:rPr>
              <w:t>14.01</w:t>
            </w:r>
          </w:p>
        </w:tc>
      </w:tr>
      <w:tr w:rsidR="0016239E" w:rsidRPr="006F203A"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6F203A" w:rsidRDefault="0016239E" w:rsidP="0016239E">
            <w:pPr>
              <w:spacing w:after="0" w:line="240" w:lineRule="auto"/>
              <w:jc w:val="center"/>
              <w:rPr>
                <w:rFonts w:ascii="Times New Roman" w:eastAsia="Times New Roman" w:hAnsi="Times New Roman" w:cs="Times New Roman"/>
                <w:color w:val="000000"/>
                <w:lang w:val="en-US"/>
              </w:rPr>
            </w:pPr>
            <w:r w:rsidRPr="006F203A">
              <w:rPr>
                <w:rFonts w:ascii="Times New Roman" w:eastAsia="Times New Roman" w:hAnsi="Times New Roman" w:cs="Times New Roman"/>
                <w:color w:val="000000"/>
                <w:lang w:val="en-US"/>
              </w:rPr>
              <w:t>2015</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6F203A" w:rsidRDefault="0016239E" w:rsidP="0016239E">
            <w:pPr>
              <w:spacing w:after="0" w:line="240" w:lineRule="auto"/>
              <w:jc w:val="center"/>
              <w:rPr>
                <w:rFonts w:ascii="Times New Roman" w:eastAsia="Times New Roman" w:hAnsi="Times New Roman" w:cs="Times New Roman"/>
                <w:color w:val="000000"/>
                <w:lang w:val="en-US"/>
              </w:rPr>
            </w:pPr>
            <w:r w:rsidRPr="006F203A">
              <w:rPr>
                <w:rFonts w:ascii="Times New Roman" w:eastAsia="Times New Roman" w:hAnsi="Times New Roman" w:cs="Times New Roman"/>
                <w:color w:val="000000"/>
                <w:lang w:val="en-US"/>
              </w:rPr>
              <w:t>Rp   36,484,030,000.00</w:t>
            </w:r>
          </w:p>
        </w:tc>
        <w:tc>
          <w:tcPr>
            <w:tcW w:w="2410" w:type="dxa"/>
            <w:tcBorders>
              <w:top w:val="nil"/>
              <w:left w:val="nil"/>
              <w:bottom w:val="single" w:sz="4" w:space="0" w:color="auto"/>
              <w:right w:val="single" w:sz="4" w:space="0" w:color="auto"/>
            </w:tcBorders>
            <w:shd w:val="clear" w:color="auto" w:fill="auto"/>
            <w:noWrap/>
            <w:vAlign w:val="bottom"/>
            <w:hideMark/>
          </w:tcPr>
          <w:p w:rsidR="0016239E" w:rsidRPr="006F203A" w:rsidRDefault="0016239E" w:rsidP="0016239E">
            <w:pPr>
              <w:spacing w:after="0" w:line="240" w:lineRule="auto"/>
              <w:jc w:val="center"/>
              <w:rPr>
                <w:rFonts w:ascii="Times New Roman" w:eastAsia="Times New Roman" w:hAnsi="Times New Roman" w:cs="Times New Roman"/>
                <w:color w:val="000000"/>
                <w:lang w:val="en-US"/>
              </w:rPr>
            </w:pPr>
            <w:r w:rsidRPr="006F203A">
              <w:rPr>
                <w:rFonts w:ascii="Times New Roman" w:eastAsia="Times New Roman" w:hAnsi="Times New Roman" w:cs="Times New Roman"/>
                <w:color w:val="000000"/>
                <w:lang w:val="en-US"/>
              </w:rPr>
              <w:t>Rp   2,822,930,000.00</w:t>
            </w:r>
          </w:p>
        </w:tc>
        <w:tc>
          <w:tcPr>
            <w:tcW w:w="1701" w:type="dxa"/>
            <w:tcBorders>
              <w:top w:val="nil"/>
              <w:left w:val="nil"/>
              <w:bottom w:val="single" w:sz="4" w:space="0" w:color="auto"/>
              <w:right w:val="single" w:sz="4" w:space="0" w:color="auto"/>
            </w:tcBorders>
            <w:shd w:val="clear" w:color="auto" w:fill="auto"/>
            <w:noWrap/>
            <w:vAlign w:val="bottom"/>
            <w:hideMark/>
          </w:tcPr>
          <w:p w:rsidR="0016239E" w:rsidRPr="006F203A" w:rsidRDefault="0016239E" w:rsidP="0016239E">
            <w:pPr>
              <w:spacing w:after="0" w:line="240" w:lineRule="auto"/>
              <w:jc w:val="center"/>
              <w:rPr>
                <w:rFonts w:ascii="Times New Roman" w:eastAsia="Times New Roman" w:hAnsi="Times New Roman" w:cs="Times New Roman"/>
                <w:color w:val="000000"/>
                <w:lang w:val="en-US"/>
              </w:rPr>
            </w:pPr>
            <w:r w:rsidRPr="006F203A">
              <w:rPr>
                <w:rFonts w:ascii="Times New Roman" w:eastAsia="Times New Roman" w:hAnsi="Times New Roman" w:cs="Times New Roman"/>
                <w:color w:val="000000"/>
                <w:lang w:val="en-US"/>
              </w:rPr>
              <w:t>12.92</w:t>
            </w:r>
          </w:p>
        </w:tc>
      </w:tr>
      <w:tr w:rsidR="0016239E" w:rsidRPr="006F203A"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6F203A" w:rsidRDefault="0016239E" w:rsidP="0016239E">
            <w:pPr>
              <w:spacing w:after="0" w:line="240" w:lineRule="auto"/>
              <w:jc w:val="center"/>
              <w:rPr>
                <w:rFonts w:ascii="Times New Roman" w:eastAsia="Times New Roman" w:hAnsi="Times New Roman" w:cs="Times New Roman"/>
                <w:color w:val="000000"/>
                <w:lang w:val="en-US"/>
              </w:rPr>
            </w:pPr>
            <w:r w:rsidRPr="006F203A">
              <w:rPr>
                <w:rFonts w:ascii="Times New Roman" w:eastAsia="Times New Roman" w:hAnsi="Times New Roman" w:cs="Times New Roman"/>
                <w:color w:val="000000"/>
                <w:lang w:val="en-US"/>
              </w:rPr>
              <w:t>2016</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6F203A" w:rsidRDefault="0016239E" w:rsidP="0016239E">
            <w:pPr>
              <w:spacing w:after="0" w:line="240" w:lineRule="auto"/>
              <w:jc w:val="center"/>
              <w:rPr>
                <w:rFonts w:ascii="Times New Roman" w:eastAsia="Times New Roman" w:hAnsi="Times New Roman" w:cs="Times New Roman"/>
                <w:color w:val="000000"/>
                <w:lang w:val="en-US"/>
              </w:rPr>
            </w:pPr>
            <w:r w:rsidRPr="006F203A">
              <w:rPr>
                <w:rFonts w:ascii="Times New Roman" w:eastAsia="Times New Roman" w:hAnsi="Times New Roman" w:cs="Times New Roman"/>
                <w:color w:val="000000"/>
                <w:lang w:val="en-US"/>
              </w:rPr>
              <w:t>Rp   40,053,732,000.00</w:t>
            </w:r>
          </w:p>
        </w:tc>
        <w:tc>
          <w:tcPr>
            <w:tcW w:w="2410" w:type="dxa"/>
            <w:tcBorders>
              <w:top w:val="nil"/>
              <w:left w:val="nil"/>
              <w:bottom w:val="single" w:sz="4" w:space="0" w:color="auto"/>
              <w:right w:val="single" w:sz="4" w:space="0" w:color="auto"/>
            </w:tcBorders>
            <w:shd w:val="clear" w:color="auto" w:fill="auto"/>
            <w:noWrap/>
            <w:vAlign w:val="bottom"/>
            <w:hideMark/>
          </w:tcPr>
          <w:p w:rsidR="0016239E" w:rsidRPr="006F203A" w:rsidRDefault="0016239E" w:rsidP="0016239E">
            <w:pPr>
              <w:spacing w:after="0" w:line="240" w:lineRule="auto"/>
              <w:jc w:val="center"/>
              <w:rPr>
                <w:rFonts w:ascii="Times New Roman" w:eastAsia="Times New Roman" w:hAnsi="Times New Roman" w:cs="Times New Roman"/>
                <w:color w:val="000000"/>
                <w:lang w:val="en-US"/>
              </w:rPr>
            </w:pPr>
            <w:r w:rsidRPr="006F203A">
              <w:rPr>
                <w:rFonts w:ascii="Times New Roman" w:eastAsia="Times New Roman" w:hAnsi="Times New Roman" w:cs="Times New Roman"/>
                <w:color w:val="000000"/>
                <w:lang w:val="en-US"/>
              </w:rPr>
              <w:t>Rp   3,290,889,000.00</w:t>
            </w:r>
          </w:p>
        </w:tc>
        <w:tc>
          <w:tcPr>
            <w:tcW w:w="1701" w:type="dxa"/>
            <w:tcBorders>
              <w:top w:val="nil"/>
              <w:left w:val="nil"/>
              <w:bottom w:val="single" w:sz="4" w:space="0" w:color="auto"/>
              <w:right w:val="single" w:sz="4" w:space="0" w:color="auto"/>
            </w:tcBorders>
            <w:shd w:val="clear" w:color="auto" w:fill="auto"/>
            <w:noWrap/>
            <w:vAlign w:val="bottom"/>
            <w:hideMark/>
          </w:tcPr>
          <w:p w:rsidR="0016239E" w:rsidRPr="006F203A" w:rsidRDefault="0016239E" w:rsidP="0016239E">
            <w:pPr>
              <w:spacing w:after="0" w:line="240" w:lineRule="auto"/>
              <w:jc w:val="center"/>
              <w:rPr>
                <w:rFonts w:ascii="Times New Roman" w:eastAsia="Times New Roman" w:hAnsi="Times New Roman" w:cs="Times New Roman"/>
                <w:color w:val="000000"/>
                <w:lang w:val="en-US"/>
              </w:rPr>
            </w:pPr>
            <w:r w:rsidRPr="006F203A">
              <w:rPr>
                <w:rFonts w:ascii="Times New Roman" w:eastAsia="Times New Roman" w:hAnsi="Times New Roman" w:cs="Times New Roman"/>
                <w:color w:val="000000"/>
                <w:lang w:val="en-US"/>
              </w:rPr>
              <w:t>12.17</w:t>
            </w:r>
          </w:p>
        </w:tc>
      </w:tr>
      <w:tr w:rsidR="0016239E" w:rsidRPr="006F203A"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6F203A" w:rsidRDefault="0016239E" w:rsidP="0016239E">
            <w:pPr>
              <w:spacing w:after="0" w:line="240" w:lineRule="auto"/>
              <w:jc w:val="center"/>
              <w:rPr>
                <w:rFonts w:ascii="Times New Roman" w:eastAsia="Times New Roman" w:hAnsi="Times New Roman" w:cs="Times New Roman"/>
                <w:color w:val="000000"/>
                <w:lang w:val="en-US"/>
              </w:rPr>
            </w:pPr>
            <w:r w:rsidRPr="006F203A">
              <w:rPr>
                <w:rFonts w:ascii="Times New Roman" w:eastAsia="Times New Roman" w:hAnsi="Times New Roman" w:cs="Times New Roman"/>
                <w:color w:val="000000"/>
                <w:lang w:val="en-US"/>
              </w:rPr>
              <w:t>2017</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6F203A" w:rsidRDefault="0016239E" w:rsidP="0016239E">
            <w:pPr>
              <w:spacing w:after="0" w:line="240" w:lineRule="auto"/>
              <w:jc w:val="center"/>
              <w:rPr>
                <w:rFonts w:ascii="Times New Roman" w:eastAsia="Times New Roman" w:hAnsi="Times New Roman" w:cs="Times New Roman"/>
                <w:color w:val="000000"/>
                <w:lang w:val="en-US"/>
              </w:rPr>
            </w:pPr>
            <w:r w:rsidRPr="006F203A">
              <w:rPr>
                <w:rFonts w:ascii="Times New Roman" w:eastAsia="Times New Roman" w:hAnsi="Times New Roman" w:cs="Times New Roman"/>
                <w:color w:val="000000"/>
                <w:lang w:val="en-US"/>
              </w:rPr>
              <w:t>Rp   41,204,510,000.00</w:t>
            </w:r>
          </w:p>
        </w:tc>
        <w:tc>
          <w:tcPr>
            <w:tcW w:w="2410" w:type="dxa"/>
            <w:tcBorders>
              <w:top w:val="nil"/>
              <w:left w:val="nil"/>
              <w:bottom w:val="single" w:sz="4" w:space="0" w:color="auto"/>
              <w:right w:val="single" w:sz="4" w:space="0" w:color="auto"/>
            </w:tcBorders>
            <w:shd w:val="clear" w:color="auto" w:fill="auto"/>
            <w:noWrap/>
            <w:vAlign w:val="bottom"/>
            <w:hideMark/>
          </w:tcPr>
          <w:p w:rsidR="0016239E" w:rsidRPr="006F203A" w:rsidRDefault="0016239E" w:rsidP="0016239E">
            <w:pPr>
              <w:spacing w:after="0" w:line="240" w:lineRule="auto"/>
              <w:jc w:val="center"/>
              <w:rPr>
                <w:rFonts w:ascii="Times New Roman" w:eastAsia="Times New Roman" w:hAnsi="Times New Roman" w:cs="Times New Roman"/>
                <w:color w:val="000000"/>
                <w:lang w:val="en-US"/>
              </w:rPr>
            </w:pPr>
            <w:r w:rsidRPr="006F203A">
              <w:rPr>
                <w:rFonts w:ascii="Times New Roman" w:eastAsia="Times New Roman" w:hAnsi="Times New Roman" w:cs="Times New Roman"/>
                <w:color w:val="000000"/>
                <w:lang w:val="en-US"/>
              </w:rPr>
              <w:t>Rp   4,346,917,000.00</w:t>
            </w:r>
          </w:p>
        </w:tc>
        <w:tc>
          <w:tcPr>
            <w:tcW w:w="1701" w:type="dxa"/>
            <w:tcBorders>
              <w:top w:val="nil"/>
              <w:left w:val="nil"/>
              <w:bottom w:val="single" w:sz="4" w:space="0" w:color="auto"/>
              <w:right w:val="single" w:sz="4" w:space="0" w:color="auto"/>
            </w:tcBorders>
            <w:shd w:val="clear" w:color="auto" w:fill="auto"/>
            <w:noWrap/>
            <w:vAlign w:val="bottom"/>
            <w:hideMark/>
          </w:tcPr>
          <w:p w:rsidR="0016239E" w:rsidRPr="006F203A" w:rsidRDefault="0016239E" w:rsidP="0016239E">
            <w:pPr>
              <w:spacing w:after="0" w:line="240" w:lineRule="auto"/>
              <w:jc w:val="center"/>
              <w:rPr>
                <w:rFonts w:ascii="Times New Roman" w:eastAsia="Times New Roman" w:hAnsi="Times New Roman" w:cs="Times New Roman"/>
                <w:color w:val="000000"/>
                <w:lang w:val="en-US"/>
              </w:rPr>
            </w:pPr>
            <w:r w:rsidRPr="006F203A">
              <w:rPr>
                <w:rFonts w:ascii="Times New Roman" w:eastAsia="Times New Roman" w:hAnsi="Times New Roman" w:cs="Times New Roman"/>
                <w:color w:val="000000"/>
                <w:lang w:val="en-US"/>
              </w:rPr>
              <w:t>9.48</w:t>
            </w:r>
          </w:p>
        </w:tc>
      </w:tr>
    </w:tbl>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r>
        <w:rPr>
          <w:rFonts w:ascii="Times New Roman" w:hAnsi="Times New Roman" w:cs="Times New Roman"/>
          <w:sz w:val="24"/>
          <w:szCs w:val="24"/>
          <w:lang w:val="en-US"/>
        </w:rPr>
        <w:t xml:space="preserve">Perputaran Piutang </w:t>
      </w:r>
      <w:r w:rsidRPr="00E642B6">
        <w:rPr>
          <w:rFonts w:ascii="Times New Roman" w:hAnsi="Times New Roman" w:cs="Times New Roman"/>
          <w:sz w:val="24"/>
          <w:szCs w:val="24"/>
          <w:lang w:val="en-US"/>
        </w:rPr>
        <w:t>PT. Akasha Wira International Tbk</w:t>
      </w:r>
    </w:p>
    <w:tbl>
      <w:tblPr>
        <w:tblW w:w="7428" w:type="dxa"/>
        <w:tblInd w:w="93" w:type="dxa"/>
        <w:tblLook w:val="04A0"/>
      </w:tblPr>
      <w:tblGrid>
        <w:gridCol w:w="986"/>
        <w:gridCol w:w="2431"/>
        <w:gridCol w:w="2410"/>
        <w:gridCol w:w="1659"/>
      </w:tblGrid>
      <w:tr w:rsidR="0016239E" w:rsidRPr="008B0F48"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TAHUN</w:t>
            </w:r>
          </w:p>
        </w:tc>
        <w:tc>
          <w:tcPr>
            <w:tcW w:w="2431" w:type="dxa"/>
            <w:tcBorders>
              <w:top w:val="single" w:sz="4" w:space="0" w:color="auto"/>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PENJUALAN KREDIT</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PIUTANG</w:t>
            </w:r>
          </w:p>
        </w:tc>
        <w:tc>
          <w:tcPr>
            <w:tcW w:w="1601" w:type="dxa"/>
            <w:tcBorders>
              <w:top w:val="single" w:sz="4" w:space="0" w:color="auto"/>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PERPUTARAN PIUTANG</w:t>
            </w:r>
          </w:p>
        </w:tc>
      </w:tr>
      <w:tr w:rsidR="0016239E" w:rsidRPr="008B0F4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2013</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502,524,000.00</w:t>
            </w:r>
          </w:p>
        </w:tc>
        <w:tc>
          <w:tcPr>
            <w:tcW w:w="2410"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78,952,000.00</w:t>
            </w:r>
          </w:p>
        </w:tc>
        <w:tc>
          <w:tcPr>
            <w:tcW w:w="1601"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6.36</w:t>
            </w:r>
          </w:p>
        </w:tc>
      </w:tr>
      <w:tr w:rsidR="0016239E" w:rsidRPr="008B0F4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2014</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578,784,000.00</w:t>
            </w:r>
          </w:p>
        </w:tc>
        <w:tc>
          <w:tcPr>
            <w:tcW w:w="2410"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103,914,000.00</w:t>
            </w:r>
          </w:p>
        </w:tc>
        <w:tc>
          <w:tcPr>
            <w:tcW w:w="1601"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5.57</w:t>
            </w:r>
          </w:p>
        </w:tc>
      </w:tr>
      <w:tr w:rsidR="0016239E" w:rsidRPr="008B0F4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2015</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669,725,000.00</w:t>
            </w:r>
          </w:p>
        </w:tc>
        <w:tc>
          <w:tcPr>
            <w:tcW w:w="2410"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125,381,000.00</w:t>
            </w:r>
          </w:p>
        </w:tc>
        <w:tc>
          <w:tcPr>
            <w:tcW w:w="1601"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5.34</w:t>
            </w:r>
          </w:p>
        </w:tc>
      </w:tr>
      <w:tr w:rsidR="0016239E" w:rsidRPr="008B0F4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2016</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887,663,000.00</w:t>
            </w:r>
          </w:p>
        </w:tc>
        <w:tc>
          <w:tcPr>
            <w:tcW w:w="2410"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152,608,000.00</w:t>
            </w:r>
          </w:p>
        </w:tc>
        <w:tc>
          <w:tcPr>
            <w:tcW w:w="1601"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5.82</w:t>
            </w:r>
          </w:p>
        </w:tc>
      </w:tr>
      <w:tr w:rsidR="0016239E" w:rsidRPr="008B0F4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2017</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814,490,000.00</w:t>
            </w:r>
          </w:p>
        </w:tc>
        <w:tc>
          <w:tcPr>
            <w:tcW w:w="2410"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140,594,000.00</w:t>
            </w:r>
          </w:p>
        </w:tc>
        <w:tc>
          <w:tcPr>
            <w:tcW w:w="1601"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5.79</w:t>
            </w:r>
          </w:p>
        </w:tc>
      </w:tr>
    </w:tbl>
    <w:p w:rsidR="0016239E" w:rsidRPr="006F203A" w:rsidRDefault="0016239E" w:rsidP="0016239E">
      <w:pPr>
        <w:jc w:val="cente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r>
        <w:rPr>
          <w:rFonts w:ascii="Times New Roman" w:hAnsi="Times New Roman" w:cs="Times New Roman"/>
          <w:sz w:val="24"/>
          <w:szCs w:val="24"/>
          <w:lang w:val="en-US"/>
        </w:rPr>
        <w:t xml:space="preserve">Perputan Piutang </w:t>
      </w:r>
      <w:r w:rsidRPr="00B228B8">
        <w:rPr>
          <w:rFonts w:ascii="Times New Roman" w:hAnsi="Times New Roman" w:cs="Times New Roman"/>
          <w:sz w:val="24"/>
          <w:szCs w:val="24"/>
          <w:lang w:val="en-US"/>
        </w:rPr>
        <w:t>PT. Martina Berto</w:t>
      </w:r>
      <w:r>
        <w:rPr>
          <w:rFonts w:ascii="Times New Roman" w:hAnsi="Times New Roman" w:cs="Times New Roman"/>
          <w:sz w:val="24"/>
          <w:szCs w:val="24"/>
          <w:lang w:val="en-US"/>
        </w:rPr>
        <w:t xml:space="preserve"> Tbk</w:t>
      </w:r>
    </w:p>
    <w:tbl>
      <w:tblPr>
        <w:tblW w:w="8060" w:type="dxa"/>
        <w:tblInd w:w="93" w:type="dxa"/>
        <w:tblLook w:val="04A0"/>
      </w:tblPr>
      <w:tblGrid>
        <w:gridCol w:w="1149"/>
        <w:gridCol w:w="2397"/>
        <w:gridCol w:w="2565"/>
        <w:gridCol w:w="1949"/>
      </w:tblGrid>
      <w:tr w:rsidR="0016239E" w:rsidRPr="008B0F48" w:rsidTr="0016239E">
        <w:trPr>
          <w:trHeight w:val="300"/>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TAHUN</w:t>
            </w:r>
          </w:p>
        </w:tc>
        <w:tc>
          <w:tcPr>
            <w:tcW w:w="2397" w:type="dxa"/>
            <w:tcBorders>
              <w:top w:val="single" w:sz="4" w:space="0" w:color="auto"/>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PENJUALAN KREDIT</w:t>
            </w:r>
          </w:p>
        </w:tc>
        <w:tc>
          <w:tcPr>
            <w:tcW w:w="2565" w:type="dxa"/>
            <w:tcBorders>
              <w:top w:val="single" w:sz="4" w:space="0" w:color="auto"/>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PIUTANG</w:t>
            </w:r>
          </w:p>
        </w:tc>
        <w:tc>
          <w:tcPr>
            <w:tcW w:w="1949" w:type="dxa"/>
            <w:tcBorders>
              <w:top w:val="single" w:sz="4" w:space="0" w:color="auto"/>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PERPUTARAN PIUTANG</w:t>
            </w:r>
          </w:p>
        </w:tc>
      </w:tr>
      <w:tr w:rsidR="0016239E" w:rsidRPr="008B0F48" w:rsidTr="0016239E">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2013</w:t>
            </w:r>
          </w:p>
        </w:tc>
        <w:tc>
          <w:tcPr>
            <w:tcW w:w="2397"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641,284,586,295.00</w:t>
            </w:r>
          </w:p>
        </w:tc>
        <w:tc>
          <w:tcPr>
            <w:tcW w:w="2565"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265,516,191,619.00</w:t>
            </w:r>
          </w:p>
        </w:tc>
        <w:tc>
          <w:tcPr>
            <w:tcW w:w="1949"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2.42</w:t>
            </w:r>
          </w:p>
        </w:tc>
      </w:tr>
      <w:tr w:rsidR="0016239E" w:rsidRPr="008B0F48" w:rsidTr="0016239E">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2014</w:t>
            </w:r>
          </w:p>
        </w:tc>
        <w:tc>
          <w:tcPr>
            <w:tcW w:w="2397"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671,398,849,823.00</w:t>
            </w:r>
          </w:p>
        </w:tc>
        <w:tc>
          <w:tcPr>
            <w:tcW w:w="2565"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290,737,060,603.00</w:t>
            </w:r>
          </w:p>
        </w:tc>
        <w:tc>
          <w:tcPr>
            <w:tcW w:w="1949"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2.31</w:t>
            </w:r>
          </w:p>
        </w:tc>
      </w:tr>
      <w:tr w:rsidR="0016239E" w:rsidRPr="008B0F48" w:rsidTr="0016239E">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2015</w:t>
            </w:r>
          </w:p>
        </w:tc>
        <w:tc>
          <w:tcPr>
            <w:tcW w:w="2397"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694,782,752,351.00</w:t>
            </w:r>
          </w:p>
        </w:tc>
        <w:tc>
          <w:tcPr>
            <w:tcW w:w="2565"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321,387,023,097.00</w:t>
            </w:r>
          </w:p>
        </w:tc>
        <w:tc>
          <w:tcPr>
            <w:tcW w:w="1949"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2.16</w:t>
            </w:r>
          </w:p>
        </w:tc>
      </w:tr>
      <w:tr w:rsidR="0016239E" w:rsidRPr="008B0F48" w:rsidTr="0016239E">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2016</w:t>
            </w:r>
          </w:p>
        </w:tc>
        <w:tc>
          <w:tcPr>
            <w:tcW w:w="2397"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685,443,920,925.00</w:t>
            </w:r>
          </w:p>
        </w:tc>
        <w:tc>
          <w:tcPr>
            <w:tcW w:w="2565"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326,647,893,520.00</w:t>
            </w:r>
          </w:p>
        </w:tc>
        <w:tc>
          <w:tcPr>
            <w:tcW w:w="1949"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2.10</w:t>
            </w:r>
          </w:p>
        </w:tc>
      </w:tr>
      <w:tr w:rsidR="0016239E" w:rsidRPr="008B0F48" w:rsidTr="0016239E">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2017</w:t>
            </w:r>
          </w:p>
        </w:tc>
        <w:tc>
          <w:tcPr>
            <w:tcW w:w="2397"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731,577,343,625.00</w:t>
            </w:r>
          </w:p>
        </w:tc>
        <w:tc>
          <w:tcPr>
            <w:tcW w:w="2565"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366,644,280,693.00</w:t>
            </w:r>
          </w:p>
        </w:tc>
        <w:tc>
          <w:tcPr>
            <w:tcW w:w="1949"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2.00</w:t>
            </w:r>
          </w:p>
        </w:tc>
      </w:tr>
    </w:tbl>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Perputaran Piutang PT. </w:t>
      </w:r>
      <w:r w:rsidRPr="00A403DD">
        <w:rPr>
          <w:rFonts w:ascii="Times New Roman" w:hAnsi="Times New Roman" w:cs="Times New Roman"/>
          <w:sz w:val="24"/>
          <w:szCs w:val="24"/>
          <w:lang w:val="en-US"/>
        </w:rPr>
        <w:t>Mustika Ratu Tbk</w:t>
      </w:r>
    </w:p>
    <w:tbl>
      <w:tblPr>
        <w:tblW w:w="8206" w:type="dxa"/>
        <w:tblInd w:w="93" w:type="dxa"/>
        <w:tblLook w:val="04A0"/>
      </w:tblPr>
      <w:tblGrid>
        <w:gridCol w:w="986"/>
        <w:gridCol w:w="2573"/>
        <w:gridCol w:w="2552"/>
        <w:gridCol w:w="2095"/>
      </w:tblGrid>
      <w:tr w:rsidR="0016239E" w:rsidRPr="008B0F48"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TAHUN</w:t>
            </w:r>
          </w:p>
        </w:tc>
        <w:tc>
          <w:tcPr>
            <w:tcW w:w="2573" w:type="dxa"/>
            <w:tcBorders>
              <w:top w:val="single" w:sz="4" w:space="0" w:color="auto"/>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PENJUALAN KREDIT</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PIUTANG</w:t>
            </w:r>
          </w:p>
        </w:tc>
        <w:tc>
          <w:tcPr>
            <w:tcW w:w="2095" w:type="dxa"/>
            <w:tcBorders>
              <w:top w:val="single" w:sz="4" w:space="0" w:color="auto"/>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PERPUTARAN PIUTANG</w:t>
            </w:r>
          </w:p>
        </w:tc>
      </w:tr>
      <w:tr w:rsidR="0016239E" w:rsidRPr="008B0F4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2013</w:t>
            </w:r>
          </w:p>
        </w:tc>
        <w:tc>
          <w:tcPr>
            <w:tcW w:w="2573"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358,127,545,503.00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154,536,701,075.00</w:t>
            </w:r>
          </w:p>
        </w:tc>
        <w:tc>
          <w:tcPr>
            <w:tcW w:w="2095"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2.32</w:t>
            </w:r>
          </w:p>
        </w:tc>
      </w:tr>
      <w:tr w:rsidR="0016239E" w:rsidRPr="008B0F4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2014</w:t>
            </w:r>
          </w:p>
        </w:tc>
        <w:tc>
          <w:tcPr>
            <w:tcW w:w="2573"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434,747,101,600.00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216,615,051,138.00</w:t>
            </w:r>
          </w:p>
        </w:tc>
        <w:tc>
          <w:tcPr>
            <w:tcW w:w="2095"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2.01</w:t>
            </w:r>
          </w:p>
        </w:tc>
      </w:tr>
      <w:tr w:rsidR="0016239E" w:rsidRPr="008B0F4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2015</w:t>
            </w:r>
          </w:p>
        </w:tc>
        <w:tc>
          <w:tcPr>
            <w:tcW w:w="2573"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428,092,732,505.00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229,770,502,718.00</w:t>
            </w:r>
          </w:p>
        </w:tc>
        <w:tc>
          <w:tcPr>
            <w:tcW w:w="2095"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1.86</w:t>
            </w:r>
          </w:p>
        </w:tc>
      </w:tr>
      <w:tr w:rsidR="0016239E" w:rsidRPr="008B0F4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2016</w:t>
            </w:r>
          </w:p>
        </w:tc>
        <w:tc>
          <w:tcPr>
            <w:tcW w:w="2573"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344,361,345,265.00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217,260,853,732.00</w:t>
            </w:r>
          </w:p>
        </w:tc>
        <w:tc>
          <w:tcPr>
            <w:tcW w:w="2095"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1.59</w:t>
            </w:r>
          </w:p>
        </w:tc>
      </w:tr>
      <w:tr w:rsidR="0016239E" w:rsidRPr="008B0F4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2017</w:t>
            </w:r>
          </w:p>
        </w:tc>
        <w:tc>
          <w:tcPr>
            <w:tcW w:w="2573"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344,678,666,245.00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211,442,312,219.00</w:t>
            </w:r>
          </w:p>
        </w:tc>
        <w:tc>
          <w:tcPr>
            <w:tcW w:w="2095"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1.63</w:t>
            </w:r>
          </w:p>
        </w:tc>
      </w:tr>
    </w:tbl>
    <w:p w:rsidR="0016239E" w:rsidRDefault="0016239E" w:rsidP="0016239E">
      <w:pPr>
        <w:rPr>
          <w:rFonts w:ascii="Times New Roman" w:hAnsi="Times New Roman" w:cs="Times New Roman"/>
          <w:sz w:val="24"/>
          <w:szCs w:val="24"/>
          <w:lang w:val="en-US"/>
        </w:rPr>
      </w:pPr>
    </w:p>
    <w:p w:rsidR="0016239E" w:rsidRDefault="0016239E" w:rsidP="0016239E">
      <w:pPr>
        <w:rPr>
          <w:rFonts w:ascii="Times New Roman" w:hAnsi="Times New Roman" w:cs="Times New Roman"/>
          <w:sz w:val="24"/>
          <w:szCs w:val="24"/>
          <w:lang w:val="en-US"/>
        </w:rPr>
      </w:pPr>
      <w:r>
        <w:rPr>
          <w:rFonts w:ascii="Times New Roman" w:hAnsi="Times New Roman" w:cs="Times New Roman"/>
          <w:sz w:val="24"/>
          <w:szCs w:val="24"/>
          <w:lang w:val="en-US"/>
        </w:rPr>
        <w:t xml:space="preserve">Perputaran Piutang </w:t>
      </w:r>
      <w:r w:rsidRPr="00800B85">
        <w:rPr>
          <w:rFonts w:ascii="Times New Roman" w:hAnsi="Times New Roman" w:cs="Times New Roman"/>
          <w:sz w:val="24"/>
          <w:szCs w:val="24"/>
          <w:lang w:val="en-US"/>
        </w:rPr>
        <w:t>PT. Mandom Indonesia Tbk</w:t>
      </w:r>
    </w:p>
    <w:tbl>
      <w:tblPr>
        <w:tblW w:w="8237" w:type="dxa"/>
        <w:tblInd w:w="93" w:type="dxa"/>
        <w:tblLook w:val="04A0"/>
      </w:tblPr>
      <w:tblGrid>
        <w:gridCol w:w="986"/>
        <w:gridCol w:w="2857"/>
        <w:gridCol w:w="2693"/>
        <w:gridCol w:w="1701"/>
      </w:tblGrid>
      <w:tr w:rsidR="0016239E" w:rsidRPr="008B0F48"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TAHUN</w:t>
            </w:r>
          </w:p>
        </w:tc>
        <w:tc>
          <w:tcPr>
            <w:tcW w:w="2857" w:type="dxa"/>
            <w:tcBorders>
              <w:top w:val="single" w:sz="4" w:space="0" w:color="auto"/>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PENJUALAN KREDIT</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PIUTANG</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PERPUTARAN PIUTANG</w:t>
            </w:r>
          </w:p>
        </w:tc>
      </w:tr>
      <w:tr w:rsidR="0016239E" w:rsidRPr="008B0F4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2013</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2,027,899,402,527.00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282,342,000,723.00</w:t>
            </w:r>
          </w:p>
        </w:tc>
        <w:tc>
          <w:tcPr>
            <w:tcW w:w="1701"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7.18</w:t>
            </w:r>
          </w:p>
        </w:tc>
      </w:tr>
      <w:tr w:rsidR="0016239E" w:rsidRPr="008B0F4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2014</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2,308,203,551,971.00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313,689,080,745.00</w:t>
            </w:r>
          </w:p>
        </w:tc>
        <w:tc>
          <w:tcPr>
            <w:tcW w:w="1701"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7.36</w:t>
            </w:r>
          </w:p>
        </w:tc>
      </w:tr>
      <w:tr w:rsidR="0016239E" w:rsidRPr="008B0F4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2015</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2,314,889,854,074.00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409,911,420,683.00</w:t>
            </w:r>
          </w:p>
        </w:tc>
        <w:tc>
          <w:tcPr>
            <w:tcW w:w="1701"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5.65</w:t>
            </w:r>
          </w:p>
        </w:tc>
      </w:tr>
      <w:tr w:rsidR="0016239E" w:rsidRPr="008B0F4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2016</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2,526,776,164,168.00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314,905,003,168.00</w:t>
            </w:r>
          </w:p>
        </w:tc>
        <w:tc>
          <w:tcPr>
            <w:tcW w:w="1701"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8.02</w:t>
            </w:r>
          </w:p>
        </w:tc>
      </w:tr>
      <w:tr w:rsidR="0016239E" w:rsidRPr="008B0F48"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2017</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2,706,394,847,919.00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Rp       378,597,630,625.00</w:t>
            </w:r>
          </w:p>
        </w:tc>
        <w:tc>
          <w:tcPr>
            <w:tcW w:w="1701" w:type="dxa"/>
            <w:tcBorders>
              <w:top w:val="nil"/>
              <w:left w:val="nil"/>
              <w:bottom w:val="single" w:sz="4" w:space="0" w:color="auto"/>
              <w:right w:val="single" w:sz="4" w:space="0" w:color="auto"/>
            </w:tcBorders>
            <w:shd w:val="clear" w:color="auto" w:fill="auto"/>
            <w:noWrap/>
            <w:vAlign w:val="bottom"/>
            <w:hideMark/>
          </w:tcPr>
          <w:p w:rsidR="0016239E" w:rsidRPr="008B0F48" w:rsidRDefault="0016239E" w:rsidP="0016239E">
            <w:pPr>
              <w:spacing w:after="0" w:line="240" w:lineRule="auto"/>
              <w:jc w:val="center"/>
              <w:rPr>
                <w:rFonts w:ascii="Times New Roman" w:eastAsia="Times New Roman" w:hAnsi="Times New Roman" w:cs="Times New Roman"/>
                <w:color w:val="000000"/>
                <w:lang w:val="en-US"/>
              </w:rPr>
            </w:pPr>
            <w:r w:rsidRPr="008B0F48">
              <w:rPr>
                <w:rFonts w:ascii="Times New Roman" w:eastAsia="Times New Roman" w:hAnsi="Times New Roman" w:cs="Times New Roman"/>
                <w:color w:val="000000"/>
                <w:lang w:val="en-US"/>
              </w:rPr>
              <w:t>7.15</w:t>
            </w:r>
          </w:p>
        </w:tc>
      </w:tr>
    </w:tbl>
    <w:p w:rsidR="0016239E" w:rsidRDefault="0016239E" w:rsidP="0016239E">
      <w:pPr>
        <w:rPr>
          <w:rFonts w:ascii="Times New Roman" w:hAnsi="Times New Roman" w:cs="Times New Roman"/>
          <w:sz w:val="24"/>
          <w:szCs w:val="24"/>
          <w:lang w:val="en-US"/>
        </w:rPr>
      </w:pPr>
    </w:p>
    <w:p w:rsidR="0016239E" w:rsidRDefault="0016239E" w:rsidP="0016239E">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Perputaran Sediaan</w:t>
      </w:r>
    </w:p>
    <w:p w:rsidR="0016239E" w:rsidRDefault="0016239E" w:rsidP="0016239E">
      <w:pPr>
        <w:rPr>
          <w:rFonts w:ascii="Times New Roman" w:hAnsi="Times New Roman" w:cs="Times New Roman"/>
          <w:sz w:val="24"/>
          <w:szCs w:val="24"/>
          <w:lang w:val="en-US"/>
        </w:rPr>
      </w:pPr>
      <w:r>
        <w:rPr>
          <w:rFonts w:ascii="Times New Roman" w:hAnsi="Times New Roman" w:cs="Times New Roman"/>
          <w:sz w:val="24"/>
          <w:szCs w:val="24"/>
          <w:lang w:val="en-US"/>
        </w:rPr>
        <w:t>Perputaran Persediaan PT. Unilever Tbk</w:t>
      </w:r>
    </w:p>
    <w:tbl>
      <w:tblPr>
        <w:tblW w:w="8639" w:type="dxa"/>
        <w:tblInd w:w="93" w:type="dxa"/>
        <w:tblLook w:val="04A0"/>
      </w:tblPr>
      <w:tblGrid>
        <w:gridCol w:w="986"/>
        <w:gridCol w:w="2857"/>
        <w:gridCol w:w="2693"/>
        <w:gridCol w:w="2103"/>
      </w:tblGrid>
      <w:tr w:rsidR="0016239E" w:rsidRPr="00D066D7"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TAHUN</w:t>
            </w:r>
          </w:p>
        </w:tc>
        <w:tc>
          <w:tcPr>
            <w:tcW w:w="2857" w:type="dxa"/>
            <w:tcBorders>
              <w:top w:val="single" w:sz="4" w:space="0" w:color="auto"/>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PENJUALAN</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PERSEDIAAN</w:t>
            </w:r>
          </w:p>
        </w:tc>
        <w:tc>
          <w:tcPr>
            <w:tcW w:w="2103" w:type="dxa"/>
            <w:tcBorders>
              <w:top w:val="single" w:sz="4" w:space="0" w:color="auto"/>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PERPUTARAN PERSEDIAAN</w:t>
            </w:r>
          </w:p>
        </w:tc>
      </w:tr>
      <w:tr w:rsidR="0016239E" w:rsidRPr="00D066D7"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2013</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Rp   30,757,435,000.00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Rp   2,084,331,000.00</w:t>
            </w:r>
          </w:p>
        </w:tc>
        <w:tc>
          <w:tcPr>
            <w:tcW w:w="2103"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14.76</w:t>
            </w:r>
          </w:p>
        </w:tc>
      </w:tr>
      <w:tr w:rsidR="0016239E" w:rsidRPr="00D066D7"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2014</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Rp   34,511,534,000.00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Rp   2,325,989,000.00</w:t>
            </w:r>
          </w:p>
        </w:tc>
        <w:tc>
          <w:tcPr>
            <w:tcW w:w="2103"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14.84</w:t>
            </w:r>
          </w:p>
        </w:tc>
      </w:tr>
      <w:tr w:rsidR="0016239E" w:rsidRPr="00D066D7"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2015</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Rp   36,484,030,000.00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Rp   2,297,502,000.00</w:t>
            </w:r>
          </w:p>
        </w:tc>
        <w:tc>
          <w:tcPr>
            <w:tcW w:w="2103"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15.88</w:t>
            </w:r>
          </w:p>
        </w:tc>
      </w:tr>
      <w:tr w:rsidR="0016239E" w:rsidRPr="00D066D7"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2016</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Rp   40,053,732,000.00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Rp   2,318,130,000.00</w:t>
            </w:r>
          </w:p>
        </w:tc>
        <w:tc>
          <w:tcPr>
            <w:tcW w:w="2103"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17.28</w:t>
            </w:r>
          </w:p>
        </w:tc>
      </w:tr>
      <w:tr w:rsidR="0016239E" w:rsidRPr="00D066D7"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2017</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Rp   41,204,510,000.00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Rp   2,393,540,000.00</w:t>
            </w:r>
          </w:p>
        </w:tc>
        <w:tc>
          <w:tcPr>
            <w:tcW w:w="2103"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17.21</w:t>
            </w:r>
          </w:p>
        </w:tc>
      </w:tr>
    </w:tbl>
    <w:p w:rsidR="0016239E" w:rsidRDefault="0016239E" w:rsidP="0016239E">
      <w:pPr>
        <w:jc w:val="center"/>
        <w:rPr>
          <w:rFonts w:ascii="Times New Roman" w:hAnsi="Times New Roman" w:cs="Times New Roman"/>
          <w:sz w:val="24"/>
          <w:szCs w:val="24"/>
          <w:lang w:val="en-US"/>
        </w:rPr>
      </w:pPr>
    </w:p>
    <w:p w:rsidR="0016239E" w:rsidRDefault="0016239E" w:rsidP="0016239E">
      <w:pPr>
        <w:jc w:val="center"/>
        <w:rPr>
          <w:rFonts w:ascii="Times New Roman" w:hAnsi="Times New Roman" w:cs="Times New Roman"/>
          <w:sz w:val="24"/>
          <w:szCs w:val="24"/>
          <w:lang w:val="en-US"/>
        </w:rPr>
      </w:pPr>
    </w:p>
    <w:p w:rsidR="0016239E" w:rsidRDefault="0016239E" w:rsidP="0016239E">
      <w:pPr>
        <w:jc w:val="center"/>
        <w:rPr>
          <w:rFonts w:ascii="Times New Roman" w:hAnsi="Times New Roman" w:cs="Times New Roman"/>
          <w:sz w:val="24"/>
          <w:szCs w:val="24"/>
          <w:lang w:val="en-US"/>
        </w:rPr>
      </w:pPr>
    </w:p>
    <w:p w:rsidR="0016239E" w:rsidRDefault="0016239E" w:rsidP="0016239E">
      <w:pPr>
        <w:jc w:val="center"/>
        <w:rPr>
          <w:rFonts w:ascii="Times New Roman" w:hAnsi="Times New Roman" w:cs="Times New Roman"/>
          <w:sz w:val="24"/>
          <w:szCs w:val="24"/>
          <w:lang w:val="en-US"/>
        </w:rPr>
      </w:pPr>
    </w:p>
    <w:p w:rsidR="0016239E" w:rsidRDefault="0016239E" w:rsidP="0016239E">
      <w:pPr>
        <w:jc w:val="center"/>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Perputaran Persediaan </w:t>
      </w:r>
      <w:r w:rsidRPr="00E642B6">
        <w:rPr>
          <w:rFonts w:ascii="Times New Roman" w:hAnsi="Times New Roman" w:cs="Times New Roman"/>
          <w:sz w:val="24"/>
          <w:szCs w:val="24"/>
          <w:lang w:val="en-US"/>
        </w:rPr>
        <w:t>PT. Akasha Wira International Tbk</w:t>
      </w:r>
    </w:p>
    <w:tbl>
      <w:tblPr>
        <w:tblW w:w="7808" w:type="dxa"/>
        <w:tblInd w:w="93" w:type="dxa"/>
        <w:tblLook w:val="04A0"/>
      </w:tblPr>
      <w:tblGrid>
        <w:gridCol w:w="986"/>
        <w:gridCol w:w="2431"/>
        <w:gridCol w:w="2127"/>
        <w:gridCol w:w="2264"/>
      </w:tblGrid>
      <w:tr w:rsidR="0016239E" w:rsidRPr="00D066D7"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TAHUN</w:t>
            </w:r>
          </w:p>
        </w:tc>
        <w:tc>
          <w:tcPr>
            <w:tcW w:w="2431" w:type="dxa"/>
            <w:tcBorders>
              <w:top w:val="single" w:sz="4" w:space="0" w:color="auto"/>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PENJUALAN</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PERSEDIAAN</w:t>
            </w:r>
          </w:p>
        </w:tc>
        <w:tc>
          <w:tcPr>
            <w:tcW w:w="2264" w:type="dxa"/>
            <w:tcBorders>
              <w:top w:val="single" w:sz="4" w:space="0" w:color="auto"/>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PERPUTARAN PERSEDIAAN</w:t>
            </w:r>
          </w:p>
        </w:tc>
      </w:tr>
      <w:tr w:rsidR="0016239E" w:rsidRPr="00D066D7"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2013</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Rp      502,524,000.00</w:t>
            </w:r>
          </w:p>
        </w:tc>
        <w:tc>
          <w:tcPr>
            <w:tcW w:w="2127"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Rp   84,788,000.00</w:t>
            </w:r>
          </w:p>
        </w:tc>
        <w:tc>
          <w:tcPr>
            <w:tcW w:w="2264"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5.93</w:t>
            </w:r>
          </w:p>
        </w:tc>
      </w:tr>
      <w:tr w:rsidR="0016239E" w:rsidRPr="00D066D7"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2014</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Rp      578,784,000.00</w:t>
            </w:r>
          </w:p>
        </w:tc>
        <w:tc>
          <w:tcPr>
            <w:tcW w:w="2127"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Rp   92,474,000.00</w:t>
            </w:r>
          </w:p>
        </w:tc>
        <w:tc>
          <w:tcPr>
            <w:tcW w:w="2264"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6.26</w:t>
            </w:r>
          </w:p>
        </w:tc>
      </w:tr>
      <w:tr w:rsidR="0016239E" w:rsidRPr="00D066D7"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2015</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Rp      669,725,000.00</w:t>
            </w:r>
          </w:p>
        </w:tc>
        <w:tc>
          <w:tcPr>
            <w:tcW w:w="2127"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Rp   99,210,000.00</w:t>
            </w:r>
          </w:p>
        </w:tc>
        <w:tc>
          <w:tcPr>
            <w:tcW w:w="2264"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6.75</w:t>
            </w:r>
          </w:p>
        </w:tc>
      </w:tr>
      <w:tr w:rsidR="0016239E" w:rsidRPr="00D066D7"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2016</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Rp      887,663,000.00</w:t>
            </w:r>
          </w:p>
        </w:tc>
        <w:tc>
          <w:tcPr>
            <w:tcW w:w="2127"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Rp   95,474,000.00</w:t>
            </w:r>
          </w:p>
        </w:tc>
        <w:tc>
          <w:tcPr>
            <w:tcW w:w="2264"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9.30</w:t>
            </w:r>
          </w:p>
        </w:tc>
      </w:tr>
      <w:tr w:rsidR="0016239E" w:rsidRPr="00D066D7"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2017</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Rp      814,490,000.00</w:t>
            </w:r>
          </w:p>
        </w:tc>
        <w:tc>
          <w:tcPr>
            <w:tcW w:w="2127"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Rp  107,977,000.00</w:t>
            </w:r>
          </w:p>
        </w:tc>
        <w:tc>
          <w:tcPr>
            <w:tcW w:w="2264" w:type="dxa"/>
            <w:tcBorders>
              <w:top w:val="nil"/>
              <w:left w:val="nil"/>
              <w:bottom w:val="single" w:sz="4" w:space="0" w:color="auto"/>
              <w:right w:val="single" w:sz="4" w:space="0" w:color="auto"/>
            </w:tcBorders>
            <w:shd w:val="clear" w:color="auto" w:fill="auto"/>
            <w:noWrap/>
            <w:vAlign w:val="bottom"/>
            <w:hideMark/>
          </w:tcPr>
          <w:p w:rsidR="0016239E" w:rsidRPr="00D066D7" w:rsidRDefault="0016239E" w:rsidP="0016239E">
            <w:pPr>
              <w:spacing w:after="0" w:line="240" w:lineRule="auto"/>
              <w:jc w:val="center"/>
              <w:rPr>
                <w:rFonts w:ascii="Times New Roman" w:eastAsia="Times New Roman" w:hAnsi="Times New Roman" w:cs="Times New Roman"/>
                <w:color w:val="000000"/>
                <w:lang w:val="en-US"/>
              </w:rPr>
            </w:pPr>
            <w:r w:rsidRPr="00D066D7">
              <w:rPr>
                <w:rFonts w:ascii="Times New Roman" w:eastAsia="Times New Roman" w:hAnsi="Times New Roman" w:cs="Times New Roman"/>
                <w:color w:val="000000"/>
                <w:lang w:val="en-US"/>
              </w:rPr>
              <w:t>7.54</w:t>
            </w:r>
          </w:p>
        </w:tc>
      </w:tr>
    </w:tbl>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Perputaran Persediaan </w:t>
      </w:r>
      <w:r w:rsidRPr="00B228B8">
        <w:rPr>
          <w:rFonts w:ascii="Times New Roman" w:hAnsi="Times New Roman" w:cs="Times New Roman"/>
          <w:sz w:val="24"/>
          <w:szCs w:val="24"/>
          <w:lang w:val="en-US"/>
        </w:rPr>
        <w:t>PT. Martina Berto</w:t>
      </w:r>
      <w:r>
        <w:rPr>
          <w:rFonts w:ascii="Times New Roman" w:hAnsi="Times New Roman" w:cs="Times New Roman"/>
          <w:sz w:val="24"/>
          <w:szCs w:val="24"/>
          <w:lang w:val="en-US"/>
        </w:rPr>
        <w:t xml:space="preserve"> Tbk</w:t>
      </w:r>
    </w:p>
    <w:tbl>
      <w:tblPr>
        <w:tblW w:w="7812" w:type="dxa"/>
        <w:tblInd w:w="93" w:type="dxa"/>
        <w:tblLook w:val="04A0"/>
      </w:tblPr>
      <w:tblGrid>
        <w:gridCol w:w="986"/>
        <w:gridCol w:w="2431"/>
        <w:gridCol w:w="2552"/>
        <w:gridCol w:w="1843"/>
      </w:tblGrid>
      <w:tr w:rsidR="0016239E" w:rsidRPr="007C6FD6"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TAHUN</w:t>
            </w:r>
          </w:p>
        </w:tc>
        <w:tc>
          <w:tcPr>
            <w:tcW w:w="2431" w:type="dxa"/>
            <w:tcBorders>
              <w:top w:val="single" w:sz="4" w:space="0" w:color="auto"/>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PENJUALAN</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PERSEDIAAN</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PERPUTARAN PERSEDIAAN</w:t>
            </w:r>
          </w:p>
        </w:tc>
      </w:tr>
      <w:tr w:rsidR="0016239E" w:rsidRPr="007C6FD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2013</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641,284,586,295.00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53,263,258,533.00</w:t>
            </w:r>
          </w:p>
        </w:tc>
        <w:tc>
          <w:tcPr>
            <w:tcW w:w="1843"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12.04</w:t>
            </w:r>
          </w:p>
        </w:tc>
      </w:tr>
      <w:tr w:rsidR="0016239E" w:rsidRPr="007C6FD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2014</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671,398,849,823.00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74,985,171,053.00</w:t>
            </w:r>
          </w:p>
        </w:tc>
        <w:tc>
          <w:tcPr>
            <w:tcW w:w="1843"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8.95</w:t>
            </w:r>
          </w:p>
        </w:tc>
      </w:tr>
      <w:tr w:rsidR="0016239E" w:rsidRPr="007C6FD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2015</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694,782,752,351.00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76,682,141,187.00</w:t>
            </w:r>
          </w:p>
        </w:tc>
        <w:tc>
          <w:tcPr>
            <w:tcW w:w="1843"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9.06</w:t>
            </w:r>
          </w:p>
        </w:tc>
      </w:tr>
      <w:tr w:rsidR="0016239E" w:rsidRPr="007C6FD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2016</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685,443,920,925.00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94,201,581,437.00</w:t>
            </w:r>
          </w:p>
        </w:tc>
        <w:tc>
          <w:tcPr>
            <w:tcW w:w="1843"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7.28</w:t>
            </w:r>
          </w:p>
        </w:tc>
      </w:tr>
      <w:tr w:rsidR="0016239E" w:rsidRPr="007C6FD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2017</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731,577,343,625.00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103,446,614,309.00</w:t>
            </w:r>
          </w:p>
        </w:tc>
        <w:tc>
          <w:tcPr>
            <w:tcW w:w="1843"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7.07</w:t>
            </w:r>
          </w:p>
        </w:tc>
      </w:tr>
    </w:tbl>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Perputaran Persediaan PT. </w:t>
      </w:r>
      <w:r w:rsidRPr="00A403DD">
        <w:rPr>
          <w:rFonts w:ascii="Times New Roman" w:hAnsi="Times New Roman" w:cs="Times New Roman"/>
          <w:sz w:val="24"/>
          <w:szCs w:val="24"/>
          <w:lang w:val="en-US"/>
        </w:rPr>
        <w:t>Mustika Ratu Tbk</w:t>
      </w:r>
    </w:p>
    <w:tbl>
      <w:tblPr>
        <w:tblW w:w="7953" w:type="dxa"/>
        <w:tblInd w:w="93" w:type="dxa"/>
        <w:tblLook w:val="04A0"/>
      </w:tblPr>
      <w:tblGrid>
        <w:gridCol w:w="986"/>
        <w:gridCol w:w="2715"/>
        <w:gridCol w:w="2693"/>
        <w:gridCol w:w="1659"/>
      </w:tblGrid>
      <w:tr w:rsidR="0016239E" w:rsidRPr="007C6FD6"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TAHUN</w:t>
            </w:r>
          </w:p>
        </w:tc>
        <w:tc>
          <w:tcPr>
            <w:tcW w:w="2715" w:type="dxa"/>
            <w:tcBorders>
              <w:top w:val="single" w:sz="4" w:space="0" w:color="auto"/>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PENJUALAN</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PERSEDIAAN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PERPUTARAN PERSEDIAAN</w:t>
            </w:r>
          </w:p>
        </w:tc>
      </w:tr>
      <w:tr w:rsidR="0016239E" w:rsidRPr="007C6FD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2013</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358,127,545,503.00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68,057,379,761.00</w:t>
            </w:r>
          </w:p>
        </w:tc>
        <w:tc>
          <w:tcPr>
            <w:tcW w:w="1559"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5.26</w:t>
            </w:r>
          </w:p>
        </w:tc>
      </w:tr>
      <w:tr w:rsidR="0016239E" w:rsidRPr="007C6FD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2014</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434,747,101,600.00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86,415,542,961.00</w:t>
            </w:r>
          </w:p>
        </w:tc>
        <w:tc>
          <w:tcPr>
            <w:tcW w:w="1559"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5.03</w:t>
            </w:r>
          </w:p>
        </w:tc>
      </w:tr>
      <w:tr w:rsidR="0016239E" w:rsidRPr="007C6FD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2015</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428,092,732,505.00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78,917,127,036.00</w:t>
            </w:r>
          </w:p>
        </w:tc>
        <w:tc>
          <w:tcPr>
            <w:tcW w:w="1559"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5.42</w:t>
            </w:r>
          </w:p>
        </w:tc>
      </w:tr>
      <w:tr w:rsidR="0016239E" w:rsidRPr="007C6FD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2016</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344,361,345,265.00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90,719,293,111.00</w:t>
            </w:r>
          </w:p>
        </w:tc>
        <w:tc>
          <w:tcPr>
            <w:tcW w:w="1559"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3.80</w:t>
            </w:r>
          </w:p>
        </w:tc>
      </w:tr>
      <w:tr w:rsidR="0016239E" w:rsidRPr="007C6FD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2017</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344,678,666,245.00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109,760,005,307.00</w:t>
            </w:r>
          </w:p>
        </w:tc>
        <w:tc>
          <w:tcPr>
            <w:tcW w:w="1559"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3.14</w:t>
            </w:r>
          </w:p>
        </w:tc>
      </w:tr>
    </w:tbl>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Perputaran Persediaan </w:t>
      </w:r>
      <w:r w:rsidRPr="00800B85">
        <w:rPr>
          <w:rFonts w:ascii="Times New Roman" w:hAnsi="Times New Roman" w:cs="Times New Roman"/>
          <w:sz w:val="24"/>
          <w:szCs w:val="24"/>
          <w:lang w:val="en-US"/>
        </w:rPr>
        <w:t>PT. Mandom Indonesia Tbk</w:t>
      </w:r>
    </w:p>
    <w:tbl>
      <w:tblPr>
        <w:tblW w:w="8095" w:type="dxa"/>
        <w:tblInd w:w="93" w:type="dxa"/>
        <w:tblLook w:val="04A0"/>
      </w:tblPr>
      <w:tblGrid>
        <w:gridCol w:w="986"/>
        <w:gridCol w:w="2857"/>
        <w:gridCol w:w="2693"/>
        <w:gridCol w:w="1659"/>
      </w:tblGrid>
      <w:tr w:rsidR="0016239E" w:rsidRPr="007C6FD6"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TAHUN</w:t>
            </w:r>
          </w:p>
        </w:tc>
        <w:tc>
          <w:tcPr>
            <w:tcW w:w="2857" w:type="dxa"/>
            <w:tcBorders>
              <w:top w:val="single" w:sz="4" w:space="0" w:color="auto"/>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PENJUALAN</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PERSEDIAAN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PERPUTARAN PERSEDIAAN</w:t>
            </w:r>
          </w:p>
        </w:tc>
      </w:tr>
      <w:tr w:rsidR="0016239E" w:rsidRPr="007C6FD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2013</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2,027,899,402,527.00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330,318,448,755.00</w:t>
            </w:r>
          </w:p>
        </w:tc>
        <w:tc>
          <w:tcPr>
            <w:tcW w:w="1559"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6.14</w:t>
            </w:r>
          </w:p>
        </w:tc>
      </w:tr>
      <w:tr w:rsidR="0016239E" w:rsidRPr="007C6FD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2014</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2,308,203,551,971.00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419,658,098,409.00</w:t>
            </w:r>
          </w:p>
        </w:tc>
        <w:tc>
          <w:tcPr>
            <w:tcW w:w="1559"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5.50</w:t>
            </w:r>
          </w:p>
        </w:tc>
      </w:tr>
      <w:tr w:rsidR="0016239E" w:rsidRPr="007C6FD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2015</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2,314,889,854,074.00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382,731,850,133.00</w:t>
            </w:r>
          </w:p>
        </w:tc>
        <w:tc>
          <w:tcPr>
            <w:tcW w:w="1559"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6.05</w:t>
            </w:r>
          </w:p>
        </w:tc>
      </w:tr>
      <w:tr w:rsidR="0016239E" w:rsidRPr="007C6FD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2016</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2,526,776,164,168.00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492,740,699,381.00</w:t>
            </w:r>
          </w:p>
        </w:tc>
        <w:tc>
          <w:tcPr>
            <w:tcW w:w="1559"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5.13</w:t>
            </w:r>
          </w:p>
        </w:tc>
      </w:tr>
      <w:tr w:rsidR="0016239E" w:rsidRPr="007C6FD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2017</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2,706,394,847,919.00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Rp       422,625,745,680.00</w:t>
            </w:r>
          </w:p>
        </w:tc>
        <w:tc>
          <w:tcPr>
            <w:tcW w:w="1559" w:type="dxa"/>
            <w:tcBorders>
              <w:top w:val="nil"/>
              <w:left w:val="nil"/>
              <w:bottom w:val="single" w:sz="4" w:space="0" w:color="auto"/>
              <w:right w:val="single" w:sz="4" w:space="0" w:color="auto"/>
            </w:tcBorders>
            <w:shd w:val="clear" w:color="auto" w:fill="auto"/>
            <w:noWrap/>
            <w:vAlign w:val="bottom"/>
            <w:hideMark/>
          </w:tcPr>
          <w:p w:rsidR="0016239E" w:rsidRPr="007C6FD6" w:rsidRDefault="0016239E" w:rsidP="0016239E">
            <w:pPr>
              <w:spacing w:after="0" w:line="240" w:lineRule="auto"/>
              <w:jc w:val="center"/>
              <w:rPr>
                <w:rFonts w:ascii="Times New Roman" w:eastAsia="Times New Roman" w:hAnsi="Times New Roman" w:cs="Times New Roman"/>
                <w:color w:val="000000"/>
                <w:lang w:val="en-US"/>
              </w:rPr>
            </w:pPr>
            <w:r w:rsidRPr="007C6FD6">
              <w:rPr>
                <w:rFonts w:ascii="Times New Roman" w:eastAsia="Times New Roman" w:hAnsi="Times New Roman" w:cs="Times New Roman"/>
                <w:color w:val="000000"/>
                <w:lang w:val="en-US"/>
              </w:rPr>
              <w:t>6.40</w:t>
            </w:r>
          </w:p>
        </w:tc>
      </w:tr>
    </w:tbl>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p>
    <w:p w:rsidR="0016239E" w:rsidRDefault="0016239E" w:rsidP="0016239E">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Perputaran Modal Kerja</w:t>
      </w:r>
    </w:p>
    <w:p w:rsidR="0016239E" w:rsidRDefault="0016239E" w:rsidP="0016239E">
      <w:pPr>
        <w:jc w:val="both"/>
        <w:rPr>
          <w:rFonts w:ascii="Times New Roman" w:hAnsi="Times New Roman" w:cs="Times New Roman"/>
          <w:sz w:val="24"/>
          <w:szCs w:val="24"/>
          <w:lang w:val="en-US"/>
        </w:rPr>
      </w:pPr>
      <w:r>
        <w:rPr>
          <w:rFonts w:ascii="Times New Roman" w:hAnsi="Times New Roman" w:cs="Times New Roman"/>
          <w:sz w:val="24"/>
          <w:szCs w:val="24"/>
          <w:lang w:val="en-US"/>
        </w:rPr>
        <w:t>Perputaran Modal Kerja PT. Unilever Tbk</w:t>
      </w:r>
    </w:p>
    <w:tbl>
      <w:tblPr>
        <w:tblW w:w="8095" w:type="dxa"/>
        <w:jc w:val="center"/>
        <w:tblInd w:w="93" w:type="dxa"/>
        <w:tblLook w:val="04A0"/>
      </w:tblPr>
      <w:tblGrid>
        <w:gridCol w:w="986"/>
        <w:gridCol w:w="2431"/>
        <w:gridCol w:w="2552"/>
        <w:gridCol w:w="2126"/>
      </w:tblGrid>
      <w:tr w:rsidR="0016239E" w:rsidRPr="002B5E06" w:rsidTr="0016239E">
        <w:trPr>
          <w:trHeight w:val="300"/>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TAHUN</w:t>
            </w:r>
          </w:p>
        </w:tc>
        <w:tc>
          <w:tcPr>
            <w:tcW w:w="2431" w:type="dxa"/>
            <w:tcBorders>
              <w:top w:val="single" w:sz="4" w:space="0" w:color="auto"/>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PENJUALAN BERSIH</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MODAL KERJA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PEPUTARAN MODAL KERJA</w:t>
            </w:r>
          </w:p>
        </w:tc>
      </w:tr>
      <w:tr w:rsidR="0016239E" w:rsidRPr="002B5E06" w:rsidTr="0016239E">
        <w:trPr>
          <w:trHeight w:val="300"/>
          <w:jc w:val="center"/>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2013</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30,757,435,000.00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(2,556,503,000.00)</w:t>
            </w:r>
          </w:p>
        </w:tc>
        <w:tc>
          <w:tcPr>
            <w:tcW w:w="2126"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(12.03)</w:t>
            </w:r>
          </w:p>
        </w:tc>
      </w:tr>
      <w:tr w:rsidR="0016239E" w:rsidRPr="002B5E06" w:rsidTr="0016239E">
        <w:trPr>
          <w:trHeight w:val="300"/>
          <w:jc w:val="center"/>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2014</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34,511,534,000.00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(2,527,662,000.00)</w:t>
            </w:r>
          </w:p>
        </w:tc>
        <w:tc>
          <w:tcPr>
            <w:tcW w:w="2126"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(13.65)</w:t>
            </w:r>
          </w:p>
        </w:tc>
      </w:tr>
      <w:tr w:rsidR="0016239E" w:rsidRPr="002B5E06" w:rsidTr="0016239E">
        <w:trPr>
          <w:trHeight w:val="300"/>
          <w:jc w:val="center"/>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2015</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36,484,030,000.00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(3,504,398,000.00)</w:t>
            </w:r>
          </w:p>
        </w:tc>
        <w:tc>
          <w:tcPr>
            <w:tcW w:w="2126"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(10.41)</w:t>
            </w:r>
          </w:p>
        </w:tc>
      </w:tr>
      <w:tr w:rsidR="0016239E" w:rsidRPr="002B5E06" w:rsidTr="0016239E">
        <w:trPr>
          <w:trHeight w:val="300"/>
          <w:jc w:val="center"/>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2016</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40,053,732,000.00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(4,829,965,000.00)</w:t>
            </w:r>
          </w:p>
        </w:tc>
        <w:tc>
          <w:tcPr>
            <w:tcW w:w="2126"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(8.29)</w:t>
            </w:r>
          </w:p>
        </w:tc>
      </w:tr>
      <w:tr w:rsidR="0016239E" w:rsidRPr="002B5E06" w:rsidTr="0016239E">
        <w:trPr>
          <w:trHeight w:val="300"/>
          <w:jc w:val="center"/>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2017</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41,204,510,000.00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(4,590,669,000.00)</w:t>
            </w:r>
          </w:p>
        </w:tc>
        <w:tc>
          <w:tcPr>
            <w:tcW w:w="2126"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(8.98)</w:t>
            </w:r>
          </w:p>
        </w:tc>
      </w:tr>
    </w:tbl>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Perputaran Modal Kerja </w:t>
      </w:r>
      <w:r w:rsidRPr="00E642B6">
        <w:rPr>
          <w:rFonts w:ascii="Times New Roman" w:hAnsi="Times New Roman" w:cs="Times New Roman"/>
          <w:sz w:val="24"/>
          <w:szCs w:val="24"/>
          <w:lang w:val="en-US"/>
        </w:rPr>
        <w:t>PT. Akasha Wira International Tbk</w:t>
      </w:r>
    </w:p>
    <w:tbl>
      <w:tblPr>
        <w:tblW w:w="8095" w:type="dxa"/>
        <w:tblInd w:w="93" w:type="dxa"/>
        <w:tblLook w:val="04A0"/>
      </w:tblPr>
      <w:tblGrid>
        <w:gridCol w:w="986"/>
        <w:gridCol w:w="2431"/>
        <w:gridCol w:w="2552"/>
        <w:gridCol w:w="2126"/>
      </w:tblGrid>
      <w:tr w:rsidR="0016239E" w:rsidRPr="002B5E06"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TAHUN</w:t>
            </w:r>
          </w:p>
        </w:tc>
        <w:tc>
          <w:tcPr>
            <w:tcW w:w="2431" w:type="dxa"/>
            <w:tcBorders>
              <w:top w:val="single" w:sz="4" w:space="0" w:color="auto"/>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PENJUALAN BERSIH</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MODAL KERJA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PEPUTARAN MODAL KERJA</w:t>
            </w:r>
          </w:p>
        </w:tc>
      </w:tr>
      <w:tr w:rsidR="0016239E" w:rsidRPr="002B5E0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2013</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502,524,000.00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88,025,000.00</w:t>
            </w:r>
          </w:p>
        </w:tc>
        <w:tc>
          <w:tcPr>
            <w:tcW w:w="2126"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5.71</w:t>
            </w:r>
          </w:p>
        </w:tc>
      </w:tr>
      <w:tr w:rsidR="0016239E" w:rsidRPr="002B5E0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2014</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578,784,000.00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83,996,000.00</w:t>
            </w:r>
          </w:p>
        </w:tc>
        <w:tc>
          <w:tcPr>
            <w:tcW w:w="2126"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6.89</w:t>
            </w:r>
          </w:p>
        </w:tc>
      </w:tr>
      <w:tr w:rsidR="0016239E" w:rsidRPr="002B5E0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2015</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669,725,000.00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76,959,000.00</w:t>
            </w:r>
          </w:p>
        </w:tc>
        <w:tc>
          <w:tcPr>
            <w:tcW w:w="2126"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8.70</w:t>
            </w:r>
          </w:p>
        </w:tc>
      </w:tr>
      <w:tr w:rsidR="0016239E" w:rsidRPr="002B5E0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2016</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887,663,000.00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124,148,000.00</w:t>
            </w:r>
          </w:p>
        </w:tc>
        <w:tc>
          <w:tcPr>
            <w:tcW w:w="2126"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7.15</w:t>
            </w:r>
          </w:p>
        </w:tc>
      </w:tr>
      <w:tr w:rsidR="0016239E" w:rsidRPr="002B5E0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2017</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814,490,000.00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49,356,000.00</w:t>
            </w:r>
          </w:p>
        </w:tc>
        <w:tc>
          <w:tcPr>
            <w:tcW w:w="2126"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16.50</w:t>
            </w:r>
          </w:p>
        </w:tc>
      </w:tr>
    </w:tbl>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Perputaran Modal Kerja </w:t>
      </w:r>
      <w:r w:rsidRPr="00B228B8">
        <w:rPr>
          <w:rFonts w:ascii="Times New Roman" w:hAnsi="Times New Roman" w:cs="Times New Roman"/>
          <w:sz w:val="24"/>
          <w:szCs w:val="24"/>
          <w:lang w:val="en-US"/>
        </w:rPr>
        <w:t>PT. Martina Berto</w:t>
      </w:r>
      <w:r>
        <w:rPr>
          <w:rFonts w:ascii="Times New Roman" w:hAnsi="Times New Roman" w:cs="Times New Roman"/>
          <w:sz w:val="24"/>
          <w:szCs w:val="24"/>
          <w:lang w:val="en-US"/>
        </w:rPr>
        <w:t xml:space="preserve"> Tbk</w:t>
      </w:r>
    </w:p>
    <w:tbl>
      <w:tblPr>
        <w:tblW w:w="8095" w:type="dxa"/>
        <w:tblInd w:w="93" w:type="dxa"/>
        <w:tblLook w:val="04A0"/>
      </w:tblPr>
      <w:tblGrid>
        <w:gridCol w:w="986"/>
        <w:gridCol w:w="2431"/>
        <w:gridCol w:w="2552"/>
        <w:gridCol w:w="2126"/>
      </w:tblGrid>
      <w:tr w:rsidR="0016239E" w:rsidRPr="002B5E06"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TAHUN</w:t>
            </w:r>
          </w:p>
        </w:tc>
        <w:tc>
          <w:tcPr>
            <w:tcW w:w="2431" w:type="dxa"/>
            <w:tcBorders>
              <w:top w:val="single" w:sz="4" w:space="0" w:color="auto"/>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PENJUALAN BERSIH</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MODAL KERJA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PEPUTARAN MODAL KERJA</w:t>
            </w:r>
          </w:p>
        </w:tc>
      </w:tr>
      <w:tr w:rsidR="0016239E" w:rsidRPr="002B5E0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2013</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641,284,586,295.00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340,076,177,403.00</w:t>
            </w:r>
          </w:p>
        </w:tc>
        <w:tc>
          <w:tcPr>
            <w:tcW w:w="2126"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1.89</w:t>
            </w:r>
          </w:p>
        </w:tc>
      </w:tr>
      <w:tr w:rsidR="0016239E" w:rsidRPr="002B5E0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2014</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671,398,849,823.00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329,937,909,120.00</w:t>
            </w:r>
          </w:p>
        </w:tc>
        <w:tc>
          <w:tcPr>
            <w:tcW w:w="2126"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2.03</w:t>
            </w:r>
          </w:p>
        </w:tc>
      </w:tr>
      <w:tr w:rsidR="0016239E" w:rsidRPr="002B5E0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2015</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694,782,752,351.00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318,243,074,486.00</w:t>
            </w:r>
          </w:p>
        </w:tc>
        <w:tc>
          <w:tcPr>
            <w:tcW w:w="2126"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2.18</w:t>
            </w:r>
          </w:p>
        </w:tc>
      </w:tr>
      <w:tr w:rsidR="0016239E" w:rsidRPr="002B5E0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2016</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685,443,920,925.00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317,477,456,457.00</w:t>
            </w:r>
          </w:p>
        </w:tc>
        <w:tc>
          <w:tcPr>
            <w:tcW w:w="2126"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2.16</w:t>
            </w:r>
          </w:p>
        </w:tc>
      </w:tr>
      <w:tr w:rsidR="0016239E" w:rsidRPr="002B5E0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2017</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731,577,343,625.00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268,136,225,035.00</w:t>
            </w:r>
          </w:p>
        </w:tc>
        <w:tc>
          <w:tcPr>
            <w:tcW w:w="2126"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2.73</w:t>
            </w:r>
          </w:p>
        </w:tc>
      </w:tr>
    </w:tbl>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Perputaran Modal Kerja PT. </w:t>
      </w:r>
      <w:r w:rsidRPr="00A403DD">
        <w:rPr>
          <w:rFonts w:ascii="Times New Roman" w:hAnsi="Times New Roman" w:cs="Times New Roman"/>
          <w:sz w:val="24"/>
          <w:szCs w:val="24"/>
          <w:lang w:val="en-US"/>
        </w:rPr>
        <w:t>Mustika Ratu Tbk</w:t>
      </w:r>
    </w:p>
    <w:tbl>
      <w:tblPr>
        <w:tblW w:w="8379" w:type="dxa"/>
        <w:tblInd w:w="93" w:type="dxa"/>
        <w:tblLook w:val="04A0"/>
      </w:tblPr>
      <w:tblGrid>
        <w:gridCol w:w="986"/>
        <w:gridCol w:w="2573"/>
        <w:gridCol w:w="2835"/>
        <w:gridCol w:w="1985"/>
      </w:tblGrid>
      <w:tr w:rsidR="0016239E" w:rsidRPr="002B5E06"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TAHUN</w:t>
            </w:r>
          </w:p>
        </w:tc>
        <w:tc>
          <w:tcPr>
            <w:tcW w:w="2573" w:type="dxa"/>
            <w:tcBorders>
              <w:top w:val="single" w:sz="4" w:space="0" w:color="auto"/>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PENJUALAN BERSIH</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MODAL KERJA</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PEPUTARAN MODAL KERJA</w:t>
            </w:r>
          </w:p>
        </w:tc>
      </w:tr>
      <w:tr w:rsidR="0016239E" w:rsidRPr="002B5E0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2013</w:t>
            </w:r>
          </w:p>
        </w:tc>
        <w:tc>
          <w:tcPr>
            <w:tcW w:w="2573"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358,127,545,503.00</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261,853,594,744.00</w:t>
            </w:r>
          </w:p>
        </w:tc>
        <w:tc>
          <w:tcPr>
            <w:tcW w:w="1985"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1.37</w:t>
            </w:r>
          </w:p>
        </w:tc>
      </w:tr>
      <w:tr w:rsidR="0016239E" w:rsidRPr="002B5E0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2014</w:t>
            </w:r>
          </w:p>
        </w:tc>
        <w:tc>
          <w:tcPr>
            <w:tcW w:w="2573"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434,747,101,600.00</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272,427,083,722.00</w:t>
            </w:r>
          </w:p>
        </w:tc>
        <w:tc>
          <w:tcPr>
            <w:tcW w:w="1985"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1.60</w:t>
            </w:r>
          </w:p>
        </w:tc>
      </w:tr>
      <w:tr w:rsidR="0016239E" w:rsidRPr="002B5E0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2015</w:t>
            </w:r>
          </w:p>
        </w:tc>
        <w:tc>
          <w:tcPr>
            <w:tcW w:w="2573"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428,092,732,505.00</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278,089,828,821.00</w:t>
            </w:r>
          </w:p>
        </w:tc>
        <w:tc>
          <w:tcPr>
            <w:tcW w:w="1985"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1.54</w:t>
            </w:r>
          </w:p>
        </w:tc>
      </w:tr>
      <w:tr w:rsidR="0016239E" w:rsidRPr="002B5E0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2016</w:t>
            </w:r>
          </w:p>
        </w:tc>
        <w:tc>
          <w:tcPr>
            <w:tcW w:w="2573"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344,361,345,265.00</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278,859,549,167.00</w:t>
            </w:r>
          </w:p>
        </w:tc>
        <w:tc>
          <w:tcPr>
            <w:tcW w:w="1985"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1.23</w:t>
            </w:r>
          </w:p>
        </w:tc>
      </w:tr>
      <w:tr w:rsidR="0016239E" w:rsidRPr="002B5E0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2017</w:t>
            </w:r>
          </w:p>
        </w:tc>
        <w:tc>
          <w:tcPr>
            <w:tcW w:w="2573"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344,678,666,245.00</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277,448,914,214.00</w:t>
            </w:r>
          </w:p>
        </w:tc>
        <w:tc>
          <w:tcPr>
            <w:tcW w:w="1985"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1.24</w:t>
            </w:r>
          </w:p>
        </w:tc>
      </w:tr>
    </w:tbl>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Perputan Modal Kerja </w:t>
      </w:r>
      <w:r w:rsidRPr="00800B85">
        <w:rPr>
          <w:rFonts w:ascii="Times New Roman" w:hAnsi="Times New Roman" w:cs="Times New Roman"/>
          <w:sz w:val="24"/>
          <w:szCs w:val="24"/>
          <w:lang w:val="en-US"/>
        </w:rPr>
        <w:t>PT. Mandom Indonesia Tbk</w:t>
      </w:r>
    </w:p>
    <w:tbl>
      <w:tblPr>
        <w:tblW w:w="8520" w:type="dxa"/>
        <w:tblInd w:w="93" w:type="dxa"/>
        <w:tblLook w:val="04A0"/>
      </w:tblPr>
      <w:tblGrid>
        <w:gridCol w:w="986"/>
        <w:gridCol w:w="2857"/>
        <w:gridCol w:w="2835"/>
        <w:gridCol w:w="1842"/>
      </w:tblGrid>
      <w:tr w:rsidR="0016239E" w:rsidRPr="002B5E06"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TAHUN</w:t>
            </w:r>
          </w:p>
        </w:tc>
        <w:tc>
          <w:tcPr>
            <w:tcW w:w="2857" w:type="dxa"/>
            <w:tcBorders>
              <w:top w:val="single" w:sz="4" w:space="0" w:color="auto"/>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PENJUALAN BERSIH</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MODAL KERJA</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PEPUTARAN MODAL KERJA</w:t>
            </w:r>
          </w:p>
        </w:tc>
      </w:tr>
      <w:tr w:rsidR="0016239E" w:rsidRPr="002B5E0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2013</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2,027,899,402,527.00</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523,184,702,746.00</w:t>
            </w:r>
          </w:p>
        </w:tc>
        <w:tc>
          <w:tcPr>
            <w:tcW w:w="1842"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3.88</w:t>
            </w:r>
          </w:p>
        </w:tc>
      </w:tr>
      <w:tr w:rsidR="0016239E" w:rsidRPr="002B5E0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2014</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2,308,203,551,971.00</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387,963,460,344.00</w:t>
            </w:r>
          </w:p>
        </w:tc>
        <w:tc>
          <w:tcPr>
            <w:tcW w:w="1842"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5.95</w:t>
            </w:r>
          </w:p>
        </w:tc>
      </w:tr>
      <w:tr w:rsidR="0016239E" w:rsidRPr="002B5E0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2015</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2,314,889,854,074.00</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889,741,917,733.00</w:t>
            </w:r>
          </w:p>
        </w:tc>
        <w:tc>
          <w:tcPr>
            <w:tcW w:w="1842"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2.60</w:t>
            </w:r>
          </w:p>
        </w:tc>
      </w:tr>
      <w:tr w:rsidR="0016239E" w:rsidRPr="002B5E0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2016</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2,526,776,164,168.00</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951,177,252,619.00</w:t>
            </w:r>
          </w:p>
        </w:tc>
        <w:tc>
          <w:tcPr>
            <w:tcW w:w="1842"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2.66</w:t>
            </w:r>
          </w:p>
        </w:tc>
      </w:tr>
      <w:tr w:rsidR="0016239E" w:rsidRPr="002B5E06"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2017</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2,706,394,847,919.00</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Rp     1,016,617,745,699.00</w:t>
            </w:r>
          </w:p>
        </w:tc>
        <w:tc>
          <w:tcPr>
            <w:tcW w:w="1842" w:type="dxa"/>
            <w:tcBorders>
              <w:top w:val="nil"/>
              <w:left w:val="nil"/>
              <w:bottom w:val="single" w:sz="4" w:space="0" w:color="auto"/>
              <w:right w:val="single" w:sz="4" w:space="0" w:color="auto"/>
            </w:tcBorders>
            <w:shd w:val="clear" w:color="auto" w:fill="auto"/>
            <w:noWrap/>
            <w:vAlign w:val="bottom"/>
            <w:hideMark/>
          </w:tcPr>
          <w:p w:rsidR="0016239E" w:rsidRPr="002B5E06" w:rsidRDefault="0016239E" w:rsidP="0016239E">
            <w:pPr>
              <w:spacing w:after="0" w:line="240" w:lineRule="auto"/>
              <w:jc w:val="center"/>
              <w:rPr>
                <w:rFonts w:ascii="Times New Roman" w:eastAsia="Times New Roman" w:hAnsi="Times New Roman" w:cs="Times New Roman"/>
                <w:color w:val="000000"/>
                <w:lang w:val="en-US"/>
              </w:rPr>
            </w:pPr>
            <w:r w:rsidRPr="002B5E06">
              <w:rPr>
                <w:rFonts w:ascii="Times New Roman" w:eastAsia="Times New Roman" w:hAnsi="Times New Roman" w:cs="Times New Roman"/>
                <w:color w:val="000000"/>
                <w:lang w:val="en-US"/>
              </w:rPr>
              <w:t>2.66</w:t>
            </w:r>
          </w:p>
        </w:tc>
      </w:tr>
    </w:tbl>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p>
    <w:p w:rsidR="0016239E" w:rsidRDefault="0016239E" w:rsidP="0016239E">
      <w:pPr>
        <w:pStyle w:val="ListParagraph"/>
        <w:numPr>
          <w:ilvl w:val="0"/>
          <w:numId w:val="5"/>
        </w:numPr>
        <w:tabs>
          <w:tab w:val="clear" w:pos="1004"/>
          <w:tab w:val="num" w:pos="426"/>
        </w:tabs>
        <w:ind w:hanging="1004"/>
        <w:jc w:val="both"/>
        <w:rPr>
          <w:rFonts w:ascii="Times New Roman" w:hAnsi="Times New Roman" w:cs="Times New Roman"/>
          <w:sz w:val="24"/>
          <w:szCs w:val="24"/>
        </w:rPr>
      </w:pPr>
      <w:r>
        <w:rPr>
          <w:rFonts w:ascii="Times New Roman" w:hAnsi="Times New Roman" w:cs="Times New Roman"/>
          <w:sz w:val="24"/>
          <w:szCs w:val="24"/>
        </w:rPr>
        <w:lastRenderedPageBreak/>
        <w:t>Rasio Profitabilitas</w:t>
      </w:r>
    </w:p>
    <w:p w:rsidR="0016239E" w:rsidRDefault="0016239E" w:rsidP="0016239E">
      <w:pPr>
        <w:pStyle w:val="ListParagraph"/>
        <w:numPr>
          <w:ilvl w:val="0"/>
          <w:numId w:val="22"/>
        </w:numPr>
        <w:ind w:left="1134" w:hanging="655"/>
        <w:jc w:val="both"/>
        <w:rPr>
          <w:rFonts w:ascii="Times New Roman" w:hAnsi="Times New Roman" w:cs="Times New Roman"/>
          <w:sz w:val="24"/>
          <w:szCs w:val="24"/>
        </w:rPr>
      </w:pPr>
      <w:r>
        <w:rPr>
          <w:rFonts w:ascii="Times New Roman" w:hAnsi="Times New Roman" w:cs="Times New Roman"/>
          <w:sz w:val="24"/>
          <w:szCs w:val="24"/>
        </w:rPr>
        <w:t>ROI</w:t>
      </w:r>
    </w:p>
    <w:p w:rsidR="0016239E" w:rsidRDefault="0016239E" w:rsidP="0016239E">
      <w:pPr>
        <w:jc w:val="both"/>
        <w:rPr>
          <w:rFonts w:ascii="Times New Roman" w:hAnsi="Times New Roman" w:cs="Times New Roman"/>
          <w:sz w:val="24"/>
          <w:szCs w:val="24"/>
          <w:lang w:val="en-US"/>
        </w:rPr>
      </w:pPr>
      <w:r>
        <w:rPr>
          <w:rFonts w:ascii="Times New Roman" w:hAnsi="Times New Roman" w:cs="Times New Roman"/>
          <w:sz w:val="24"/>
          <w:szCs w:val="24"/>
          <w:lang w:val="en-US"/>
        </w:rPr>
        <w:t>ROI PT. Unilever Tbk</w:t>
      </w:r>
    </w:p>
    <w:tbl>
      <w:tblPr>
        <w:tblW w:w="7371" w:type="dxa"/>
        <w:tblInd w:w="93" w:type="dxa"/>
        <w:tblLook w:val="04A0"/>
      </w:tblPr>
      <w:tblGrid>
        <w:gridCol w:w="986"/>
        <w:gridCol w:w="2857"/>
        <w:gridCol w:w="2835"/>
        <w:gridCol w:w="693"/>
      </w:tblGrid>
      <w:tr w:rsidR="0016239E" w:rsidRPr="007A796E"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TAHUN</w:t>
            </w:r>
          </w:p>
        </w:tc>
        <w:tc>
          <w:tcPr>
            <w:tcW w:w="2857" w:type="dxa"/>
            <w:tcBorders>
              <w:top w:val="single" w:sz="4" w:space="0" w:color="auto"/>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LABA BERSIH</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TOTA ATIVA</w:t>
            </w:r>
          </w:p>
        </w:tc>
        <w:tc>
          <w:tcPr>
            <w:tcW w:w="693" w:type="dxa"/>
            <w:tcBorders>
              <w:top w:val="single" w:sz="4" w:space="0" w:color="auto"/>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ROI</w:t>
            </w:r>
          </w:p>
        </w:tc>
      </w:tr>
      <w:tr w:rsidR="0016239E" w:rsidRPr="007A796E"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2013</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5,352,625,000,000.00</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Rp12,703,468,000,000.00</w:t>
            </w:r>
          </w:p>
        </w:tc>
        <w:tc>
          <w:tcPr>
            <w:tcW w:w="693"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42%</w:t>
            </w:r>
          </w:p>
        </w:tc>
      </w:tr>
      <w:tr w:rsidR="0016239E" w:rsidRPr="007A796E"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2014</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5,738,523,000,000.00</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Rp14,280,670,000,000.00</w:t>
            </w:r>
          </w:p>
        </w:tc>
        <w:tc>
          <w:tcPr>
            <w:tcW w:w="693"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40%</w:t>
            </w:r>
          </w:p>
        </w:tc>
      </w:tr>
      <w:tr w:rsidR="0016239E" w:rsidRPr="007A796E"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2015</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5,864,386,000,000.00</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Rp15,729,945,000,000.00</w:t>
            </w:r>
          </w:p>
        </w:tc>
        <w:tc>
          <w:tcPr>
            <w:tcW w:w="693"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37%</w:t>
            </w:r>
          </w:p>
        </w:tc>
      </w:tr>
      <w:tr w:rsidR="0016239E" w:rsidRPr="007A796E"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2016</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5,957,507,000,000.00</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Rp16,745,695,000,000.00</w:t>
            </w:r>
          </w:p>
        </w:tc>
        <w:tc>
          <w:tcPr>
            <w:tcW w:w="693"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36%</w:t>
            </w:r>
          </w:p>
        </w:tc>
      </w:tr>
      <w:tr w:rsidR="0016239E" w:rsidRPr="007A796E"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2017</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7,107,230,000,000.00</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Rp18,906,413,000,000.00</w:t>
            </w:r>
          </w:p>
        </w:tc>
        <w:tc>
          <w:tcPr>
            <w:tcW w:w="693"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38%</w:t>
            </w:r>
          </w:p>
        </w:tc>
      </w:tr>
    </w:tbl>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ROI </w:t>
      </w:r>
      <w:r w:rsidRPr="00E642B6">
        <w:rPr>
          <w:rFonts w:ascii="Times New Roman" w:hAnsi="Times New Roman" w:cs="Times New Roman"/>
          <w:sz w:val="24"/>
          <w:szCs w:val="24"/>
          <w:lang w:val="en-US"/>
        </w:rPr>
        <w:t>PT. Akasha Wira International Tbk</w:t>
      </w:r>
    </w:p>
    <w:tbl>
      <w:tblPr>
        <w:tblW w:w="6159" w:type="dxa"/>
        <w:tblInd w:w="93" w:type="dxa"/>
        <w:tblLook w:val="04A0"/>
      </w:tblPr>
      <w:tblGrid>
        <w:gridCol w:w="986"/>
        <w:gridCol w:w="2857"/>
        <w:gridCol w:w="2080"/>
        <w:gridCol w:w="620"/>
      </w:tblGrid>
      <w:tr w:rsidR="0016239E" w:rsidRPr="007A796E"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TAHUN</w:t>
            </w:r>
          </w:p>
        </w:tc>
        <w:tc>
          <w:tcPr>
            <w:tcW w:w="2857" w:type="dxa"/>
            <w:tcBorders>
              <w:top w:val="single" w:sz="4" w:space="0" w:color="auto"/>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LABA BERSIH</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TOTA ATIVA</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ROI</w:t>
            </w:r>
          </w:p>
        </w:tc>
      </w:tr>
      <w:tr w:rsidR="0016239E" w:rsidRPr="007A796E"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2013</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55,656,000.00</w:t>
            </w:r>
          </w:p>
        </w:tc>
        <w:tc>
          <w:tcPr>
            <w:tcW w:w="2080"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441,064,000</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13%</w:t>
            </w:r>
          </w:p>
        </w:tc>
      </w:tr>
      <w:tr w:rsidR="0016239E" w:rsidRPr="007A796E"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2014</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31,021,000.00</w:t>
            </w:r>
          </w:p>
        </w:tc>
        <w:tc>
          <w:tcPr>
            <w:tcW w:w="2080"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502,990,000</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6%</w:t>
            </w:r>
          </w:p>
        </w:tc>
      </w:tr>
      <w:tr w:rsidR="0016239E" w:rsidRPr="007A796E"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2015</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36,224,000.00</w:t>
            </w:r>
          </w:p>
        </w:tc>
        <w:tc>
          <w:tcPr>
            <w:tcW w:w="2080"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663,224,000</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5%</w:t>
            </w:r>
          </w:p>
        </w:tc>
      </w:tr>
      <w:tr w:rsidR="0016239E" w:rsidRPr="007A796E"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2016</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56,019,000.00</w:t>
            </w:r>
          </w:p>
        </w:tc>
        <w:tc>
          <w:tcPr>
            <w:tcW w:w="2080"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767,479,000</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7%</w:t>
            </w:r>
          </w:p>
        </w:tc>
      </w:tr>
      <w:tr w:rsidR="0016239E" w:rsidRPr="007A796E"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2017</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38,623,000.00</w:t>
            </w:r>
          </w:p>
        </w:tc>
        <w:tc>
          <w:tcPr>
            <w:tcW w:w="2080"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840,236,000</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5%</w:t>
            </w:r>
          </w:p>
        </w:tc>
      </w:tr>
    </w:tbl>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ROI </w:t>
      </w:r>
      <w:r w:rsidRPr="00B228B8">
        <w:rPr>
          <w:rFonts w:ascii="Times New Roman" w:hAnsi="Times New Roman" w:cs="Times New Roman"/>
          <w:sz w:val="24"/>
          <w:szCs w:val="24"/>
          <w:lang w:val="en-US"/>
        </w:rPr>
        <w:t>PT. Martina Berto</w:t>
      </w:r>
      <w:r>
        <w:rPr>
          <w:rFonts w:ascii="Times New Roman" w:hAnsi="Times New Roman" w:cs="Times New Roman"/>
          <w:sz w:val="24"/>
          <w:szCs w:val="24"/>
          <w:lang w:val="en-US"/>
        </w:rPr>
        <w:t xml:space="preserve"> Tbk</w:t>
      </w:r>
    </w:p>
    <w:tbl>
      <w:tblPr>
        <w:tblW w:w="6200" w:type="dxa"/>
        <w:tblInd w:w="93" w:type="dxa"/>
        <w:tblLook w:val="04A0"/>
      </w:tblPr>
      <w:tblGrid>
        <w:gridCol w:w="986"/>
        <w:gridCol w:w="2431"/>
        <w:gridCol w:w="2547"/>
        <w:gridCol w:w="595"/>
      </w:tblGrid>
      <w:tr w:rsidR="0016239E" w:rsidRPr="007A796E"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TAHUN</w:t>
            </w:r>
          </w:p>
        </w:tc>
        <w:tc>
          <w:tcPr>
            <w:tcW w:w="2431" w:type="dxa"/>
            <w:tcBorders>
              <w:top w:val="single" w:sz="4" w:space="0" w:color="auto"/>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LABA BERSIH</w:t>
            </w:r>
          </w:p>
        </w:tc>
        <w:tc>
          <w:tcPr>
            <w:tcW w:w="2547" w:type="dxa"/>
            <w:tcBorders>
              <w:top w:val="single" w:sz="4" w:space="0" w:color="auto"/>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TOTAL AKTIVA</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ROI</w:t>
            </w:r>
          </w:p>
        </w:tc>
      </w:tr>
      <w:tr w:rsidR="0016239E" w:rsidRPr="007A796E"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right"/>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2013</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 xml:space="preserve"> Rp  16,755,803,870.00 </w:t>
            </w:r>
          </w:p>
        </w:tc>
        <w:tc>
          <w:tcPr>
            <w:tcW w:w="2547"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 xml:space="preserve"> Rp        611,769,745,328 </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right"/>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3%</w:t>
            </w:r>
          </w:p>
        </w:tc>
      </w:tr>
      <w:tr w:rsidR="0016239E" w:rsidRPr="007A796E"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right"/>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2014</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 xml:space="preserve"> Rp    2,976,713,172.00 </w:t>
            </w:r>
          </w:p>
        </w:tc>
        <w:tc>
          <w:tcPr>
            <w:tcW w:w="2547"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 xml:space="preserve"> Rp        619,383,082,066 </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right"/>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0%</w:t>
            </w:r>
          </w:p>
        </w:tc>
      </w:tr>
      <w:tr w:rsidR="0016239E" w:rsidRPr="007A796E"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right"/>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2015</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 xml:space="preserve"> Rp   (8,678,482,954.00)</w:t>
            </w:r>
          </w:p>
        </w:tc>
        <w:tc>
          <w:tcPr>
            <w:tcW w:w="2547"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 xml:space="preserve"> Rp        648,899,377,240 </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right"/>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-1%</w:t>
            </w:r>
          </w:p>
        </w:tc>
      </w:tr>
      <w:tr w:rsidR="0016239E" w:rsidRPr="007A796E"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right"/>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2016</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 xml:space="preserve"> Rp    6,713,301,745.00 </w:t>
            </w:r>
          </w:p>
        </w:tc>
        <w:tc>
          <w:tcPr>
            <w:tcW w:w="2547"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 xml:space="preserve"> Rp        709,959,168,088 </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right"/>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1%</w:t>
            </w:r>
          </w:p>
        </w:tc>
      </w:tr>
      <w:tr w:rsidR="0016239E" w:rsidRPr="007A796E"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right"/>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2017</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 xml:space="preserve"> Rp (28,184,341,124.00)</w:t>
            </w:r>
          </w:p>
        </w:tc>
        <w:tc>
          <w:tcPr>
            <w:tcW w:w="2547"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 xml:space="preserve"> Rp        780,669,761,787 </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right"/>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-4%</w:t>
            </w:r>
          </w:p>
        </w:tc>
      </w:tr>
    </w:tbl>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ROI PT. </w:t>
      </w:r>
      <w:r w:rsidRPr="00A403DD">
        <w:rPr>
          <w:rFonts w:ascii="Times New Roman" w:hAnsi="Times New Roman" w:cs="Times New Roman"/>
          <w:sz w:val="24"/>
          <w:szCs w:val="24"/>
          <w:lang w:val="en-US"/>
        </w:rPr>
        <w:t>Mustika Ratu Tbk</w:t>
      </w:r>
    </w:p>
    <w:tbl>
      <w:tblPr>
        <w:tblW w:w="6426" w:type="dxa"/>
        <w:tblInd w:w="93" w:type="dxa"/>
        <w:tblLook w:val="04A0"/>
      </w:tblPr>
      <w:tblGrid>
        <w:gridCol w:w="986"/>
        <w:gridCol w:w="2715"/>
        <w:gridCol w:w="2489"/>
        <w:gridCol w:w="595"/>
      </w:tblGrid>
      <w:tr w:rsidR="0016239E" w:rsidRPr="007A796E"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TAHUN</w:t>
            </w:r>
          </w:p>
        </w:tc>
        <w:tc>
          <w:tcPr>
            <w:tcW w:w="2715" w:type="dxa"/>
            <w:tcBorders>
              <w:top w:val="single" w:sz="4" w:space="0" w:color="auto"/>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LABA BERSIH</w:t>
            </w:r>
          </w:p>
        </w:tc>
        <w:tc>
          <w:tcPr>
            <w:tcW w:w="2489" w:type="dxa"/>
            <w:tcBorders>
              <w:top w:val="single" w:sz="4" w:space="0" w:color="auto"/>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TOTAL AKTIVA</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ROI</w:t>
            </w:r>
          </w:p>
        </w:tc>
      </w:tr>
      <w:tr w:rsidR="0016239E" w:rsidRPr="007A796E"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right"/>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2013</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 xml:space="preserve"> Rp       (1,022,684,132.00)</w:t>
            </w:r>
          </w:p>
        </w:tc>
        <w:tc>
          <w:tcPr>
            <w:tcW w:w="2489"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 xml:space="preserve"> Rp        439,583,727,200 </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right"/>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0%</w:t>
            </w:r>
          </w:p>
        </w:tc>
      </w:tr>
      <w:tr w:rsidR="0016239E" w:rsidRPr="007A796E"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right"/>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2014</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 xml:space="preserve"> Rp        6,153,251,850.00 </w:t>
            </w:r>
          </w:p>
        </w:tc>
        <w:tc>
          <w:tcPr>
            <w:tcW w:w="2489"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 xml:space="preserve"> Rp        498,786,376,745 </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right"/>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1%</w:t>
            </w:r>
          </w:p>
        </w:tc>
      </w:tr>
      <w:tr w:rsidR="0016239E" w:rsidRPr="007A796E"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right"/>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2015</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 xml:space="preserve"> Rp       (1,929,395,640.00)</w:t>
            </w:r>
          </w:p>
        </w:tc>
        <w:tc>
          <w:tcPr>
            <w:tcW w:w="2489"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 xml:space="preserve"> Rp        497,090,038,108 </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right"/>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0%</w:t>
            </w:r>
          </w:p>
        </w:tc>
      </w:tr>
      <w:tr w:rsidR="0016239E" w:rsidRPr="007A796E"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right"/>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2016</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 xml:space="preserve"> Rp       (7,936,819,834.00)</w:t>
            </w:r>
          </w:p>
        </w:tc>
        <w:tc>
          <w:tcPr>
            <w:tcW w:w="2489"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 xml:space="preserve"> Rp        483,037,173,864 </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right"/>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w:t>
            </w:r>
          </w:p>
        </w:tc>
      </w:tr>
      <w:tr w:rsidR="0016239E" w:rsidRPr="007A796E"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right"/>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2017</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 xml:space="preserve"> Rp       (2,394,316,519.00)</w:t>
            </w:r>
          </w:p>
        </w:tc>
        <w:tc>
          <w:tcPr>
            <w:tcW w:w="2489"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 xml:space="preserve"> Rp        497,354,419,089 </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right"/>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0%</w:t>
            </w:r>
          </w:p>
        </w:tc>
      </w:tr>
    </w:tbl>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ROI </w:t>
      </w:r>
      <w:r w:rsidRPr="00800B85">
        <w:rPr>
          <w:rFonts w:ascii="Times New Roman" w:hAnsi="Times New Roman" w:cs="Times New Roman"/>
          <w:sz w:val="24"/>
          <w:szCs w:val="24"/>
          <w:lang w:val="en-US"/>
        </w:rPr>
        <w:t>PT. Mandom Indonesia Tbk</w:t>
      </w:r>
    </w:p>
    <w:tbl>
      <w:tblPr>
        <w:tblW w:w="7014" w:type="dxa"/>
        <w:tblInd w:w="93" w:type="dxa"/>
        <w:tblLook w:val="04A0"/>
      </w:tblPr>
      <w:tblGrid>
        <w:gridCol w:w="1008"/>
        <w:gridCol w:w="2835"/>
        <w:gridCol w:w="2935"/>
        <w:gridCol w:w="620"/>
      </w:tblGrid>
      <w:tr w:rsidR="0016239E" w:rsidRPr="007A796E" w:rsidTr="0016239E">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TAHUN</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LABA BERSIH</w:t>
            </w:r>
          </w:p>
        </w:tc>
        <w:tc>
          <w:tcPr>
            <w:tcW w:w="2935" w:type="dxa"/>
            <w:tcBorders>
              <w:top w:val="single" w:sz="4" w:space="0" w:color="auto"/>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TOTAL AKTIVA</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ROI</w:t>
            </w:r>
          </w:p>
        </w:tc>
      </w:tr>
      <w:tr w:rsidR="0016239E" w:rsidRPr="007A796E" w:rsidTr="0016239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2013</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160,563,780,833.00</w:t>
            </w:r>
          </w:p>
        </w:tc>
        <w:tc>
          <w:tcPr>
            <w:tcW w:w="2935"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1,465,952,460,752</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11%</w:t>
            </w:r>
          </w:p>
        </w:tc>
      </w:tr>
      <w:tr w:rsidR="0016239E" w:rsidRPr="007A796E" w:rsidTr="0016239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2014</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174,908,419,101.00</w:t>
            </w:r>
          </w:p>
        </w:tc>
        <w:tc>
          <w:tcPr>
            <w:tcW w:w="2935"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1,853,235,343,636</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9%</w:t>
            </w:r>
          </w:p>
        </w:tc>
      </w:tr>
      <w:tr w:rsidR="0016239E" w:rsidRPr="007A796E" w:rsidTr="0016239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2015</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541,116,516,960.00</w:t>
            </w:r>
          </w:p>
        </w:tc>
        <w:tc>
          <w:tcPr>
            <w:tcW w:w="2935"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2,082,096,848,703</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26%</w:t>
            </w:r>
          </w:p>
        </w:tc>
      </w:tr>
      <w:tr w:rsidR="0016239E" w:rsidRPr="007A796E" w:rsidTr="0016239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2016</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150,724,362,762.00</w:t>
            </w:r>
          </w:p>
        </w:tc>
        <w:tc>
          <w:tcPr>
            <w:tcW w:w="2935"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2,185,101,038,101</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7%</w:t>
            </w:r>
          </w:p>
        </w:tc>
      </w:tr>
      <w:tr w:rsidR="0016239E" w:rsidRPr="007A796E" w:rsidTr="0016239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2017</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157,605,162,569.00</w:t>
            </w:r>
          </w:p>
        </w:tc>
        <w:tc>
          <w:tcPr>
            <w:tcW w:w="2935"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Rp         2,361,807,189,430</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7A796E" w:rsidRDefault="0016239E" w:rsidP="0016239E">
            <w:pPr>
              <w:spacing w:after="0" w:line="240" w:lineRule="auto"/>
              <w:jc w:val="center"/>
              <w:rPr>
                <w:rFonts w:ascii="Times New Roman" w:eastAsia="Times New Roman" w:hAnsi="Times New Roman" w:cs="Times New Roman"/>
                <w:color w:val="000000"/>
                <w:lang w:val="en-US"/>
              </w:rPr>
            </w:pPr>
            <w:r w:rsidRPr="007A796E">
              <w:rPr>
                <w:rFonts w:ascii="Times New Roman" w:eastAsia="Times New Roman" w:hAnsi="Times New Roman" w:cs="Times New Roman"/>
                <w:color w:val="000000"/>
                <w:lang w:val="en-US"/>
              </w:rPr>
              <w:t>7%</w:t>
            </w:r>
          </w:p>
        </w:tc>
      </w:tr>
    </w:tbl>
    <w:p w:rsidR="0016239E" w:rsidRDefault="0016239E" w:rsidP="0016239E">
      <w:pPr>
        <w:jc w:val="both"/>
        <w:rPr>
          <w:rFonts w:ascii="Times New Roman" w:hAnsi="Times New Roman" w:cs="Times New Roman"/>
          <w:sz w:val="24"/>
          <w:szCs w:val="24"/>
          <w:lang w:val="en-US"/>
        </w:rPr>
      </w:pPr>
    </w:p>
    <w:p w:rsidR="0016239E" w:rsidRDefault="0016239E" w:rsidP="0016239E">
      <w:pPr>
        <w:pStyle w:val="ListParagraph"/>
        <w:numPr>
          <w:ilvl w:val="0"/>
          <w:numId w:val="22"/>
        </w:numPr>
        <w:ind w:left="709" w:hanging="513"/>
        <w:jc w:val="both"/>
        <w:rPr>
          <w:rFonts w:ascii="Times New Roman" w:hAnsi="Times New Roman" w:cs="Times New Roman"/>
          <w:sz w:val="24"/>
          <w:szCs w:val="24"/>
        </w:rPr>
      </w:pPr>
      <w:r>
        <w:rPr>
          <w:rFonts w:ascii="Times New Roman" w:hAnsi="Times New Roman" w:cs="Times New Roman"/>
          <w:sz w:val="24"/>
          <w:szCs w:val="24"/>
        </w:rPr>
        <w:t>ROE</w:t>
      </w:r>
    </w:p>
    <w:p w:rsidR="0016239E" w:rsidRDefault="0016239E" w:rsidP="0016239E">
      <w:pPr>
        <w:jc w:val="both"/>
        <w:rPr>
          <w:rFonts w:ascii="Times New Roman" w:hAnsi="Times New Roman" w:cs="Times New Roman"/>
          <w:sz w:val="24"/>
          <w:szCs w:val="24"/>
          <w:lang w:val="en-US"/>
        </w:rPr>
      </w:pPr>
      <w:r>
        <w:rPr>
          <w:rFonts w:ascii="Times New Roman" w:hAnsi="Times New Roman" w:cs="Times New Roman"/>
          <w:sz w:val="24"/>
          <w:szCs w:val="24"/>
          <w:lang w:val="en-US"/>
        </w:rPr>
        <w:t>ROE PT. Unilever Tbk</w:t>
      </w:r>
    </w:p>
    <w:tbl>
      <w:tblPr>
        <w:tblW w:w="7124" w:type="dxa"/>
        <w:tblInd w:w="93" w:type="dxa"/>
        <w:tblLook w:val="04A0"/>
      </w:tblPr>
      <w:tblGrid>
        <w:gridCol w:w="986"/>
        <w:gridCol w:w="2857"/>
        <w:gridCol w:w="2693"/>
        <w:gridCol w:w="730"/>
      </w:tblGrid>
      <w:tr w:rsidR="0016239E" w:rsidRPr="0089623C"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TAHUN</w:t>
            </w:r>
          </w:p>
        </w:tc>
        <w:tc>
          <w:tcPr>
            <w:tcW w:w="2857" w:type="dxa"/>
            <w:tcBorders>
              <w:top w:val="single" w:sz="4" w:space="0" w:color="auto"/>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LABA BERSIH</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MODAL</w:t>
            </w:r>
          </w:p>
        </w:tc>
        <w:tc>
          <w:tcPr>
            <w:tcW w:w="588" w:type="dxa"/>
            <w:tcBorders>
              <w:top w:val="single" w:sz="4" w:space="0" w:color="auto"/>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ROE</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2013</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5,352,625,000,000.00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4,254,670,000,000.00</w:t>
            </w:r>
          </w:p>
        </w:tc>
        <w:tc>
          <w:tcPr>
            <w:tcW w:w="588"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126%</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2014</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5,738,523,000,000.00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4,598,782,000,000.00</w:t>
            </w:r>
          </w:p>
        </w:tc>
        <w:tc>
          <w:tcPr>
            <w:tcW w:w="588"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125%</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2015</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5,864,386,000,000.00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4,872,360,000,000.00</w:t>
            </w:r>
          </w:p>
        </w:tc>
        <w:tc>
          <w:tcPr>
            <w:tcW w:w="588"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120%</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2016</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5,957,507,000,000.00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4,704,258,000,000.00</w:t>
            </w:r>
          </w:p>
        </w:tc>
        <w:tc>
          <w:tcPr>
            <w:tcW w:w="588"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127%</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2017</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7,107,230,000,000.00</w:t>
            </w:r>
          </w:p>
        </w:tc>
        <w:tc>
          <w:tcPr>
            <w:tcW w:w="2693"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5,173,388,000,000.00</w:t>
            </w:r>
          </w:p>
        </w:tc>
        <w:tc>
          <w:tcPr>
            <w:tcW w:w="588"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137%</w:t>
            </w:r>
          </w:p>
        </w:tc>
      </w:tr>
    </w:tbl>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ROE </w:t>
      </w:r>
      <w:r w:rsidRPr="00E642B6">
        <w:rPr>
          <w:rFonts w:ascii="Times New Roman" w:hAnsi="Times New Roman" w:cs="Times New Roman"/>
          <w:sz w:val="24"/>
          <w:szCs w:val="24"/>
          <w:lang w:val="en-US"/>
        </w:rPr>
        <w:t>PT. Akasha Wira International Tbk</w:t>
      </w:r>
    </w:p>
    <w:tbl>
      <w:tblPr>
        <w:tblW w:w="6006" w:type="dxa"/>
        <w:tblInd w:w="93" w:type="dxa"/>
        <w:tblLook w:val="04A0"/>
      </w:tblPr>
      <w:tblGrid>
        <w:gridCol w:w="986"/>
        <w:gridCol w:w="2431"/>
        <w:gridCol w:w="1985"/>
        <w:gridCol w:w="656"/>
      </w:tblGrid>
      <w:tr w:rsidR="0016239E" w:rsidRPr="0089623C"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TAHUN</w:t>
            </w:r>
          </w:p>
        </w:tc>
        <w:tc>
          <w:tcPr>
            <w:tcW w:w="2431" w:type="dxa"/>
            <w:tcBorders>
              <w:top w:val="single" w:sz="4" w:space="0" w:color="auto"/>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LABA BERSIH</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MODAL</w:t>
            </w:r>
          </w:p>
        </w:tc>
        <w:tc>
          <w:tcPr>
            <w:tcW w:w="604" w:type="dxa"/>
            <w:tcBorders>
              <w:top w:val="single" w:sz="4" w:space="0" w:color="auto"/>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ROE</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2013</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55,656,000.00</w:t>
            </w:r>
          </w:p>
        </w:tc>
        <w:tc>
          <w:tcPr>
            <w:tcW w:w="1985"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264,778,000</w:t>
            </w:r>
          </w:p>
        </w:tc>
        <w:tc>
          <w:tcPr>
            <w:tcW w:w="604"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21%</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2014</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31,021,000.00</w:t>
            </w:r>
          </w:p>
        </w:tc>
        <w:tc>
          <w:tcPr>
            <w:tcW w:w="1985"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295,799,000</w:t>
            </w:r>
          </w:p>
        </w:tc>
        <w:tc>
          <w:tcPr>
            <w:tcW w:w="604"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10%</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2015</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36,224,000.00</w:t>
            </w:r>
          </w:p>
        </w:tc>
        <w:tc>
          <w:tcPr>
            <w:tcW w:w="1985"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328,369,000</w:t>
            </w:r>
          </w:p>
        </w:tc>
        <w:tc>
          <w:tcPr>
            <w:tcW w:w="604"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11%</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2016</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56,019,000.00</w:t>
            </w:r>
          </w:p>
        </w:tc>
        <w:tc>
          <w:tcPr>
            <w:tcW w:w="1985"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384,388,000</w:t>
            </w:r>
          </w:p>
        </w:tc>
        <w:tc>
          <w:tcPr>
            <w:tcW w:w="604"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15%</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2017</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38,623,000.00</w:t>
            </w:r>
          </w:p>
        </w:tc>
        <w:tc>
          <w:tcPr>
            <w:tcW w:w="1985"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423,011,000</w:t>
            </w:r>
          </w:p>
        </w:tc>
        <w:tc>
          <w:tcPr>
            <w:tcW w:w="604"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9%</w:t>
            </w:r>
          </w:p>
        </w:tc>
      </w:tr>
    </w:tbl>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ROE </w:t>
      </w:r>
      <w:r w:rsidRPr="00B228B8">
        <w:rPr>
          <w:rFonts w:ascii="Times New Roman" w:hAnsi="Times New Roman" w:cs="Times New Roman"/>
          <w:sz w:val="24"/>
          <w:szCs w:val="24"/>
          <w:lang w:val="en-US"/>
        </w:rPr>
        <w:t>PT. Martina Berto</w:t>
      </w:r>
      <w:r>
        <w:rPr>
          <w:rFonts w:ascii="Times New Roman" w:hAnsi="Times New Roman" w:cs="Times New Roman"/>
          <w:sz w:val="24"/>
          <w:szCs w:val="24"/>
          <w:lang w:val="en-US"/>
        </w:rPr>
        <w:t xml:space="preserve"> Tbk</w:t>
      </w:r>
    </w:p>
    <w:tbl>
      <w:tblPr>
        <w:tblW w:w="6341" w:type="dxa"/>
        <w:tblInd w:w="93" w:type="dxa"/>
        <w:tblLook w:val="04A0"/>
      </w:tblPr>
      <w:tblGrid>
        <w:gridCol w:w="986"/>
        <w:gridCol w:w="2431"/>
        <w:gridCol w:w="2552"/>
        <w:gridCol w:w="656"/>
      </w:tblGrid>
      <w:tr w:rsidR="0016239E" w:rsidRPr="0089623C"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TAHUN</w:t>
            </w:r>
          </w:p>
        </w:tc>
        <w:tc>
          <w:tcPr>
            <w:tcW w:w="2431" w:type="dxa"/>
            <w:tcBorders>
              <w:top w:val="single" w:sz="4" w:space="0" w:color="auto"/>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LABA BERSIH</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MODAL</w:t>
            </w:r>
          </w:p>
        </w:tc>
        <w:tc>
          <w:tcPr>
            <w:tcW w:w="372" w:type="dxa"/>
            <w:tcBorders>
              <w:top w:val="single" w:sz="4" w:space="0" w:color="auto"/>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ROE</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2013</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16,755,803,870.00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451,318,464,718</w:t>
            </w:r>
          </w:p>
        </w:tc>
        <w:tc>
          <w:tcPr>
            <w:tcW w:w="372"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4%</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2014</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2,976,713,172.00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453,749,133,904</w:t>
            </w:r>
          </w:p>
        </w:tc>
        <w:tc>
          <w:tcPr>
            <w:tcW w:w="372"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1%</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2015</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(8,678,482,954.00)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434,213,595,966</w:t>
            </w:r>
          </w:p>
        </w:tc>
        <w:tc>
          <w:tcPr>
            <w:tcW w:w="372"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2016</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6,713,301,745.00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440,926,897,711</w:t>
            </w:r>
          </w:p>
        </w:tc>
        <w:tc>
          <w:tcPr>
            <w:tcW w:w="372"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2017</w:t>
            </w:r>
          </w:p>
        </w:tc>
        <w:tc>
          <w:tcPr>
            <w:tcW w:w="2431"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(28,184,341,124.00)</w:t>
            </w:r>
          </w:p>
        </w:tc>
        <w:tc>
          <w:tcPr>
            <w:tcW w:w="2552"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412,742,622,543</w:t>
            </w:r>
          </w:p>
        </w:tc>
        <w:tc>
          <w:tcPr>
            <w:tcW w:w="372"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-7%</w:t>
            </w:r>
          </w:p>
        </w:tc>
      </w:tr>
    </w:tbl>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ROE PT. </w:t>
      </w:r>
      <w:r w:rsidRPr="00A403DD">
        <w:rPr>
          <w:rFonts w:ascii="Times New Roman" w:hAnsi="Times New Roman" w:cs="Times New Roman"/>
          <w:sz w:val="24"/>
          <w:szCs w:val="24"/>
          <w:lang w:val="en-US"/>
        </w:rPr>
        <w:t>Mustika Ratu Tbk</w:t>
      </w:r>
    </w:p>
    <w:tbl>
      <w:tblPr>
        <w:tblW w:w="6426" w:type="dxa"/>
        <w:tblInd w:w="93" w:type="dxa"/>
        <w:tblLook w:val="04A0"/>
      </w:tblPr>
      <w:tblGrid>
        <w:gridCol w:w="986"/>
        <w:gridCol w:w="2715"/>
        <w:gridCol w:w="2489"/>
        <w:gridCol w:w="656"/>
      </w:tblGrid>
      <w:tr w:rsidR="0016239E" w:rsidRPr="0089623C"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TAHUN</w:t>
            </w:r>
          </w:p>
        </w:tc>
        <w:tc>
          <w:tcPr>
            <w:tcW w:w="2715" w:type="dxa"/>
            <w:tcBorders>
              <w:top w:val="single" w:sz="4" w:space="0" w:color="auto"/>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LABA BERSIH</w:t>
            </w:r>
          </w:p>
        </w:tc>
        <w:tc>
          <w:tcPr>
            <w:tcW w:w="2489" w:type="dxa"/>
            <w:tcBorders>
              <w:top w:val="single" w:sz="4" w:space="0" w:color="auto"/>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MODAL</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ROE</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2013</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(1,022,684,132.00)</w:t>
            </w:r>
          </w:p>
        </w:tc>
        <w:tc>
          <w:tcPr>
            <w:tcW w:w="2489"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377,791,327,039</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0%</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2014</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6,153,251,850.00</w:t>
            </w:r>
          </w:p>
        </w:tc>
        <w:tc>
          <w:tcPr>
            <w:tcW w:w="2489"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383,944,578,889</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2015</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(1,929,395,640.00)</w:t>
            </w:r>
          </w:p>
        </w:tc>
        <w:tc>
          <w:tcPr>
            <w:tcW w:w="2489"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377,026,019,809</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-1%</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2016</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(7,936,819,834.00)</w:t>
            </w:r>
          </w:p>
        </w:tc>
        <w:tc>
          <w:tcPr>
            <w:tcW w:w="2489"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369,089,199,975</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2017</w:t>
            </w:r>
          </w:p>
        </w:tc>
        <w:tc>
          <w:tcPr>
            <w:tcW w:w="2715"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(2,394,316,519.00)</w:t>
            </w:r>
          </w:p>
        </w:tc>
        <w:tc>
          <w:tcPr>
            <w:tcW w:w="2489"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366,731,414,004</w:t>
            </w:r>
          </w:p>
        </w:tc>
        <w:tc>
          <w:tcPr>
            <w:tcW w:w="236"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-1%</w:t>
            </w:r>
          </w:p>
        </w:tc>
      </w:tr>
    </w:tbl>
    <w:p w:rsidR="0016239E" w:rsidRDefault="0016239E" w:rsidP="0016239E">
      <w:pPr>
        <w:jc w:val="both"/>
        <w:rPr>
          <w:rFonts w:ascii="Times New Roman" w:hAnsi="Times New Roman" w:cs="Times New Roman"/>
          <w:sz w:val="24"/>
          <w:szCs w:val="24"/>
          <w:lang w:val="en-US"/>
        </w:rPr>
      </w:pPr>
    </w:p>
    <w:p w:rsidR="0016239E" w:rsidRDefault="0016239E" w:rsidP="0016239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ROE </w:t>
      </w:r>
      <w:r w:rsidRPr="00800B85">
        <w:rPr>
          <w:rFonts w:ascii="Times New Roman" w:hAnsi="Times New Roman" w:cs="Times New Roman"/>
          <w:sz w:val="24"/>
          <w:szCs w:val="24"/>
          <w:lang w:val="en-US"/>
        </w:rPr>
        <w:t>PT. Mandom Indonesia Tbk</w:t>
      </w:r>
    </w:p>
    <w:tbl>
      <w:tblPr>
        <w:tblW w:w="7050" w:type="dxa"/>
        <w:tblInd w:w="93" w:type="dxa"/>
        <w:tblLook w:val="04A0"/>
      </w:tblPr>
      <w:tblGrid>
        <w:gridCol w:w="986"/>
        <w:gridCol w:w="2857"/>
        <w:gridCol w:w="2835"/>
        <w:gridCol w:w="656"/>
      </w:tblGrid>
      <w:tr w:rsidR="0016239E" w:rsidRPr="0089623C" w:rsidTr="0016239E">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TAHUN</w:t>
            </w:r>
          </w:p>
        </w:tc>
        <w:tc>
          <w:tcPr>
            <w:tcW w:w="2857" w:type="dxa"/>
            <w:tcBorders>
              <w:top w:val="single" w:sz="4" w:space="0" w:color="auto"/>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LABA BERSIH</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MODAL</w:t>
            </w:r>
          </w:p>
        </w:tc>
        <w:tc>
          <w:tcPr>
            <w:tcW w:w="372" w:type="dxa"/>
            <w:tcBorders>
              <w:top w:val="single" w:sz="4" w:space="0" w:color="auto"/>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ROE</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2013</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160,563,780,833.00</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1,182,990,689,957</w:t>
            </w:r>
          </w:p>
        </w:tc>
        <w:tc>
          <w:tcPr>
            <w:tcW w:w="372"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14%</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2014</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174,908,419,101.00</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1,283,504,442,268</w:t>
            </w:r>
          </w:p>
        </w:tc>
        <w:tc>
          <w:tcPr>
            <w:tcW w:w="372"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14%</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2015</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541,116,516,960.00</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1,714,871,478,033</w:t>
            </w:r>
          </w:p>
        </w:tc>
        <w:tc>
          <w:tcPr>
            <w:tcW w:w="372"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32%</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2016</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150,724,362,762.00</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1,783,158,507,325</w:t>
            </w:r>
          </w:p>
        </w:tc>
        <w:tc>
          <w:tcPr>
            <w:tcW w:w="372"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8%</w:t>
            </w:r>
          </w:p>
        </w:tc>
      </w:tr>
      <w:tr w:rsidR="0016239E" w:rsidRPr="0089623C" w:rsidTr="0016239E">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2017</w:t>
            </w:r>
          </w:p>
        </w:tc>
        <w:tc>
          <w:tcPr>
            <w:tcW w:w="2857"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157,605,162,569.00</w:t>
            </w:r>
          </w:p>
        </w:tc>
        <w:tc>
          <w:tcPr>
            <w:tcW w:w="2835"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Rp         1,858,326,336,424</w:t>
            </w:r>
          </w:p>
        </w:tc>
        <w:tc>
          <w:tcPr>
            <w:tcW w:w="372" w:type="dxa"/>
            <w:tcBorders>
              <w:top w:val="nil"/>
              <w:left w:val="nil"/>
              <w:bottom w:val="single" w:sz="4" w:space="0" w:color="auto"/>
              <w:right w:val="single" w:sz="4" w:space="0" w:color="auto"/>
            </w:tcBorders>
            <w:shd w:val="clear" w:color="auto" w:fill="auto"/>
            <w:noWrap/>
            <w:vAlign w:val="bottom"/>
            <w:hideMark/>
          </w:tcPr>
          <w:p w:rsidR="0016239E" w:rsidRPr="0089623C" w:rsidRDefault="0016239E" w:rsidP="0016239E">
            <w:pPr>
              <w:spacing w:after="0" w:line="240" w:lineRule="auto"/>
              <w:jc w:val="center"/>
              <w:rPr>
                <w:rFonts w:ascii="Times New Roman" w:eastAsia="Times New Roman" w:hAnsi="Times New Roman" w:cs="Times New Roman"/>
                <w:color w:val="000000"/>
                <w:lang w:val="en-US"/>
              </w:rPr>
            </w:pPr>
            <w:r w:rsidRPr="0089623C">
              <w:rPr>
                <w:rFonts w:ascii="Times New Roman" w:eastAsia="Times New Roman" w:hAnsi="Times New Roman" w:cs="Times New Roman"/>
                <w:color w:val="000000"/>
                <w:lang w:val="en-US"/>
              </w:rPr>
              <w:t>8%</w:t>
            </w:r>
          </w:p>
        </w:tc>
      </w:tr>
    </w:tbl>
    <w:p w:rsidR="0016239E" w:rsidRDefault="0016239E">
      <w:pPr>
        <w:rPr>
          <w:lang w:val="en-US"/>
        </w:rPr>
      </w:pPr>
    </w:p>
    <w:p w:rsidR="005273E0" w:rsidRDefault="0000724D">
      <w:pPr>
        <w:rPr>
          <w:lang w:val="en-US"/>
        </w:rPr>
      </w:pPr>
      <w:r>
        <w:rPr>
          <w:noProof/>
          <w:lang w:val="en-US"/>
        </w:rPr>
        <w:lastRenderedPageBreak/>
        <w:drawing>
          <wp:inline distT="0" distB="0" distL="0" distR="0">
            <wp:extent cx="5252085" cy="7431804"/>
            <wp:effectExtent l="19050" t="0" r="5715" b="0"/>
            <wp:docPr id="9" name="Picture 9" descr="C:\Users\ACER~1\AppData\Local\Temp\WPDNSE\{0007FD2A-0001-0001-0000-000000000000}\CamScanner 03-02-2021 12.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1\AppData\Local\Temp\WPDNSE\{0007FD2A-0001-0001-0000-000000000000}\CamScanner 03-02-2021 12.18_1.jpg"/>
                    <pic:cNvPicPr>
                      <a:picLocks noChangeAspect="1" noChangeArrowheads="1"/>
                    </pic:cNvPicPr>
                  </pic:nvPicPr>
                  <pic:blipFill>
                    <a:blip r:embed="rId22"/>
                    <a:srcRect/>
                    <a:stretch>
                      <a:fillRect/>
                    </a:stretch>
                  </pic:blipFill>
                  <pic:spPr bwMode="auto">
                    <a:xfrm>
                      <a:off x="0" y="0"/>
                      <a:ext cx="5252085" cy="7431804"/>
                    </a:xfrm>
                    <a:prstGeom prst="rect">
                      <a:avLst/>
                    </a:prstGeom>
                    <a:noFill/>
                    <a:ln w="9525">
                      <a:noFill/>
                      <a:miter lim="800000"/>
                      <a:headEnd/>
                      <a:tailEnd/>
                    </a:ln>
                  </pic:spPr>
                </pic:pic>
              </a:graphicData>
            </a:graphic>
          </wp:inline>
        </w:drawing>
      </w:r>
    </w:p>
    <w:p w:rsidR="0000724D" w:rsidRDefault="0000724D">
      <w:pPr>
        <w:rPr>
          <w:lang w:val="en-US"/>
        </w:rPr>
      </w:pPr>
      <w:r>
        <w:rPr>
          <w:noProof/>
          <w:lang w:val="en-US"/>
        </w:rPr>
        <w:lastRenderedPageBreak/>
        <w:drawing>
          <wp:inline distT="0" distB="0" distL="0" distR="0">
            <wp:extent cx="5252085" cy="6716081"/>
            <wp:effectExtent l="19050" t="0" r="5715" b="0"/>
            <wp:docPr id="10" name="Picture 10" descr="C:\Users\ACER~1\AppData\Local\Temp\WPDNSE\{0007FD2A-0001-0001-0000-000000000000}\CamScanner 03-02-2021 12.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1\AppData\Local\Temp\WPDNSE\{0007FD2A-0001-0001-0000-000000000000}\CamScanner 03-02-2021 12.17_1.jpg"/>
                    <pic:cNvPicPr>
                      <a:picLocks noChangeAspect="1" noChangeArrowheads="1"/>
                    </pic:cNvPicPr>
                  </pic:nvPicPr>
                  <pic:blipFill>
                    <a:blip r:embed="rId23"/>
                    <a:srcRect/>
                    <a:stretch>
                      <a:fillRect/>
                    </a:stretch>
                  </pic:blipFill>
                  <pic:spPr bwMode="auto">
                    <a:xfrm>
                      <a:off x="0" y="0"/>
                      <a:ext cx="5252085" cy="6716081"/>
                    </a:xfrm>
                    <a:prstGeom prst="rect">
                      <a:avLst/>
                    </a:prstGeom>
                    <a:noFill/>
                    <a:ln w="9525">
                      <a:noFill/>
                      <a:miter lim="800000"/>
                      <a:headEnd/>
                      <a:tailEnd/>
                    </a:ln>
                  </pic:spPr>
                </pic:pic>
              </a:graphicData>
            </a:graphic>
          </wp:inline>
        </w:drawing>
      </w:r>
    </w:p>
    <w:p w:rsidR="0000724D" w:rsidRDefault="0000724D">
      <w:pPr>
        <w:rPr>
          <w:lang w:val="en-US"/>
        </w:rPr>
      </w:pPr>
    </w:p>
    <w:p w:rsidR="0000724D" w:rsidRDefault="0000724D">
      <w:pPr>
        <w:rPr>
          <w:lang w:val="en-US"/>
        </w:rPr>
      </w:pPr>
    </w:p>
    <w:p w:rsidR="0000724D" w:rsidRDefault="0000724D">
      <w:pPr>
        <w:rPr>
          <w:lang w:val="en-US"/>
        </w:rPr>
      </w:pPr>
      <w:r>
        <w:rPr>
          <w:noProof/>
          <w:lang w:val="en-US"/>
        </w:rPr>
        <w:lastRenderedPageBreak/>
        <w:drawing>
          <wp:inline distT="0" distB="0" distL="0" distR="0">
            <wp:extent cx="5252085" cy="7193948"/>
            <wp:effectExtent l="19050" t="0" r="5715" b="0"/>
            <wp:docPr id="11" name="Picture 11" descr="C:\Users\ACER~1\AppData\Local\Temp\WPDNSE\{0007FD2A-0001-0001-0000-000000000000}\CamScanner 03-02-2021 12.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1\AppData\Local\Temp\WPDNSE\{0007FD2A-0001-0001-0000-000000000000}\CamScanner 03-02-2021 12.14_1.jpg"/>
                    <pic:cNvPicPr>
                      <a:picLocks noChangeAspect="1" noChangeArrowheads="1"/>
                    </pic:cNvPicPr>
                  </pic:nvPicPr>
                  <pic:blipFill>
                    <a:blip r:embed="rId24"/>
                    <a:srcRect/>
                    <a:stretch>
                      <a:fillRect/>
                    </a:stretch>
                  </pic:blipFill>
                  <pic:spPr bwMode="auto">
                    <a:xfrm>
                      <a:off x="0" y="0"/>
                      <a:ext cx="5252085" cy="7193948"/>
                    </a:xfrm>
                    <a:prstGeom prst="rect">
                      <a:avLst/>
                    </a:prstGeom>
                    <a:noFill/>
                    <a:ln w="9525">
                      <a:noFill/>
                      <a:miter lim="800000"/>
                      <a:headEnd/>
                      <a:tailEnd/>
                    </a:ln>
                  </pic:spPr>
                </pic:pic>
              </a:graphicData>
            </a:graphic>
          </wp:inline>
        </w:drawing>
      </w:r>
    </w:p>
    <w:p w:rsidR="0000724D" w:rsidRDefault="0000724D">
      <w:pPr>
        <w:rPr>
          <w:lang w:val="en-US"/>
        </w:rPr>
      </w:pPr>
    </w:p>
    <w:p w:rsidR="0000724D" w:rsidRDefault="0000724D">
      <w:pPr>
        <w:rPr>
          <w:lang w:val="en-US"/>
        </w:rPr>
      </w:pPr>
      <w:r>
        <w:rPr>
          <w:noProof/>
          <w:lang w:val="en-US"/>
        </w:rPr>
        <w:lastRenderedPageBreak/>
        <w:drawing>
          <wp:inline distT="0" distB="0" distL="0" distR="0">
            <wp:extent cx="5252085" cy="7372553"/>
            <wp:effectExtent l="19050" t="0" r="5715" b="0"/>
            <wp:docPr id="12" name="Picture 12" descr="C:\Users\ACER~1\AppData\Local\Temp\WPDNSE\{0007FD2A-0001-0001-0000-000000000000}\CamScanner 03-02-2021 12.3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1\AppData\Local\Temp\WPDNSE\{0007FD2A-0001-0001-0000-000000000000}\CamScanner 03-02-2021 12.38_1.jpg"/>
                    <pic:cNvPicPr>
                      <a:picLocks noChangeAspect="1" noChangeArrowheads="1"/>
                    </pic:cNvPicPr>
                  </pic:nvPicPr>
                  <pic:blipFill>
                    <a:blip r:embed="rId25"/>
                    <a:srcRect/>
                    <a:stretch>
                      <a:fillRect/>
                    </a:stretch>
                  </pic:blipFill>
                  <pic:spPr bwMode="auto">
                    <a:xfrm>
                      <a:off x="0" y="0"/>
                      <a:ext cx="5252085" cy="7372553"/>
                    </a:xfrm>
                    <a:prstGeom prst="rect">
                      <a:avLst/>
                    </a:prstGeom>
                    <a:noFill/>
                    <a:ln w="9525">
                      <a:noFill/>
                      <a:miter lim="800000"/>
                      <a:headEnd/>
                      <a:tailEnd/>
                    </a:ln>
                  </pic:spPr>
                </pic:pic>
              </a:graphicData>
            </a:graphic>
          </wp:inline>
        </w:drawing>
      </w:r>
    </w:p>
    <w:p w:rsidR="0000724D" w:rsidRDefault="0000724D">
      <w:pPr>
        <w:rPr>
          <w:lang w:val="en-US"/>
        </w:rPr>
      </w:pPr>
      <w:r>
        <w:rPr>
          <w:noProof/>
          <w:lang w:val="en-US"/>
        </w:rPr>
        <w:lastRenderedPageBreak/>
        <w:drawing>
          <wp:inline distT="0" distB="0" distL="0" distR="0">
            <wp:extent cx="5252085" cy="7395177"/>
            <wp:effectExtent l="19050" t="0" r="5715" b="0"/>
            <wp:docPr id="13" name="Picture 13" descr="C:\Users\ACER~1\AppData\Local\Temp\WPDNSE\{0007FD2A-0001-0001-0000-000000000000}\CamScanner 03-02-2021 12.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1\AppData\Local\Temp\WPDNSE\{0007FD2A-0001-0001-0000-000000000000}\CamScanner 03-02-2021 12.39_1.jpg"/>
                    <pic:cNvPicPr>
                      <a:picLocks noChangeAspect="1" noChangeArrowheads="1"/>
                    </pic:cNvPicPr>
                  </pic:nvPicPr>
                  <pic:blipFill>
                    <a:blip r:embed="rId26"/>
                    <a:srcRect/>
                    <a:stretch>
                      <a:fillRect/>
                    </a:stretch>
                  </pic:blipFill>
                  <pic:spPr bwMode="auto">
                    <a:xfrm>
                      <a:off x="0" y="0"/>
                      <a:ext cx="5252085" cy="7395177"/>
                    </a:xfrm>
                    <a:prstGeom prst="rect">
                      <a:avLst/>
                    </a:prstGeom>
                    <a:noFill/>
                    <a:ln w="9525">
                      <a:noFill/>
                      <a:miter lim="800000"/>
                      <a:headEnd/>
                      <a:tailEnd/>
                    </a:ln>
                  </pic:spPr>
                </pic:pic>
              </a:graphicData>
            </a:graphic>
          </wp:inline>
        </w:drawing>
      </w:r>
    </w:p>
    <w:p w:rsidR="00F91B21" w:rsidRDefault="00F91B21">
      <w:pPr>
        <w:rPr>
          <w:lang w:val="en-US"/>
        </w:rPr>
      </w:pPr>
      <w:r>
        <w:rPr>
          <w:noProof/>
          <w:lang w:val="en-US"/>
        </w:rPr>
        <w:lastRenderedPageBreak/>
        <w:drawing>
          <wp:inline distT="0" distB="0" distL="0" distR="0">
            <wp:extent cx="5252085" cy="7579480"/>
            <wp:effectExtent l="19050" t="0" r="5715" b="0"/>
            <wp:docPr id="3" name="Picture 1" descr="C:\Users\ACER~1\AppData\Local\Temp\WPDNSE\{0007FD2A-0001-0001-0000-000000000000}\CamScanner 03-02-2021 12.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1\AppData\Local\Temp\WPDNSE\{0007FD2A-0001-0001-0000-000000000000}\CamScanner 03-02-2021 12.40_1.jpg"/>
                    <pic:cNvPicPr>
                      <a:picLocks noChangeAspect="1" noChangeArrowheads="1"/>
                    </pic:cNvPicPr>
                  </pic:nvPicPr>
                  <pic:blipFill>
                    <a:blip r:embed="rId27"/>
                    <a:srcRect/>
                    <a:stretch>
                      <a:fillRect/>
                    </a:stretch>
                  </pic:blipFill>
                  <pic:spPr bwMode="auto">
                    <a:xfrm>
                      <a:off x="0" y="0"/>
                      <a:ext cx="5252085" cy="7579480"/>
                    </a:xfrm>
                    <a:prstGeom prst="rect">
                      <a:avLst/>
                    </a:prstGeom>
                    <a:noFill/>
                    <a:ln w="9525">
                      <a:noFill/>
                      <a:miter lim="800000"/>
                      <a:headEnd/>
                      <a:tailEnd/>
                    </a:ln>
                  </pic:spPr>
                </pic:pic>
              </a:graphicData>
            </a:graphic>
          </wp:inline>
        </w:drawing>
      </w:r>
    </w:p>
    <w:p w:rsidR="00F91B21" w:rsidRDefault="00F91B21">
      <w:pPr>
        <w:rPr>
          <w:lang w:val="en-US"/>
        </w:rPr>
      </w:pPr>
      <w:r>
        <w:rPr>
          <w:noProof/>
          <w:lang w:val="en-US"/>
        </w:rPr>
        <w:lastRenderedPageBreak/>
        <w:drawing>
          <wp:inline distT="0" distB="0" distL="0" distR="0">
            <wp:extent cx="5252085" cy="7526687"/>
            <wp:effectExtent l="19050" t="0" r="5715" b="0"/>
            <wp:docPr id="4" name="Picture 2" descr="C:\Users\ACER~1\AppData\Local\Temp\WPDNSE\{0007FD2A-0001-0001-0000-000000000000}\CamScanner 03-02-2021 12.4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1\AppData\Local\Temp\WPDNSE\{0007FD2A-0001-0001-0000-000000000000}\CamScanner 03-02-2021 12.40_2.jpg"/>
                    <pic:cNvPicPr>
                      <a:picLocks noChangeAspect="1" noChangeArrowheads="1"/>
                    </pic:cNvPicPr>
                  </pic:nvPicPr>
                  <pic:blipFill>
                    <a:blip r:embed="rId28"/>
                    <a:srcRect/>
                    <a:stretch>
                      <a:fillRect/>
                    </a:stretch>
                  </pic:blipFill>
                  <pic:spPr bwMode="auto">
                    <a:xfrm>
                      <a:off x="0" y="0"/>
                      <a:ext cx="5252085" cy="7526687"/>
                    </a:xfrm>
                    <a:prstGeom prst="rect">
                      <a:avLst/>
                    </a:prstGeom>
                    <a:noFill/>
                    <a:ln w="9525">
                      <a:noFill/>
                      <a:miter lim="800000"/>
                      <a:headEnd/>
                      <a:tailEnd/>
                    </a:ln>
                  </pic:spPr>
                </pic:pic>
              </a:graphicData>
            </a:graphic>
          </wp:inline>
        </w:drawing>
      </w:r>
    </w:p>
    <w:p w:rsidR="00F91B21" w:rsidRDefault="00F91B21">
      <w:pPr>
        <w:rPr>
          <w:lang w:val="en-US"/>
        </w:rPr>
      </w:pPr>
      <w:r>
        <w:rPr>
          <w:noProof/>
          <w:lang w:val="en-US"/>
        </w:rPr>
        <w:lastRenderedPageBreak/>
        <w:drawing>
          <wp:inline distT="0" distB="0" distL="0" distR="0">
            <wp:extent cx="5252085" cy="7325825"/>
            <wp:effectExtent l="19050" t="0" r="5715" b="0"/>
            <wp:docPr id="7" name="Picture 3" descr="C:\Users\ACER~1\AppData\Local\Temp\WPDNSE\{0007FD2A-0001-0001-0000-000000000000}\CamScanner 03-02-2021 12.4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1\AppData\Local\Temp\WPDNSE\{0007FD2A-0001-0001-0000-000000000000}\CamScanner 03-02-2021 12.40_3.jpg"/>
                    <pic:cNvPicPr>
                      <a:picLocks noChangeAspect="1" noChangeArrowheads="1"/>
                    </pic:cNvPicPr>
                  </pic:nvPicPr>
                  <pic:blipFill>
                    <a:blip r:embed="rId29"/>
                    <a:srcRect/>
                    <a:stretch>
                      <a:fillRect/>
                    </a:stretch>
                  </pic:blipFill>
                  <pic:spPr bwMode="auto">
                    <a:xfrm>
                      <a:off x="0" y="0"/>
                      <a:ext cx="5252085" cy="7325825"/>
                    </a:xfrm>
                    <a:prstGeom prst="rect">
                      <a:avLst/>
                    </a:prstGeom>
                    <a:noFill/>
                    <a:ln w="9525">
                      <a:noFill/>
                      <a:miter lim="800000"/>
                      <a:headEnd/>
                      <a:tailEnd/>
                    </a:ln>
                  </pic:spPr>
                </pic:pic>
              </a:graphicData>
            </a:graphic>
          </wp:inline>
        </w:drawing>
      </w:r>
    </w:p>
    <w:p w:rsidR="00F91B21" w:rsidRPr="0016239E" w:rsidRDefault="00F91B21">
      <w:pPr>
        <w:rPr>
          <w:lang w:val="en-US"/>
        </w:rPr>
      </w:pPr>
      <w:r>
        <w:rPr>
          <w:noProof/>
          <w:lang w:val="en-US"/>
        </w:rPr>
        <w:lastRenderedPageBreak/>
        <w:drawing>
          <wp:inline distT="0" distB="0" distL="0" distR="0">
            <wp:extent cx="5252085" cy="7407284"/>
            <wp:effectExtent l="19050" t="0" r="5715" b="0"/>
            <wp:docPr id="14" name="Picture 4" descr="C:\Users\ACER~1\AppData\Local\Temp\WPDNSE\{0007FD2A-0001-0001-0000-000000000000}\CamScanner 03-02-2021 12.4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1\AppData\Local\Temp\WPDNSE\{0007FD2A-0001-0001-0000-000000000000}\CamScanner 03-02-2021 12.40_4.jpg"/>
                    <pic:cNvPicPr>
                      <a:picLocks noChangeAspect="1" noChangeArrowheads="1"/>
                    </pic:cNvPicPr>
                  </pic:nvPicPr>
                  <pic:blipFill>
                    <a:blip r:embed="rId30"/>
                    <a:srcRect/>
                    <a:stretch>
                      <a:fillRect/>
                    </a:stretch>
                  </pic:blipFill>
                  <pic:spPr bwMode="auto">
                    <a:xfrm>
                      <a:off x="0" y="0"/>
                      <a:ext cx="5252085" cy="7407284"/>
                    </a:xfrm>
                    <a:prstGeom prst="rect">
                      <a:avLst/>
                    </a:prstGeom>
                    <a:noFill/>
                    <a:ln w="9525">
                      <a:noFill/>
                      <a:miter lim="800000"/>
                      <a:headEnd/>
                      <a:tailEnd/>
                    </a:ln>
                  </pic:spPr>
                </pic:pic>
              </a:graphicData>
            </a:graphic>
          </wp:inline>
        </w:drawing>
      </w:r>
    </w:p>
    <w:sectPr w:rsidR="00F91B21" w:rsidRPr="0016239E" w:rsidSect="0016239E">
      <w:pgSz w:w="12240" w:h="15840" w:code="1"/>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1357" w:rsidRDefault="009C1357" w:rsidP="0067509A">
      <w:pPr>
        <w:spacing w:after="0" w:line="240" w:lineRule="auto"/>
      </w:pPr>
      <w:r>
        <w:separator/>
      </w:r>
    </w:p>
  </w:endnote>
  <w:endnote w:type="continuationSeparator" w:id="1">
    <w:p w:rsidR="009C1357" w:rsidRDefault="009C1357" w:rsidP="006750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Roman">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39E" w:rsidRDefault="0016239E">
    <w:pPr>
      <w:pStyle w:val="Footer"/>
      <w:jc w:val="center"/>
    </w:pPr>
  </w:p>
  <w:p w:rsidR="0016239E" w:rsidRPr="00E94F8D" w:rsidRDefault="0016239E" w:rsidP="0016239E">
    <w:pPr>
      <w:pStyle w:val="Footer"/>
      <w:tabs>
        <w:tab w:val="clear" w:pos="4680"/>
        <w:tab w:val="clear" w:pos="9360"/>
        <w:tab w:val="left" w:pos="5310"/>
      </w:tabs>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0139"/>
      <w:docPartObj>
        <w:docPartGallery w:val="Page Numbers (Bottom of Page)"/>
        <w:docPartUnique/>
      </w:docPartObj>
    </w:sdtPr>
    <w:sdtContent>
      <w:p w:rsidR="0016239E" w:rsidRDefault="0016239E">
        <w:pPr>
          <w:pStyle w:val="Footer"/>
          <w:jc w:val="center"/>
        </w:pPr>
        <w:fldSimple w:instr=" PAGE   \* MERGEFORMAT ">
          <w:r w:rsidR="00F91B21">
            <w:rPr>
              <w:noProof/>
            </w:rPr>
            <w:t>iii</w:t>
          </w:r>
        </w:fldSimple>
      </w:p>
    </w:sdtContent>
  </w:sdt>
  <w:p w:rsidR="0016239E" w:rsidRPr="00E94F8D" w:rsidRDefault="0016239E" w:rsidP="0016239E">
    <w:pPr>
      <w:pStyle w:val="Footer"/>
      <w:tabs>
        <w:tab w:val="clear" w:pos="4680"/>
        <w:tab w:val="clear" w:pos="9360"/>
        <w:tab w:val="left" w:pos="5310"/>
      </w:tabs>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39E" w:rsidRDefault="0016239E">
    <w:pPr>
      <w:pStyle w:val="Footer"/>
      <w:jc w:val="center"/>
    </w:pPr>
  </w:p>
  <w:p w:rsidR="0016239E" w:rsidRPr="00E94F8D" w:rsidRDefault="0016239E" w:rsidP="0016239E">
    <w:pPr>
      <w:pStyle w:val="Footer"/>
      <w:tabs>
        <w:tab w:val="clear" w:pos="4680"/>
        <w:tab w:val="clear" w:pos="9360"/>
        <w:tab w:val="left" w:pos="5310"/>
      </w:tabs>
      <w:rPr>
        <w:lang w:val="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0140"/>
      <w:docPartObj>
        <w:docPartGallery w:val="Page Numbers (Bottom of Page)"/>
        <w:docPartUnique/>
      </w:docPartObj>
    </w:sdtPr>
    <w:sdtContent>
      <w:p w:rsidR="0016239E" w:rsidRDefault="0016239E">
        <w:pPr>
          <w:pStyle w:val="Footer"/>
          <w:jc w:val="center"/>
        </w:pPr>
        <w:fldSimple w:instr=" PAGE   \* MERGEFORMAT ">
          <w:r w:rsidR="00F91B21">
            <w:rPr>
              <w:noProof/>
            </w:rPr>
            <w:t>108</w:t>
          </w:r>
        </w:fldSimple>
      </w:p>
    </w:sdtContent>
  </w:sdt>
  <w:p w:rsidR="0016239E" w:rsidRDefault="001623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1357" w:rsidRDefault="009C1357" w:rsidP="0067509A">
      <w:pPr>
        <w:spacing w:after="0" w:line="240" w:lineRule="auto"/>
      </w:pPr>
      <w:r>
        <w:separator/>
      </w:r>
    </w:p>
  </w:footnote>
  <w:footnote w:type="continuationSeparator" w:id="1">
    <w:p w:rsidR="009C1357" w:rsidRDefault="009C1357" w:rsidP="006750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39E" w:rsidRDefault="0016239E" w:rsidP="0016239E">
    <w:pPr>
      <w:pStyle w:val="Header"/>
    </w:pPr>
  </w:p>
  <w:p w:rsidR="0016239E" w:rsidRPr="00E94F8D" w:rsidRDefault="0016239E">
    <w:pPr>
      <w:pStyle w:val="Header"/>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39E" w:rsidRDefault="0016239E" w:rsidP="0016239E">
    <w:pPr>
      <w:pStyle w:val="Header"/>
    </w:pPr>
  </w:p>
  <w:p w:rsidR="0016239E" w:rsidRPr="00E94F8D" w:rsidRDefault="0016239E">
    <w:pPr>
      <w:pStyle w:val="Header"/>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0141"/>
      <w:docPartObj>
        <w:docPartGallery w:val="Page Numbers (Top of Page)"/>
        <w:docPartUnique/>
      </w:docPartObj>
    </w:sdtPr>
    <w:sdtContent>
      <w:p w:rsidR="0016239E" w:rsidRDefault="0016239E">
        <w:pPr>
          <w:pStyle w:val="Header"/>
          <w:jc w:val="right"/>
        </w:pPr>
        <w:fldSimple w:instr=" PAGE   \* MERGEFORMAT ">
          <w:r w:rsidR="00F91B21">
            <w:rPr>
              <w:noProof/>
            </w:rPr>
            <w:t>132</w:t>
          </w:r>
        </w:fldSimple>
      </w:p>
    </w:sdtContent>
  </w:sdt>
  <w:p w:rsidR="0016239E" w:rsidRPr="00E94F8D" w:rsidRDefault="0016239E">
    <w:pPr>
      <w:pStyle w:val="Header"/>
      <w:rPr>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39E" w:rsidRDefault="0016239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36C7"/>
    <w:multiLevelType w:val="hybridMultilevel"/>
    <w:tmpl w:val="D562C90A"/>
    <w:lvl w:ilvl="0" w:tplc="066A7F08">
      <w:start w:val="1"/>
      <w:numFmt w:val="upp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
    <w:nsid w:val="00B0175D"/>
    <w:multiLevelType w:val="multilevel"/>
    <w:tmpl w:val="DDB04E78"/>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83508D"/>
    <w:multiLevelType w:val="hybridMultilevel"/>
    <w:tmpl w:val="CEB6C46A"/>
    <w:lvl w:ilvl="0" w:tplc="1BF4DD00">
      <w:start w:val="1"/>
      <w:numFmt w:val="decimal"/>
      <w:lvlText w:val="3.%1"/>
      <w:lvlJc w:val="left"/>
      <w:pPr>
        <w:ind w:left="773"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70C7C7D"/>
    <w:multiLevelType w:val="hybridMultilevel"/>
    <w:tmpl w:val="DF8CB20E"/>
    <w:lvl w:ilvl="0" w:tplc="17A8F5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BB0E14"/>
    <w:multiLevelType w:val="multilevel"/>
    <w:tmpl w:val="D2FA4FBC"/>
    <w:lvl w:ilvl="0">
      <w:start w:val="1"/>
      <w:numFmt w:val="decimal"/>
      <w:lvlText w:val="%1."/>
      <w:lvlJc w:val="left"/>
      <w:pPr>
        <w:tabs>
          <w:tab w:val="num" w:pos="1004"/>
        </w:tabs>
        <w:ind w:left="1004" w:hanging="720"/>
      </w:pPr>
    </w:lvl>
    <w:lvl w:ilvl="1">
      <w:start w:val="1"/>
      <w:numFmt w:val="decimal"/>
      <w:lvlText w:val="%2."/>
      <w:lvlJc w:val="left"/>
      <w:pPr>
        <w:tabs>
          <w:tab w:val="num" w:pos="1724"/>
        </w:tabs>
        <w:ind w:left="1724" w:hanging="720"/>
      </w:pPr>
    </w:lvl>
    <w:lvl w:ilvl="2">
      <w:start w:val="1"/>
      <w:numFmt w:val="decimal"/>
      <w:lvlText w:val="%3."/>
      <w:lvlJc w:val="left"/>
      <w:pPr>
        <w:tabs>
          <w:tab w:val="num" w:pos="2444"/>
        </w:tabs>
        <w:ind w:left="2444" w:hanging="720"/>
      </w:p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abstractNum w:abstractNumId="5">
    <w:nsid w:val="14135BDA"/>
    <w:multiLevelType w:val="multilevel"/>
    <w:tmpl w:val="F3D6FD60"/>
    <w:lvl w:ilvl="0">
      <w:start w:val="1"/>
      <w:numFmt w:val="decimal"/>
      <w:lvlText w:val="%1"/>
      <w:lvlJc w:val="left"/>
      <w:pPr>
        <w:ind w:left="360" w:hanging="360"/>
      </w:pPr>
    </w:lvl>
    <w:lvl w:ilvl="1">
      <w:start w:val="1"/>
      <w:numFmt w:val="decimal"/>
      <w:lvlText w:val="%1.%2"/>
      <w:lvlJc w:val="left"/>
      <w:pPr>
        <w:ind w:left="2204"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nsid w:val="2B5100A6"/>
    <w:multiLevelType w:val="multilevel"/>
    <w:tmpl w:val="9672F700"/>
    <w:lvl w:ilvl="0">
      <w:start w:val="1"/>
      <w:numFmt w:val="decimal"/>
      <w:lvlText w:val="%1."/>
      <w:lvlJc w:val="left"/>
      <w:pPr>
        <w:ind w:left="720" w:hanging="360"/>
      </w:pPr>
    </w:lvl>
    <w:lvl w:ilvl="1">
      <w:start w:val="1"/>
      <w:numFmt w:val="decimal"/>
      <w:isLgl/>
      <w:lvlText w:val="%1.%2"/>
      <w:lvlJc w:val="left"/>
      <w:pPr>
        <w:ind w:left="81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7">
    <w:nsid w:val="2CE7586C"/>
    <w:multiLevelType w:val="hybridMultilevel"/>
    <w:tmpl w:val="27DC80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C524F6"/>
    <w:multiLevelType w:val="hybridMultilevel"/>
    <w:tmpl w:val="F60E16BC"/>
    <w:lvl w:ilvl="0" w:tplc="0409000F">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4810711"/>
    <w:multiLevelType w:val="hybridMultilevel"/>
    <w:tmpl w:val="98DCD1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F2484E"/>
    <w:multiLevelType w:val="multilevel"/>
    <w:tmpl w:val="4D02D89A"/>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407D3259"/>
    <w:multiLevelType w:val="hybridMultilevel"/>
    <w:tmpl w:val="900EDC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DA4186"/>
    <w:multiLevelType w:val="hybridMultilevel"/>
    <w:tmpl w:val="D86429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2CD444F"/>
    <w:multiLevelType w:val="multilevel"/>
    <w:tmpl w:val="5CC8DA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i w:val="0"/>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565C6134"/>
    <w:multiLevelType w:val="hybridMultilevel"/>
    <w:tmpl w:val="BC9ADB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8B1AF2"/>
    <w:multiLevelType w:val="multilevel"/>
    <w:tmpl w:val="F6ACDE92"/>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62522CD4"/>
    <w:multiLevelType w:val="multilevel"/>
    <w:tmpl w:val="EAF0951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63673B85"/>
    <w:multiLevelType w:val="hybridMultilevel"/>
    <w:tmpl w:val="35045EE0"/>
    <w:lvl w:ilvl="0" w:tplc="1B886FF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689F5ABE"/>
    <w:multiLevelType w:val="hybridMultilevel"/>
    <w:tmpl w:val="639020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094AC0"/>
    <w:multiLevelType w:val="hybridMultilevel"/>
    <w:tmpl w:val="FE1C173A"/>
    <w:lvl w:ilvl="0" w:tplc="E3A4976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7493071A"/>
    <w:multiLevelType w:val="hybridMultilevel"/>
    <w:tmpl w:val="0818F0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A6655A"/>
    <w:multiLevelType w:val="hybridMultilevel"/>
    <w:tmpl w:val="0FF69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C85589B"/>
    <w:multiLevelType w:val="hybridMultilevel"/>
    <w:tmpl w:val="43B4D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ED0E2C"/>
    <w:multiLevelType w:val="multilevel"/>
    <w:tmpl w:val="1FA8C5F0"/>
    <w:lvl w:ilvl="0">
      <w:start w:val="1"/>
      <w:numFmt w:val="decimal"/>
      <w:lvlText w:val="%1."/>
      <w:lvlJc w:val="left"/>
      <w:pPr>
        <w:ind w:left="5040" w:hanging="360"/>
      </w:pPr>
      <w:rPr>
        <w:rFonts w:hint="default"/>
      </w:rPr>
    </w:lvl>
    <w:lvl w:ilvl="1">
      <w:start w:val="3"/>
      <w:numFmt w:val="decimal"/>
      <w:isLgl/>
      <w:lvlText w:val="%1.%2"/>
      <w:lvlJc w:val="left"/>
      <w:pPr>
        <w:ind w:left="5040" w:hanging="360"/>
      </w:pPr>
      <w:rPr>
        <w:rFonts w:hint="default"/>
      </w:rPr>
    </w:lvl>
    <w:lvl w:ilvl="2">
      <w:start w:val="1"/>
      <w:numFmt w:val="decimal"/>
      <w:isLgl/>
      <w:lvlText w:val="%1.%2.%3"/>
      <w:lvlJc w:val="left"/>
      <w:pPr>
        <w:ind w:left="5400" w:hanging="720"/>
      </w:pPr>
      <w:rPr>
        <w:rFonts w:hint="default"/>
      </w:rPr>
    </w:lvl>
    <w:lvl w:ilvl="3">
      <w:start w:val="1"/>
      <w:numFmt w:val="decimal"/>
      <w:isLgl/>
      <w:lvlText w:val="%1.%2.%3.%4"/>
      <w:lvlJc w:val="left"/>
      <w:pPr>
        <w:ind w:left="540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120" w:hanging="1440"/>
      </w:pPr>
      <w:rPr>
        <w:rFonts w:hint="default"/>
      </w:rPr>
    </w:lvl>
    <w:lvl w:ilvl="8">
      <w:start w:val="1"/>
      <w:numFmt w:val="decimal"/>
      <w:isLgl/>
      <w:lvlText w:val="%1.%2.%3.%4.%5.%6.%7.%8.%9"/>
      <w:lvlJc w:val="left"/>
      <w:pPr>
        <w:ind w:left="6480" w:hanging="1800"/>
      </w:pPr>
      <w:rPr>
        <w:rFont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3"/>
  </w:num>
  <w:num w:numId="9">
    <w:abstractNumId w:val="7"/>
  </w:num>
  <w:num w:numId="10">
    <w:abstractNumId w:val="18"/>
  </w:num>
  <w:num w:numId="11">
    <w:abstractNumId w:val="20"/>
  </w:num>
  <w:num w:numId="12">
    <w:abstractNumId w:val="19"/>
  </w:num>
  <w:num w:numId="13">
    <w:abstractNumId w:val="22"/>
  </w:num>
  <w:num w:numId="14">
    <w:abstractNumId w:val="8"/>
  </w:num>
  <w:num w:numId="15">
    <w:abstractNumId w:val="17"/>
  </w:num>
  <w:num w:numId="16">
    <w:abstractNumId w:val="3"/>
  </w:num>
  <w:num w:numId="17">
    <w:abstractNumId w:val="21"/>
  </w:num>
  <w:num w:numId="18">
    <w:abstractNumId w:val="12"/>
  </w:num>
  <w:num w:numId="19">
    <w:abstractNumId w:val="14"/>
  </w:num>
  <w:num w:numId="20">
    <w:abstractNumId w:val="9"/>
  </w:num>
  <w:num w:numId="21">
    <w:abstractNumId w:val="11"/>
  </w:num>
  <w:num w:numId="22">
    <w:abstractNumId w:val="0"/>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0"/>
  </w:num>
  <w:num w:numId="2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rsids>
    <w:rsidRoot w:val="0016239E"/>
    <w:rsid w:val="0000724D"/>
    <w:rsid w:val="0016239E"/>
    <w:rsid w:val="001C2B72"/>
    <w:rsid w:val="005273E0"/>
    <w:rsid w:val="0057721F"/>
    <w:rsid w:val="0067509A"/>
    <w:rsid w:val="009C1357"/>
    <w:rsid w:val="009D17C0"/>
    <w:rsid w:val="00A42DB2"/>
    <w:rsid w:val="00A6368B"/>
    <w:rsid w:val="00A828F2"/>
    <w:rsid w:val="00BB16FE"/>
    <w:rsid w:val="00EA02C9"/>
    <w:rsid w:val="00EE7547"/>
    <w:rsid w:val="00F91B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42"/>
        <o:r id="V:Rule2" type="connector" idref="#_x0000_s1039"/>
        <o:r id="V:Rule3" type="connector" idref="#_x0000_s1053"/>
        <o:r id="V:Rule4" type="connector" idref="#_x0000_s1080"/>
        <o:r id="V:Rule5" type="connector" idref="#_x0000_s1043"/>
        <o:r id="V:Rule6" type="connector" idref="#_x0000_s1044"/>
        <o:r id="V:Rule7" type="connector" idref="#_x0000_s1052"/>
        <o:r id="V:Rule8" type="connector" idref="#_x0000_s1045"/>
        <o:r id="V:Rule9" type="connector" idref="#_x0000_s1079"/>
        <o:r id="V:Rule10" type="connector" idref="#_x0000_s1055"/>
        <o:r id="V:Rule11" type="connector" idref="#_x0000_s1051"/>
        <o:r id="V:Rule12" type="connector" idref="#_x0000_s1041"/>
        <o:r id="V:Rule13" type="connector" idref="#_x0000_s1038"/>
        <o:r id="V:Rule14" type="connector" idref="#_x0000_s1046"/>
        <o:r id="V:Rule15" type="connector" idref="#_x0000_s1054"/>
        <o:r id="V:Rule16"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39E"/>
    <w:pPr>
      <w:spacing w:after="200" w:line="276" w:lineRule="auto"/>
      <w:jc w:val="left"/>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6239E"/>
    <w:pPr>
      <w:spacing w:line="240" w:lineRule="auto"/>
      <w:jc w:val="left"/>
    </w:pPr>
    <w:rPr>
      <w:rFonts w:eastAsia="Times New Roman" w:cs="Times New Roman"/>
    </w:rPr>
  </w:style>
  <w:style w:type="paragraph" w:styleId="BalloonText">
    <w:name w:val="Balloon Text"/>
    <w:basedOn w:val="Normal"/>
    <w:link w:val="BalloonTextChar"/>
    <w:uiPriority w:val="99"/>
    <w:semiHidden/>
    <w:unhideWhenUsed/>
    <w:rsid w:val="001623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39E"/>
    <w:rPr>
      <w:rFonts w:ascii="Tahoma" w:hAnsi="Tahoma" w:cs="Tahoma"/>
      <w:sz w:val="16"/>
      <w:szCs w:val="16"/>
      <w:lang w:val="id-ID"/>
    </w:rPr>
  </w:style>
  <w:style w:type="paragraph" w:styleId="HTMLPreformatted">
    <w:name w:val="HTML Preformatted"/>
    <w:basedOn w:val="Normal"/>
    <w:link w:val="HTMLPreformattedChar"/>
    <w:uiPriority w:val="99"/>
    <w:semiHidden/>
    <w:unhideWhenUsed/>
    <w:rsid w:val="00162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16239E"/>
    <w:rPr>
      <w:rFonts w:ascii="Courier New" w:eastAsia="Times New Roman" w:hAnsi="Courier New" w:cs="Courier New"/>
      <w:sz w:val="20"/>
      <w:szCs w:val="20"/>
    </w:rPr>
  </w:style>
  <w:style w:type="paragraph" w:styleId="ListParagraph">
    <w:name w:val="List Paragraph"/>
    <w:aliases w:val="Body of text"/>
    <w:basedOn w:val="Normal"/>
    <w:link w:val="ListParagraphChar"/>
    <w:uiPriority w:val="34"/>
    <w:qFormat/>
    <w:rsid w:val="0016239E"/>
    <w:pPr>
      <w:ind w:left="720"/>
      <w:contextualSpacing/>
    </w:pPr>
    <w:rPr>
      <w:lang w:val="en-US"/>
    </w:rPr>
  </w:style>
  <w:style w:type="paragraph" w:styleId="Header">
    <w:name w:val="header"/>
    <w:basedOn w:val="Normal"/>
    <w:link w:val="HeaderChar"/>
    <w:uiPriority w:val="99"/>
    <w:unhideWhenUsed/>
    <w:rsid w:val="001623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239E"/>
    <w:rPr>
      <w:lang w:val="id-ID"/>
    </w:rPr>
  </w:style>
  <w:style w:type="paragraph" w:styleId="Footer">
    <w:name w:val="footer"/>
    <w:basedOn w:val="Normal"/>
    <w:link w:val="FooterChar"/>
    <w:uiPriority w:val="99"/>
    <w:unhideWhenUsed/>
    <w:rsid w:val="001623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239E"/>
    <w:rPr>
      <w:lang w:val="id-ID"/>
    </w:rPr>
  </w:style>
  <w:style w:type="paragraph" w:styleId="Title">
    <w:name w:val="Title"/>
    <w:basedOn w:val="Normal"/>
    <w:link w:val="TitleChar"/>
    <w:qFormat/>
    <w:rsid w:val="0016239E"/>
    <w:pPr>
      <w:spacing w:after="0" w:line="240" w:lineRule="auto"/>
      <w:jc w:val="center"/>
    </w:pPr>
    <w:rPr>
      <w:rFonts w:ascii="Times New Roman" w:eastAsia="Times New Roman" w:hAnsi="Times New Roman" w:cs="Times New Roman"/>
      <w:b/>
      <w:bCs/>
      <w:sz w:val="24"/>
      <w:szCs w:val="24"/>
      <w:lang w:val="en-US"/>
    </w:rPr>
  </w:style>
  <w:style w:type="character" w:customStyle="1" w:styleId="TitleChar">
    <w:name w:val="Title Char"/>
    <w:basedOn w:val="DefaultParagraphFont"/>
    <w:link w:val="Title"/>
    <w:rsid w:val="0016239E"/>
    <w:rPr>
      <w:rFonts w:ascii="Times New Roman" w:eastAsia="Times New Roman" w:hAnsi="Times New Roman" w:cs="Times New Roman"/>
      <w:b/>
      <w:bCs/>
      <w:sz w:val="24"/>
      <w:szCs w:val="24"/>
    </w:rPr>
  </w:style>
  <w:style w:type="paragraph" w:styleId="DocumentMap">
    <w:name w:val="Document Map"/>
    <w:basedOn w:val="Normal"/>
    <w:link w:val="DocumentMapChar"/>
    <w:uiPriority w:val="99"/>
    <w:semiHidden/>
    <w:unhideWhenUsed/>
    <w:rsid w:val="0016239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6239E"/>
    <w:rPr>
      <w:rFonts w:ascii="Tahoma" w:hAnsi="Tahoma" w:cs="Tahoma"/>
      <w:sz w:val="16"/>
      <w:szCs w:val="16"/>
      <w:lang w:val="id-ID"/>
    </w:rPr>
  </w:style>
  <w:style w:type="character" w:customStyle="1" w:styleId="a">
    <w:name w:val="a"/>
    <w:basedOn w:val="DefaultParagraphFont"/>
    <w:rsid w:val="0016239E"/>
  </w:style>
  <w:style w:type="character" w:customStyle="1" w:styleId="l">
    <w:name w:val="l"/>
    <w:basedOn w:val="DefaultParagraphFont"/>
    <w:rsid w:val="0016239E"/>
  </w:style>
  <w:style w:type="character" w:customStyle="1" w:styleId="longtext">
    <w:name w:val="longtext"/>
    <w:basedOn w:val="DefaultParagraphFont"/>
    <w:rsid w:val="0016239E"/>
  </w:style>
  <w:style w:type="character" w:styleId="Hyperlink">
    <w:name w:val="Hyperlink"/>
    <w:basedOn w:val="DefaultParagraphFont"/>
    <w:uiPriority w:val="99"/>
    <w:unhideWhenUsed/>
    <w:rsid w:val="0016239E"/>
    <w:rPr>
      <w:color w:val="0000FF" w:themeColor="hyperlink"/>
      <w:u w:val="single"/>
    </w:rPr>
  </w:style>
  <w:style w:type="table" w:styleId="TableGrid">
    <w:name w:val="Table Grid"/>
    <w:basedOn w:val="TableNormal"/>
    <w:uiPriority w:val="59"/>
    <w:rsid w:val="0016239E"/>
    <w:pPr>
      <w:spacing w:line="240" w:lineRule="auto"/>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Body of text Char"/>
    <w:link w:val="ListParagraph"/>
    <w:uiPriority w:val="34"/>
    <w:locked/>
    <w:rsid w:val="0016239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www.idx.co.id" TargetMode="External"/><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xsmlfashion.com/tab/490/"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147</Pages>
  <Words>24588</Words>
  <Characters>140153</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C E R</dc:creator>
  <cp:lastModifiedBy>A C E R</cp:lastModifiedBy>
  <cp:revision>3</cp:revision>
  <dcterms:created xsi:type="dcterms:W3CDTF">2021-03-02T02:26:00Z</dcterms:created>
  <dcterms:modified xsi:type="dcterms:W3CDTF">2021-03-02T05:13:00Z</dcterms:modified>
</cp:coreProperties>
</file>