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82ED4" w:rsidRDefault="00F209E6">
      <w:pPr>
        <w:spacing w:after="0" w:line="240" w:lineRule="auto"/>
        <w:jc w:val="center"/>
        <w:rPr>
          <w:rFonts w:ascii="Times New Roman" w:hAnsi="Times New Roman"/>
          <w:b/>
          <w:sz w:val="32"/>
        </w:rPr>
      </w:pPr>
      <w:r>
        <w:rPr>
          <w:rFonts w:ascii="Times New Roman" w:hAnsi="Times New Roman"/>
          <w:b/>
          <w:sz w:val="32"/>
        </w:rPr>
        <w:t>TINJAUAN HUKUM TERHADAP TINDAK PIDANA PENCURIAN YAN</w:t>
      </w:r>
      <w:r w:rsidR="00164D41">
        <w:rPr>
          <w:rFonts w:ascii="Times New Roman" w:hAnsi="Times New Roman"/>
          <w:b/>
          <w:sz w:val="32"/>
        </w:rPr>
        <w:t xml:space="preserve">G DILAKUKAN OLEH ANAK </w:t>
      </w:r>
    </w:p>
    <w:p w:rsidR="00582ED4" w:rsidRDefault="00F209E6">
      <w:pPr>
        <w:spacing w:after="0" w:line="240" w:lineRule="auto"/>
        <w:jc w:val="center"/>
        <w:rPr>
          <w:rFonts w:ascii="Times New Roman" w:hAnsi="Times New Roman"/>
          <w:b/>
          <w:sz w:val="32"/>
        </w:rPr>
      </w:pPr>
      <w:r>
        <w:rPr>
          <w:rFonts w:ascii="Times New Roman" w:hAnsi="Times New Roman"/>
          <w:b/>
          <w:sz w:val="32"/>
        </w:rPr>
        <w:t>(</w:t>
      </w:r>
      <w:r w:rsidR="00883053">
        <w:rPr>
          <w:rFonts w:ascii="Times New Roman" w:hAnsi="Times New Roman"/>
          <w:b/>
          <w:sz w:val="32"/>
        </w:rPr>
        <w:t>Putusan Nomor: 1 Pid.Sus-Anak/2</w:t>
      </w:r>
      <w:r w:rsidR="00CF0EA3">
        <w:rPr>
          <w:rFonts w:ascii="Times New Roman" w:hAnsi="Times New Roman"/>
          <w:b/>
          <w:sz w:val="32"/>
        </w:rPr>
        <w:t>0</w:t>
      </w:r>
      <w:r w:rsidR="00883053">
        <w:rPr>
          <w:rFonts w:ascii="Times New Roman" w:hAnsi="Times New Roman"/>
          <w:b/>
          <w:sz w:val="32"/>
        </w:rPr>
        <w:t>1</w:t>
      </w:r>
      <w:r w:rsidR="00CF0EA3">
        <w:rPr>
          <w:rFonts w:ascii="Times New Roman" w:hAnsi="Times New Roman"/>
          <w:b/>
          <w:sz w:val="32"/>
        </w:rPr>
        <w:t>9/PN.TMT</w:t>
      </w:r>
      <w:r>
        <w:rPr>
          <w:rFonts w:ascii="Times New Roman" w:hAnsi="Times New Roman"/>
          <w:b/>
          <w:sz w:val="32"/>
        </w:rPr>
        <w:t>)</w:t>
      </w:r>
    </w:p>
    <w:p w:rsidR="00582ED4" w:rsidRDefault="00582ED4">
      <w:pPr>
        <w:spacing w:after="0" w:line="120" w:lineRule="auto"/>
        <w:jc w:val="center"/>
        <w:rPr>
          <w:rFonts w:ascii="Times New Roman" w:hAnsi="Times New Roman" w:cs="Times New Roman"/>
          <w:b/>
          <w:sz w:val="32"/>
          <w:szCs w:val="32"/>
        </w:rPr>
      </w:pPr>
    </w:p>
    <w:p w:rsidR="00582ED4" w:rsidRDefault="00582ED4">
      <w:pPr>
        <w:spacing w:after="0" w:line="120" w:lineRule="auto"/>
        <w:jc w:val="center"/>
        <w:rPr>
          <w:rFonts w:ascii="Times New Roman" w:hAnsi="Times New Roman" w:cs="Times New Roman"/>
          <w:b/>
          <w:sz w:val="32"/>
          <w:szCs w:val="32"/>
          <w:lang w:val="id-ID"/>
        </w:rPr>
      </w:pPr>
    </w:p>
    <w:p w:rsidR="00582ED4" w:rsidRDefault="00582ED4">
      <w:pPr>
        <w:spacing w:after="0" w:line="120" w:lineRule="auto"/>
        <w:jc w:val="center"/>
        <w:rPr>
          <w:rFonts w:ascii="Times New Roman" w:hAnsi="Times New Roman" w:cs="Times New Roman"/>
          <w:b/>
          <w:sz w:val="32"/>
          <w:szCs w:val="32"/>
          <w:lang w:val="id-ID"/>
        </w:rPr>
      </w:pPr>
    </w:p>
    <w:p w:rsidR="00582ED4" w:rsidRDefault="00582ED4">
      <w:pPr>
        <w:spacing w:after="0" w:line="120" w:lineRule="auto"/>
        <w:jc w:val="center"/>
        <w:rPr>
          <w:rFonts w:ascii="Times New Roman" w:hAnsi="Times New Roman" w:cs="Times New Roman"/>
          <w:b/>
          <w:sz w:val="32"/>
          <w:szCs w:val="32"/>
          <w:lang w:val="id-ID"/>
        </w:rPr>
      </w:pPr>
    </w:p>
    <w:p w:rsidR="00582ED4" w:rsidRDefault="00F209E6">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Oleh :</w:t>
      </w:r>
    </w:p>
    <w:p w:rsidR="00582ED4" w:rsidRDefault="00F209E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MOH. FADEL NANGO</w:t>
      </w:r>
    </w:p>
    <w:p w:rsidR="00582ED4" w:rsidRDefault="00F209E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id-ID"/>
        </w:rPr>
        <w:t>NIM : H1118</w:t>
      </w:r>
      <w:r>
        <w:rPr>
          <w:rFonts w:ascii="Times New Roman" w:hAnsi="Times New Roman" w:cs="Times New Roman"/>
          <w:sz w:val="28"/>
          <w:szCs w:val="28"/>
        </w:rPr>
        <w:t>251</w:t>
      </w:r>
    </w:p>
    <w:p w:rsidR="00582ED4" w:rsidRDefault="00582ED4">
      <w:pPr>
        <w:spacing w:after="0" w:line="240" w:lineRule="auto"/>
        <w:jc w:val="center"/>
        <w:rPr>
          <w:rFonts w:ascii="Times New Roman" w:hAnsi="Times New Roman" w:cs="Times New Roman"/>
          <w:sz w:val="28"/>
          <w:szCs w:val="28"/>
          <w:lang w:val="id-ID"/>
        </w:rPr>
      </w:pPr>
    </w:p>
    <w:p w:rsidR="00582ED4" w:rsidRDefault="00582ED4">
      <w:pPr>
        <w:spacing w:after="0" w:line="240" w:lineRule="auto"/>
        <w:jc w:val="center"/>
        <w:rPr>
          <w:rFonts w:ascii="Times New Roman" w:hAnsi="Times New Roman" w:cs="Times New Roman"/>
          <w:sz w:val="28"/>
          <w:szCs w:val="28"/>
          <w:lang w:val="id-ID"/>
        </w:rPr>
      </w:pPr>
    </w:p>
    <w:p w:rsidR="00582ED4" w:rsidRDefault="00582ED4">
      <w:pPr>
        <w:spacing w:after="0" w:line="120" w:lineRule="auto"/>
        <w:jc w:val="center"/>
        <w:rPr>
          <w:rFonts w:ascii="Times New Roman" w:hAnsi="Times New Roman" w:cs="Times New Roman"/>
          <w:sz w:val="28"/>
          <w:szCs w:val="28"/>
          <w:lang w:val="id-ID"/>
        </w:rPr>
      </w:pPr>
    </w:p>
    <w:p w:rsidR="00582ED4" w:rsidRDefault="00582ED4">
      <w:pPr>
        <w:spacing w:after="0" w:line="120" w:lineRule="auto"/>
        <w:jc w:val="center"/>
        <w:rPr>
          <w:rFonts w:ascii="Times New Roman" w:hAnsi="Times New Roman" w:cs="Times New Roman"/>
          <w:sz w:val="28"/>
          <w:szCs w:val="28"/>
          <w:lang w:val="id-ID"/>
        </w:rPr>
      </w:pPr>
    </w:p>
    <w:p w:rsidR="00582ED4" w:rsidRDefault="00582ED4">
      <w:pPr>
        <w:spacing w:after="0" w:line="120" w:lineRule="auto"/>
        <w:jc w:val="center"/>
        <w:rPr>
          <w:rFonts w:ascii="Times New Roman" w:hAnsi="Times New Roman" w:cs="Times New Roman"/>
          <w:sz w:val="28"/>
          <w:szCs w:val="28"/>
          <w:lang w:val="id-ID"/>
        </w:rPr>
      </w:pPr>
    </w:p>
    <w:p w:rsidR="00582ED4" w:rsidRPr="00685297" w:rsidRDefault="006852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582ED4" w:rsidRDefault="00582ED4">
      <w:pPr>
        <w:spacing w:line="240" w:lineRule="auto"/>
        <w:jc w:val="center"/>
        <w:rPr>
          <w:rFonts w:ascii="Times New Roman" w:hAnsi="Times New Roman" w:cs="Times New Roman"/>
          <w:b/>
          <w:sz w:val="28"/>
          <w:szCs w:val="28"/>
          <w:lang w:val="id-ID"/>
        </w:rPr>
      </w:pPr>
    </w:p>
    <w:p w:rsidR="00582ED4" w:rsidRDefault="00F209E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Untuk Memenuhi Syarat Melakukan Penelitian </w:t>
      </w:r>
    </w:p>
    <w:p w:rsidR="00582ED4" w:rsidRDefault="00F209E6">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Pada Fakultas Hukum Universitas Ichsan Gorontalo</w:t>
      </w:r>
    </w:p>
    <w:p w:rsidR="00582ED4" w:rsidRDefault="00582ED4">
      <w:pPr>
        <w:spacing w:after="0" w:line="120" w:lineRule="auto"/>
        <w:jc w:val="center"/>
        <w:rPr>
          <w:rFonts w:ascii="Times New Roman" w:hAnsi="Times New Roman" w:cs="Times New Roman"/>
          <w:sz w:val="24"/>
          <w:szCs w:val="24"/>
          <w:lang w:val="id-ID"/>
        </w:rPr>
      </w:pPr>
    </w:p>
    <w:p w:rsidR="00582ED4" w:rsidRDefault="00582ED4">
      <w:pPr>
        <w:spacing w:after="0" w:line="120" w:lineRule="auto"/>
        <w:jc w:val="center"/>
        <w:rPr>
          <w:rFonts w:ascii="Times New Roman" w:hAnsi="Times New Roman" w:cs="Times New Roman"/>
          <w:sz w:val="24"/>
          <w:szCs w:val="24"/>
          <w:lang w:val="id-ID"/>
        </w:rPr>
      </w:pPr>
    </w:p>
    <w:p w:rsidR="00582ED4" w:rsidRPr="007F11BF" w:rsidRDefault="00582ED4" w:rsidP="009A038F">
      <w:pPr>
        <w:spacing w:after="0" w:line="120" w:lineRule="auto"/>
        <w:jc w:val="center"/>
        <w:rPr>
          <w:rFonts w:ascii="Times New Roman" w:hAnsi="Times New Roman" w:cs="Times New Roman"/>
          <w:sz w:val="24"/>
          <w:szCs w:val="24"/>
        </w:rPr>
      </w:pPr>
    </w:p>
    <w:p w:rsidR="00582ED4" w:rsidRDefault="00582ED4">
      <w:pPr>
        <w:spacing w:after="0" w:line="120" w:lineRule="auto"/>
        <w:jc w:val="center"/>
        <w:rPr>
          <w:rFonts w:ascii="Times New Roman" w:hAnsi="Times New Roman" w:cs="Times New Roman"/>
          <w:sz w:val="24"/>
          <w:szCs w:val="24"/>
          <w:lang w:val="id-ID"/>
        </w:rPr>
      </w:pPr>
    </w:p>
    <w:p w:rsidR="00582ED4" w:rsidRDefault="00F209E6">
      <w:pPr>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340000" cy="2160000"/>
            <wp:effectExtent l="0" t="0" r="0" b="0"/>
            <wp:docPr id="1026" name="Picture 1" descr="C:\Users\E5-421\Documents\Astin Duka\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340000" cy="2160000"/>
                    </a:xfrm>
                    <a:prstGeom prst="rect">
                      <a:avLst/>
                    </a:prstGeom>
                    <a:ln>
                      <a:noFill/>
                    </a:ln>
                  </pic:spPr>
                </pic:pic>
              </a:graphicData>
            </a:graphic>
          </wp:inline>
        </w:drawing>
      </w:r>
    </w:p>
    <w:p w:rsidR="00582ED4" w:rsidRDefault="00582ED4">
      <w:pPr>
        <w:spacing w:after="0" w:line="120" w:lineRule="auto"/>
        <w:jc w:val="center"/>
        <w:rPr>
          <w:rFonts w:ascii="Times New Roman" w:hAnsi="Times New Roman" w:cs="Times New Roman"/>
          <w:sz w:val="24"/>
          <w:szCs w:val="24"/>
          <w:lang w:val="id-ID"/>
        </w:rPr>
      </w:pPr>
    </w:p>
    <w:p w:rsidR="00582ED4" w:rsidRDefault="00582ED4">
      <w:pPr>
        <w:spacing w:after="0" w:line="240" w:lineRule="auto"/>
        <w:jc w:val="center"/>
        <w:rPr>
          <w:rFonts w:ascii="Times New Roman" w:hAnsi="Times New Roman" w:cs="Times New Roman"/>
          <w:sz w:val="24"/>
          <w:szCs w:val="24"/>
          <w:lang w:val="id-ID"/>
        </w:rPr>
      </w:pPr>
    </w:p>
    <w:p w:rsidR="00582ED4" w:rsidRDefault="00F209E6">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PROGRAM STRATA SATU (S-1)</w:t>
      </w:r>
    </w:p>
    <w:p w:rsidR="00582ED4" w:rsidRDefault="00F209E6">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FAKULTAS HUKUM</w:t>
      </w:r>
    </w:p>
    <w:p w:rsidR="00582ED4" w:rsidRDefault="00F209E6">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UNIVERSITAS ICHSAN GORONTALO</w:t>
      </w:r>
    </w:p>
    <w:p w:rsidR="00582ED4" w:rsidRPr="00092A83" w:rsidRDefault="00092A83">
      <w:pPr>
        <w:spacing w:after="0" w:line="240" w:lineRule="auto"/>
        <w:jc w:val="center"/>
        <w:rPr>
          <w:rFonts w:ascii="Times New Roman" w:hAnsi="Times New Roman" w:cs="Times New Roman"/>
          <w:b/>
          <w:sz w:val="28"/>
          <w:szCs w:val="28"/>
        </w:rPr>
        <w:sectPr w:rsidR="00582ED4" w:rsidRPr="00092A83" w:rsidSect="009A038F">
          <w:headerReference w:type="default" r:id="rId9"/>
          <w:footerReference w:type="default" r:id="rId10"/>
          <w:pgSz w:w="11907" w:h="16839" w:code="9"/>
          <w:pgMar w:top="2268" w:right="1701" w:bottom="1701" w:left="2160" w:header="720" w:footer="720" w:gutter="0"/>
          <w:cols w:space="720"/>
          <w:docGrid w:linePitch="360"/>
        </w:sectPr>
      </w:pPr>
      <w:r>
        <w:rPr>
          <w:rFonts w:ascii="Times New Roman" w:hAnsi="Times New Roman" w:cs="Times New Roman"/>
          <w:b/>
          <w:sz w:val="28"/>
          <w:szCs w:val="28"/>
          <w:lang w:val="id-ID"/>
        </w:rPr>
        <w:t>202</w:t>
      </w:r>
      <w:r>
        <w:rPr>
          <w:rFonts w:ascii="Times New Roman" w:hAnsi="Times New Roman" w:cs="Times New Roman"/>
          <w:b/>
          <w:sz w:val="28"/>
          <w:szCs w:val="28"/>
        </w:rPr>
        <w:t>2</w:t>
      </w:r>
    </w:p>
    <w:p w:rsidR="00582ED4" w:rsidRDefault="003E7647">
      <w:pPr>
        <w:spacing w:after="0" w:line="480" w:lineRule="auto"/>
        <w:jc w:val="both"/>
        <w:rPr>
          <w:rFonts w:ascii="Times New Roman" w:hAnsi="Times New Roman" w:cs="Times New Roman"/>
          <w:b/>
          <w:sz w:val="28"/>
          <w:szCs w:val="28"/>
          <w:lang w:val="id-ID"/>
        </w:rPr>
        <w:sectPr w:rsidR="00582ED4">
          <w:headerReference w:type="default" r:id="rId11"/>
          <w:footerReference w:type="default" r:id="rId12"/>
          <w:pgSz w:w="11907" w:h="16839" w:code="9"/>
          <w:pgMar w:top="2268" w:right="1701" w:bottom="1701" w:left="2268" w:header="720" w:footer="720" w:gutter="0"/>
          <w:pgNumType w:start="1"/>
          <w:cols w:space="720"/>
          <w:docGrid w:linePitch="360"/>
        </w:sectPr>
      </w:pPr>
      <w:r>
        <w:rPr>
          <w:noProof/>
        </w:rPr>
        <w:lastRenderedPageBreak/>
        <w:drawing>
          <wp:anchor distT="0" distB="0" distL="0" distR="0" simplePos="0" relativeHeight="251653120" behindDoc="1" locked="0" layoutInCell="1" allowOverlap="1" wp14:anchorId="04A6A962" wp14:editId="08BCC190">
            <wp:simplePos x="0" y="0"/>
            <wp:positionH relativeFrom="page">
              <wp:posOffset>-160020</wp:posOffset>
            </wp:positionH>
            <wp:positionV relativeFrom="page">
              <wp:posOffset>1270</wp:posOffset>
            </wp:positionV>
            <wp:extent cx="7772400" cy="1069848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772400" cy="10698480"/>
                    </a:xfrm>
                    <a:prstGeom prst="rect">
                      <a:avLst/>
                    </a:prstGeom>
                  </pic:spPr>
                </pic:pic>
              </a:graphicData>
            </a:graphic>
          </wp:anchor>
        </w:drawing>
      </w:r>
    </w:p>
    <w:p w:rsidR="003E7647" w:rsidRDefault="003E7647">
      <w:pPr>
        <w:spacing w:after="0" w:line="240" w:lineRule="auto"/>
        <w:jc w:val="center"/>
        <w:rPr>
          <w:rFonts w:ascii="Times New Roman" w:hAnsi="Times New Roman" w:cs="Times New Roman"/>
          <w:b/>
          <w:sz w:val="28"/>
          <w:szCs w:val="28"/>
          <w:lang w:val="id-ID"/>
        </w:rPr>
      </w:pPr>
      <w:r>
        <w:rPr>
          <w:noProof/>
        </w:rPr>
        <w:lastRenderedPageBreak/>
        <w:drawing>
          <wp:anchor distT="0" distB="0" distL="114300" distR="114300" simplePos="0" relativeHeight="251638784" behindDoc="0" locked="0" layoutInCell="1" allowOverlap="1">
            <wp:simplePos x="0" y="0"/>
            <wp:positionH relativeFrom="column">
              <wp:posOffset>-1249111</wp:posOffset>
            </wp:positionH>
            <wp:positionV relativeFrom="paragraph">
              <wp:posOffset>-1371941</wp:posOffset>
            </wp:positionV>
            <wp:extent cx="7178644" cy="10604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85053" cy="10613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r>
        <w:rPr>
          <w:noProof/>
        </w:rPr>
        <w:lastRenderedPageBreak/>
        <w:drawing>
          <wp:anchor distT="0" distB="0" distL="0" distR="0" simplePos="0" relativeHeight="251640832" behindDoc="1" locked="0" layoutInCell="1" allowOverlap="1" wp14:anchorId="4ED5A717" wp14:editId="7577FCA9">
            <wp:simplePos x="0" y="0"/>
            <wp:positionH relativeFrom="page">
              <wp:posOffset>81280</wp:posOffset>
            </wp:positionH>
            <wp:positionV relativeFrom="page">
              <wp:posOffset>176976</wp:posOffset>
            </wp:positionV>
            <wp:extent cx="7772400" cy="1069848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7772400" cy="10698480"/>
                    </a:xfrm>
                    <a:prstGeom prst="rect">
                      <a:avLst/>
                    </a:prstGeom>
                  </pic:spPr>
                </pic:pic>
              </a:graphicData>
            </a:graphic>
          </wp:anchor>
        </w:drawing>
      </w: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pPr>
        <w:spacing w:after="0" w:line="240" w:lineRule="auto"/>
        <w:jc w:val="center"/>
        <w:rPr>
          <w:rFonts w:ascii="Times New Roman" w:hAnsi="Times New Roman" w:cs="Times New Roman"/>
          <w:b/>
          <w:sz w:val="28"/>
          <w:szCs w:val="28"/>
          <w:lang w:val="id-ID"/>
        </w:rPr>
      </w:pPr>
    </w:p>
    <w:p w:rsidR="003E7647" w:rsidRDefault="003E7647" w:rsidP="003E7647">
      <w:pPr>
        <w:spacing w:after="0" w:line="240" w:lineRule="auto"/>
        <w:rPr>
          <w:rFonts w:ascii="Times New Roman" w:hAnsi="Times New Roman" w:cs="Times New Roman"/>
          <w:b/>
          <w:sz w:val="28"/>
          <w:szCs w:val="28"/>
          <w:lang w:val="id-ID"/>
        </w:rPr>
      </w:pPr>
    </w:p>
    <w:p w:rsidR="00582ED4" w:rsidRDefault="00F209E6">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KATA PENGANTAR</w:t>
      </w:r>
    </w:p>
    <w:p w:rsidR="00582ED4" w:rsidRDefault="00582ED4">
      <w:pPr>
        <w:spacing w:after="0" w:line="240" w:lineRule="auto"/>
        <w:jc w:val="center"/>
        <w:rPr>
          <w:rFonts w:ascii="Times New Roman" w:hAnsi="Times New Roman" w:cs="Times New Roman"/>
          <w:b/>
          <w:sz w:val="24"/>
          <w:szCs w:val="24"/>
          <w:lang w:val="id-ID"/>
        </w:rPr>
      </w:pPr>
    </w:p>
    <w:p w:rsidR="00582ED4" w:rsidRDefault="00F209E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Puji syukur kepada Allah SWT, yang telah memberikan nikmat kesehatan dan keafiatan kepada calon peneliti, sehingga calon peneliti dapat merampungkan usulan penelitan ini dalam rangka memenuhi salah satu syarat ujian, guna untuk memperoleh gelar Sarjana Strata Satu pada Fakultas Hukum Universitas Ichsan Gorontalo.</w:t>
      </w:r>
    </w:p>
    <w:p w:rsidR="00582ED4" w:rsidRPr="009A038F" w:rsidRDefault="00F209E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Usulan penelitian ini bertujuan untuk memberikan gambaran dan penjelasan yang me</w:t>
      </w:r>
      <w:r w:rsidR="002A3EC7">
        <w:rPr>
          <w:rFonts w:ascii="Times New Roman" w:hAnsi="Times New Roman" w:cs="Times New Roman"/>
          <w:sz w:val="24"/>
          <w:szCs w:val="24"/>
          <w:lang w:val="id-ID"/>
        </w:rPr>
        <w:t xml:space="preserve">nyeluruh dan mendalam mengenai </w:t>
      </w:r>
      <w:r w:rsidR="009A038F">
        <w:rPr>
          <w:rFonts w:ascii="Times New Roman" w:hAnsi="Times New Roman" w:cs="Times New Roman"/>
          <w:sz w:val="24"/>
          <w:szCs w:val="24"/>
        </w:rPr>
        <w:t xml:space="preserve">Tinjauan Hukum Terhadap Tindak Pidana Pencurian </w:t>
      </w:r>
      <w:r w:rsidR="00D66F64">
        <w:rPr>
          <w:rFonts w:ascii="Times New Roman" w:hAnsi="Times New Roman" w:cs="Times New Roman"/>
          <w:sz w:val="24"/>
          <w:szCs w:val="24"/>
        </w:rPr>
        <w:t>Yang D</w:t>
      </w:r>
      <w:r w:rsidR="002A3EC7">
        <w:rPr>
          <w:rFonts w:ascii="Times New Roman" w:hAnsi="Times New Roman" w:cs="Times New Roman"/>
          <w:sz w:val="24"/>
          <w:szCs w:val="24"/>
        </w:rPr>
        <w:t xml:space="preserve">ilakukan Oleh Anak </w:t>
      </w:r>
      <w:r w:rsidR="00164D41">
        <w:rPr>
          <w:rFonts w:ascii="Times New Roman" w:hAnsi="Times New Roman" w:cs="Times New Roman"/>
          <w:sz w:val="24"/>
          <w:szCs w:val="24"/>
        </w:rPr>
        <w:t xml:space="preserve"> Putusan Nomor : 1 Pid.Sus-Anak/200</w:t>
      </w:r>
      <w:r w:rsidR="00883053">
        <w:rPr>
          <w:rFonts w:ascii="Times New Roman" w:hAnsi="Times New Roman" w:cs="Times New Roman"/>
          <w:sz w:val="24"/>
          <w:szCs w:val="24"/>
        </w:rPr>
        <w:t>1</w:t>
      </w:r>
      <w:r w:rsidR="00164D41">
        <w:rPr>
          <w:rFonts w:ascii="Times New Roman" w:hAnsi="Times New Roman" w:cs="Times New Roman"/>
          <w:sz w:val="24"/>
          <w:szCs w:val="24"/>
        </w:rPr>
        <w:t>9/PN.TMT</w:t>
      </w:r>
    </w:p>
    <w:p w:rsidR="00582ED4" w:rsidRPr="00B03E65" w:rsidRDefault="00F209E6" w:rsidP="004E5178">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Ucapan terima kasih calon peneliti sampaikan kepada:</w:t>
      </w:r>
    </w:p>
    <w:p w:rsidR="00582ED4" w:rsidRDefault="00F209E6" w:rsidP="004E5178">
      <w:pPr>
        <w:pStyle w:val="ListParagraph"/>
        <w:numPr>
          <w:ilvl w:val="0"/>
          <w:numId w:val="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Kedua orang tua saya</w:t>
      </w:r>
      <w:r w:rsidR="001759D2">
        <w:rPr>
          <w:rFonts w:ascii="Times New Roman" w:hAnsi="Times New Roman" w:cs="Times New Roman"/>
          <w:sz w:val="24"/>
          <w:szCs w:val="24"/>
        </w:rPr>
        <w:t xml:space="preserve"> Bapak</w:t>
      </w:r>
      <w:r w:rsidR="00164D41">
        <w:rPr>
          <w:rFonts w:ascii="Times New Roman" w:hAnsi="Times New Roman" w:cs="Times New Roman"/>
          <w:sz w:val="24"/>
          <w:szCs w:val="24"/>
        </w:rPr>
        <w:t>Haris Nango dan</w:t>
      </w:r>
      <w:r w:rsidR="001759D2">
        <w:rPr>
          <w:rFonts w:ascii="Times New Roman" w:hAnsi="Times New Roman" w:cs="Times New Roman"/>
          <w:sz w:val="24"/>
          <w:szCs w:val="24"/>
        </w:rPr>
        <w:t xml:space="preserve"> Ibu</w:t>
      </w:r>
      <w:r w:rsidR="00164D41">
        <w:rPr>
          <w:rFonts w:ascii="Times New Roman" w:hAnsi="Times New Roman" w:cs="Times New Roman"/>
          <w:sz w:val="24"/>
          <w:szCs w:val="24"/>
        </w:rPr>
        <w:t xml:space="preserve"> Yula Ahmad</w:t>
      </w:r>
    </w:p>
    <w:p w:rsidR="00582ED4" w:rsidRDefault="00F209E6" w:rsidP="004E5178">
      <w:pPr>
        <w:pStyle w:val="ListParagraph"/>
        <w:numPr>
          <w:ilvl w:val="0"/>
          <w:numId w:val="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Muh. Ichsan Gaffar, SE.,M.AK, selaku Ketua Yayasan Pengembangan Ilmu Pengetahuan dan Technologi Ichsan Gorontalo.</w:t>
      </w:r>
    </w:p>
    <w:p w:rsidR="00582ED4" w:rsidRDefault="00F209E6" w:rsidP="004E5178">
      <w:pPr>
        <w:pStyle w:val="ListParagraph"/>
        <w:numPr>
          <w:ilvl w:val="0"/>
          <w:numId w:val="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Abdul Gaffar Latjoke, M.Si, selaku Rektor Universitas Ichsan Gorontalo.</w:t>
      </w:r>
    </w:p>
    <w:p w:rsidR="00582ED4" w:rsidRDefault="00F209E6" w:rsidP="004E5178">
      <w:pPr>
        <w:pStyle w:val="ListParagraph"/>
        <w:numPr>
          <w:ilvl w:val="0"/>
          <w:numId w:val="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DR.Rusmulyadi, SH.,MH., selaku Dekan Fakultas Hukum Universitas Ichsan Gorontalo.</w:t>
      </w:r>
    </w:p>
    <w:p w:rsidR="00582ED4" w:rsidRDefault="00F209E6" w:rsidP="004E5178">
      <w:pPr>
        <w:pStyle w:val="ListParagraph"/>
        <w:numPr>
          <w:ilvl w:val="0"/>
          <w:numId w:val="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Hijrah Lahaling, S.Hi.,MH., selaku Ketua Program Studi Ilmu Hukum Fakultas Hukum Universitas Ichsan Gorontalo.</w:t>
      </w:r>
    </w:p>
    <w:p w:rsidR="00582ED4" w:rsidRDefault="00F209E6" w:rsidP="004E5178">
      <w:pPr>
        <w:pStyle w:val="ListParagraph"/>
        <w:numPr>
          <w:ilvl w:val="0"/>
          <w:numId w:val="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staf dosen dan tata usaha di lingkungan civitas akademika Fakultas Hukum Universitas Ichsan Gorontalo.</w:t>
      </w:r>
    </w:p>
    <w:p w:rsidR="00582ED4" w:rsidRDefault="00F209E6" w:rsidP="004E5178">
      <w:pPr>
        <w:pStyle w:val="ListParagraph"/>
        <w:numPr>
          <w:ilvl w:val="0"/>
          <w:numId w:val="1"/>
        </w:numPr>
        <w:spacing w:after="0" w:line="480" w:lineRule="auto"/>
        <w:ind w:left="36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Sri Rahayu Lestari Pade, SH.,MH selaku pembimbing </w:t>
      </w:r>
      <w:r>
        <w:rPr>
          <w:rFonts w:ascii="Times New Roman" w:hAnsi="Times New Roman" w:cs="Times New Roman"/>
          <w:sz w:val="24"/>
          <w:szCs w:val="24"/>
        </w:rPr>
        <w:t>I.</w:t>
      </w:r>
    </w:p>
    <w:p w:rsidR="00582ED4" w:rsidRPr="00164D41" w:rsidRDefault="00F209E6" w:rsidP="009762FA">
      <w:pPr>
        <w:pStyle w:val="ListParagraph"/>
        <w:numPr>
          <w:ilvl w:val="0"/>
          <w:numId w:val="1"/>
        </w:numPr>
        <w:spacing w:after="0" w:line="480" w:lineRule="auto"/>
        <w:ind w:left="360" w:firstLine="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Aliyas, SH.,MH selaku pembimbing I</w:t>
      </w:r>
      <w:r>
        <w:rPr>
          <w:rFonts w:ascii="Times New Roman" w:hAnsi="Times New Roman" w:cs="Times New Roman"/>
          <w:sz w:val="24"/>
          <w:szCs w:val="24"/>
        </w:rPr>
        <w:t>I</w:t>
      </w:r>
    </w:p>
    <w:p w:rsidR="00164D41" w:rsidRPr="00685297" w:rsidRDefault="00164D41" w:rsidP="009762FA">
      <w:pPr>
        <w:pStyle w:val="ListParagraph"/>
        <w:numPr>
          <w:ilvl w:val="0"/>
          <w:numId w:val="1"/>
        </w:numPr>
        <w:spacing w:after="0" w:line="480" w:lineRule="auto"/>
        <w:ind w:left="360" w:firstLine="0"/>
        <w:jc w:val="both"/>
        <w:rPr>
          <w:rFonts w:ascii="Times New Roman" w:hAnsi="Times New Roman" w:cs="Times New Roman"/>
          <w:sz w:val="24"/>
          <w:szCs w:val="24"/>
          <w:lang w:val="id-ID"/>
        </w:rPr>
      </w:pPr>
      <w:r>
        <w:rPr>
          <w:rFonts w:ascii="Times New Roman" w:hAnsi="Times New Roman" w:cs="Times New Roman"/>
          <w:sz w:val="24"/>
          <w:szCs w:val="24"/>
        </w:rPr>
        <w:t>Ibu Hj. Syam Nango Saudara tertua dari ayah saya</w:t>
      </w:r>
    </w:p>
    <w:p w:rsidR="00685297" w:rsidRDefault="00685297" w:rsidP="009762FA">
      <w:pPr>
        <w:pStyle w:val="ListParagraph"/>
        <w:numPr>
          <w:ilvl w:val="0"/>
          <w:numId w:val="1"/>
        </w:numPr>
        <w:spacing w:after="0" w:line="480" w:lineRule="auto"/>
        <w:ind w:left="360" w:firstLine="0"/>
        <w:jc w:val="both"/>
        <w:rPr>
          <w:rFonts w:ascii="Times New Roman" w:hAnsi="Times New Roman" w:cs="Times New Roman"/>
          <w:sz w:val="24"/>
          <w:szCs w:val="24"/>
          <w:lang w:val="id-ID"/>
        </w:rPr>
      </w:pPr>
      <w:r>
        <w:rPr>
          <w:rFonts w:ascii="Times New Roman" w:hAnsi="Times New Roman" w:cs="Times New Roman"/>
          <w:sz w:val="24"/>
          <w:szCs w:val="24"/>
        </w:rPr>
        <w:t>Dan Teristimewa Teman-teman Fakultas Hukum Angkatan 2018</w:t>
      </w:r>
    </w:p>
    <w:p w:rsidR="00582ED4" w:rsidRDefault="00F209E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lang w:val="id-ID"/>
        </w:rPr>
        <w:t>Semoga bantuan dan dorongan yang calon peneliti terima dari semua pihak, dapat menjadi petunjuk kearah masa depan yang lebih baik. Aamiin</w:t>
      </w:r>
    </w:p>
    <w:p w:rsidR="00582ED4" w:rsidRPr="003E7647" w:rsidRDefault="00582ED4" w:rsidP="003E7647">
      <w:pPr>
        <w:spacing w:after="0" w:line="360" w:lineRule="auto"/>
        <w:rPr>
          <w:rFonts w:ascii="Times New Roman" w:hAnsi="Times New Roman" w:cs="Times New Roman"/>
          <w:sz w:val="24"/>
          <w:szCs w:val="24"/>
        </w:rPr>
      </w:pPr>
    </w:p>
    <w:p w:rsidR="00582ED4" w:rsidRPr="00685297" w:rsidRDefault="00F209E6" w:rsidP="00685297">
      <w:pPr>
        <w:spacing w:after="0" w:line="360" w:lineRule="auto"/>
        <w:ind w:left="4320" w:firstLine="720"/>
        <w:rPr>
          <w:rFonts w:ascii="Times New Roman" w:hAnsi="Times New Roman" w:cs="Times New Roman"/>
          <w:sz w:val="24"/>
          <w:szCs w:val="24"/>
        </w:rPr>
      </w:pPr>
      <w:r w:rsidRPr="009762FA">
        <w:rPr>
          <w:rFonts w:ascii="Times New Roman" w:hAnsi="Times New Roman" w:cs="Times New Roman"/>
          <w:sz w:val="24"/>
          <w:szCs w:val="24"/>
          <w:lang w:val="id-ID"/>
        </w:rPr>
        <w:t xml:space="preserve">Gorontalo,  </w:t>
      </w:r>
      <w:r w:rsidR="0050745D">
        <w:rPr>
          <w:rFonts w:ascii="Times New Roman" w:hAnsi="Times New Roman" w:cs="Times New Roman"/>
          <w:sz w:val="24"/>
          <w:szCs w:val="24"/>
          <w:lang w:val="id-ID"/>
        </w:rPr>
        <w:t>Mei</w:t>
      </w:r>
      <w:r w:rsidRPr="009762FA">
        <w:rPr>
          <w:rFonts w:ascii="Times New Roman" w:hAnsi="Times New Roman" w:cs="Times New Roman"/>
          <w:sz w:val="24"/>
          <w:szCs w:val="24"/>
          <w:lang w:val="id-ID"/>
        </w:rPr>
        <w:t xml:space="preserve">  </w:t>
      </w:r>
      <w:r w:rsidR="00092A83">
        <w:rPr>
          <w:rFonts w:ascii="Times New Roman" w:hAnsi="Times New Roman" w:cs="Times New Roman"/>
          <w:sz w:val="24"/>
          <w:szCs w:val="24"/>
        </w:rPr>
        <w:t>2022</w:t>
      </w:r>
    </w:p>
    <w:p w:rsidR="00582ED4" w:rsidRDefault="00582ED4" w:rsidP="009762FA">
      <w:pPr>
        <w:spacing w:after="0" w:line="360" w:lineRule="auto"/>
        <w:ind w:left="3402" w:firstLine="720"/>
        <w:rPr>
          <w:rFonts w:ascii="Times New Roman" w:hAnsi="Times New Roman" w:cs="Times New Roman"/>
          <w:sz w:val="34"/>
          <w:szCs w:val="24"/>
        </w:rPr>
      </w:pPr>
    </w:p>
    <w:p w:rsidR="0050745D" w:rsidRPr="009762FA" w:rsidRDefault="0050745D" w:rsidP="009762FA">
      <w:pPr>
        <w:spacing w:after="0" w:line="360" w:lineRule="auto"/>
        <w:ind w:left="3402" w:firstLine="720"/>
        <w:rPr>
          <w:rFonts w:ascii="Times New Roman" w:hAnsi="Times New Roman" w:cs="Times New Roman"/>
          <w:sz w:val="34"/>
          <w:szCs w:val="24"/>
        </w:rPr>
      </w:pPr>
    </w:p>
    <w:p w:rsidR="00582ED4" w:rsidRPr="00DC5583" w:rsidRDefault="00F209E6" w:rsidP="00DC5583">
      <w:pPr>
        <w:spacing w:after="0" w:line="480" w:lineRule="auto"/>
        <w:ind w:left="4320"/>
        <w:jc w:val="center"/>
        <w:rPr>
          <w:rFonts w:ascii="Times New Roman" w:hAnsi="Times New Roman" w:cs="Times New Roman"/>
          <w:sz w:val="28"/>
          <w:szCs w:val="28"/>
        </w:rPr>
      </w:pPr>
      <w:r w:rsidRPr="00DC5583">
        <w:rPr>
          <w:rFonts w:ascii="Times New Roman" w:hAnsi="Times New Roman" w:cs="Times New Roman"/>
          <w:sz w:val="24"/>
          <w:szCs w:val="24"/>
        </w:rPr>
        <w:t>MOH. FADEL NANGO</w:t>
      </w:r>
    </w:p>
    <w:p w:rsidR="00582ED4" w:rsidRDefault="00582ED4">
      <w:pPr>
        <w:spacing w:after="0" w:line="480" w:lineRule="auto"/>
        <w:jc w:val="center"/>
        <w:rPr>
          <w:rFonts w:ascii="Times New Roman" w:hAnsi="Times New Roman" w:cs="Times New Roman"/>
          <w:b/>
          <w:sz w:val="28"/>
          <w:szCs w:val="28"/>
        </w:rPr>
      </w:pPr>
    </w:p>
    <w:p w:rsidR="00C45FD9" w:rsidRDefault="00C45FD9">
      <w:pPr>
        <w:spacing w:after="0" w:line="480" w:lineRule="auto"/>
        <w:jc w:val="center"/>
        <w:rPr>
          <w:rFonts w:ascii="Times New Roman" w:hAnsi="Times New Roman" w:cs="Times New Roman"/>
          <w:b/>
          <w:sz w:val="28"/>
          <w:szCs w:val="28"/>
        </w:rPr>
      </w:pPr>
    </w:p>
    <w:p w:rsidR="00C45FD9" w:rsidRDefault="00C45FD9">
      <w:pPr>
        <w:spacing w:after="0" w:line="480" w:lineRule="auto"/>
        <w:jc w:val="center"/>
        <w:rPr>
          <w:rFonts w:ascii="Times New Roman" w:hAnsi="Times New Roman" w:cs="Times New Roman"/>
          <w:b/>
          <w:sz w:val="28"/>
          <w:szCs w:val="28"/>
        </w:rPr>
      </w:pPr>
    </w:p>
    <w:p w:rsidR="00C45FD9" w:rsidRDefault="00C45FD9">
      <w:pPr>
        <w:spacing w:after="0" w:line="480" w:lineRule="auto"/>
        <w:jc w:val="center"/>
        <w:rPr>
          <w:rFonts w:ascii="Times New Roman" w:hAnsi="Times New Roman" w:cs="Times New Roman"/>
          <w:b/>
          <w:sz w:val="28"/>
          <w:szCs w:val="28"/>
        </w:rPr>
      </w:pPr>
    </w:p>
    <w:p w:rsidR="00C45FD9" w:rsidRDefault="00C45FD9">
      <w:pPr>
        <w:spacing w:after="0" w:line="480" w:lineRule="auto"/>
        <w:jc w:val="center"/>
        <w:rPr>
          <w:rFonts w:ascii="Times New Roman" w:hAnsi="Times New Roman" w:cs="Times New Roman"/>
          <w:b/>
          <w:sz w:val="28"/>
          <w:szCs w:val="28"/>
        </w:rPr>
      </w:pPr>
    </w:p>
    <w:p w:rsidR="00C45FD9" w:rsidRDefault="00C45FD9">
      <w:pPr>
        <w:spacing w:after="0" w:line="480" w:lineRule="auto"/>
        <w:jc w:val="center"/>
        <w:rPr>
          <w:rFonts w:ascii="Times New Roman" w:hAnsi="Times New Roman" w:cs="Times New Roman"/>
          <w:b/>
          <w:sz w:val="28"/>
          <w:szCs w:val="28"/>
        </w:rPr>
      </w:pPr>
    </w:p>
    <w:p w:rsidR="00C45FD9" w:rsidRPr="00C45FD9" w:rsidRDefault="00C45FD9">
      <w:pPr>
        <w:spacing w:after="0" w:line="480" w:lineRule="auto"/>
        <w:jc w:val="center"/>
        <w:rPr>
          <w:rFonts w:ascii="Times New Roman" w:hAnsi="Times New Roman" w:cs="Times New Roman"/>
          <w:b/>
          <w:sz w:val="28"/>
          <w:szCs w:val="28"/>
        </w:rPr>
      </w:pPr>
    </w:p>
    <w:p w:rsidR="00582ED4" w:rsidRDefault="00582ED4">
      <w:pPr>
        <w:spacing w:after="0" w:line="480" w:lineRule="auto"/>
        <w:jc w:val="center"/>
        <w:rPr>
          <w:rFonts w:ascii="Times New Roman" w:hAnsi="Times New Roman" w:cs="Times New Roman"/>
          <w:b/>
          <w:sz w:val="28"/>
          <w:szCs w:val="28"/>
        </w:rPr>
      </w:pPr>
    </w:p>
    <w:p w:rsidR="00C45FD9" w:rsidRDefault="00C45FD9">
      <w:pPr>
        <w:spacing w:after="0" w:line="480" w:lineRule="auto"/>
        <w:jc w:val="center"/>
        <w:rPr>
          <w:rFonts w:ascii="Times New Roman" w:hAnsi="Times New Roman" w:cs="Times New Roman"/>
          <w:b/>
          <w:sz w:val="28"/>
          <w:szCs w:val="28"/>
        </w:rPr>
      </w:pPr>
    </w:p>
    <w:p w:rsidR="00C45FD9" w:rsidRPr="00C45FD9" w:rsidRDefault="00C45FD9">
      <w:pPr>
        <w:spacing w:after="0" w:line="480" w:lineRule="auto"/>
        <w:jc w:val="center"/>
        <w:rPr>
          <w:rFonts w:ascii="Times New Roman" w:hAnsi="Times New Roman" w:cs="Times New Roman"/>
          <w:b/>
          <w:sz w:val="28"/>
          <w:szCs w:val="28"/>
        </w:rPr>
      </w:pPr>
    </w:p>
    <w:p w:rsidR="007F2B9E" w:rsidRDefault="007F2B9E" w:rsidP="000C438C">
      <w:pPr>
        <w:spacing w:after="0" w:line="480" w:lineRule="auto"/>
        <w:rPr>
          <w:rFonts w:ascii="Times New Roman" w:hAnsi="Times New Roman" w:cs="Times New Roman"/>
          <w:b/>
          <w:sz w:val="28"/>
          <w:szCs w:val="28"/>
        </w:rPr>
      </w:pPr>
    </w:p>
    <w:p w:rsidR="003E7647" w:rsidRDefault="003E7647" w:rsidP="000C438C">
      <w:pPr>
        <w:spacing w:after="0" w:line="480" w:lineRule="auto"/>
        <w:rPr>
          <w:rFonts w:ascii="Times New Roman" w:hAnsi="Times New Roman" w:cs="Times New Roman"/>
          <w:b/>
          <w:sz w:val="28"/>
          <w:szCs w:val="28"/>
        </w:rPr>
      </w:pPr>
    </w:p>
    <w:p w:rsidR="0043350F" w:rsidRPr="007F2B9E" w:rsidRDefault="007F2B9E" w:rsidP="007F2B9E">
      <w:pPr>
        <w:spacing w:after="0" w:line="480" w:lineRule="auto"/>
        <w:jc w:val="center"/>
        <w:rPr>
          <w:rFonts w:ascii="Times New Roman" w:hAnsi="Times New Roman" w:cs="Times New Roman"/>
          <w:b/>
          <w:sz w:val="28"/>
          <w:szCs w:val="28"/>
        </w:rPr>
      </w:pPr>
      <w:r w:rsidRPr="007F2B9E">
        <w:rPr>
          <w:rFonts w:ascii="Times New Roman" w:hAnsi="Times New Roman" w:cs="Times New Roman"/>
          <w:b/>
          <w:sz w:val="28"/>
          <w:szCs w:val="28"/>
        </w:rPr>
        <w:lastRenderedPageBreak/>
        <w:t>ABSTRAK</w:t>
      </w:r>
    </w:p>
    <w:p w:rsidR="007F2B9E" w:rsidRPr="007F2B9E" w:rsidRDefault="007F2B9E" w:rsidP="007F2B9E">
      <w:pPr>
        <w:spacing w:after="0" w:line="240" w:lineRule="auto"/>
        <w:jc w:val="both"/>
        <w:rPr>
          <w:rFonts w:ascii="Times New Roman" w:hAnsi="Times New Roman"/>
          <w:sz w:val="24"/>
          <w:szCs w:val="24"/>
        </w:rPr>
      </w:pPr>
      <w:r>
        <w:rPr>
          <w:rFonts w:ascii="Times New Roman" w:hAnsi="Times New Roman" w:cs="Times New Roman"/>
          <w:b/>
          <w:sz w:val="24"/>
          <w:szCs w:val="24"/>
        </w:rPr>
        <w:t>MOH. FADEL NANGO</w:t>
      </w:r>
      <w:r>
        <w:rPr>
          <w:rFonts w:ascii="Times New Roman" w:hAnsi="Times New Roman" w:cs="Times New Roman"/>
          <w:sz w:val="24"/>
          <w:szCs w:val="24"/>
        </w:rPr>
        <w:t>, NIM : H.11.18.</w:t>
      </w:r>
      <w:r w:rsidR="002E34B5">
        <w:rPr>
          <w:rFonts w:ascii="Times New Roman" w:hAnsi="Times New Roman" w:cs="Times New Roman"/>
          <w:sz w:val="24"/>
          <w:szCs w:val="24"/>
        </w:rPr>
        <w:t>251</w:t>
      </w:r>
      <w:r>
        <w:rPr>
          <w:rFonts w:ascii="Times New Roman" w:hAnsi="Times New Roman" w:cs="Times New Roman"/>
          <w:sz w:val="24"/>
          <w:szCs w:val="24"/>
        </w:rPr>
        <w:t xml:space="preserve">. </w:t>
      </w:r>
      <w:r w:rsidRPr="007F2B9E">
        <w:rPr>
          <w:rFonts w:ascii="Times New Roman" w:hAnsi="Times New Roman"/>
          <w:sz w:val="24"/>
          <w:szCs w:val="24"/>
        </w:rPr>
        <w:t>TINJAUAN HUKUM TERHADAP TINDAK PIDANA PENCURIAN YANG DILAKUKAN OLEH ANAK (Putusan Nomor: 1 Pid.Sus-Anak/2019/PN.TMT)</w:t>
      </w:r>
      <w:r>
        <w:rPr>
          <w:rFonts w:ascii="Times New Roman" w:hAnsi="Times New Roman"/>
          <w:sz w:val="24"/>
          <w:szCs w:val="24"/>
        </w:rPr>
        <w:t xml:space="preserve">. </w:t>
      </w:r>
      <w:r w:rsidRPr="008D0928">
        <w:rPr>
          <w:rFonts w:ascii="Times New Roman" w:hAnsi="Times New Roman" w:cs="Times New Roman"/>
          <w:sz w:val="24"/>
          <w:szCs w:val="24"/>
        </w:rPr>
        <w:t>Dibimbing</w:t>
      </w:r>
      <w:r w:rsidR="002E34B5">
        <w:rPr>
          <w:rFonts w:ascii="Times New Roman" w:hAnsi="Times New Roman" w:cs="Times New Roman"/>
          <w:sz w:val="24"/>
          <w:szCs w:val="24"/>
        </w:rPr>
        <w:t xml:space="preserve"> oleh</w:t>
      </w:r>
      <w:r w:rsidRPr="008D0928">
        <w:rPr>
          <w:rFonts w:ascii="Times New Roman" w:hAnsi="Times New Roman" w:cs="Times New Roman"/>
          <w:sz w:val="24"/>
          <w:szCs w:val="24"/>
        </w:rPr>
        <w:t xml:space="preserve"> Ibu Sri Rahayu Lestari Pade, SH.MH.</w:t>
      </w:r>
      <w:r w:rsidR="002E34B5">
        <w:rPr>
          <w:rFonts w:ascii="Times New Roman" w:hAnsi="Times New Roman"/>
          <w:sz w:val="24"/>
          <w:szCs w:val="24"/>
        </w:rPr>
        <w:t xml:space="preserve"> </w:t>
      </w:r>
      <w:r w:rsidR="002E34B5" w:rsidRPr="008D0928">
        <w:rPr>
          <w:rFonts w:ascii="Times New Roman" w:hAnsi="Times New Roman" w:cs="Times New Roman"/>
          <w:sz w:val="24"/>
          <w:szCs w:val="24"/>
        </w:rPr>
        <w:t xml:space="preserve">dan </w:t>
      </w:r>
      <w:r w:rsidR="002E34B5">
        <w:rPr>
          <w:rFonts w:ascii="Times New Roman" w:hAnsi="Times New Roman" w:cs="Times New Roman"/>
          <w:sz w:val="24"/>
          <w:szCs w:val="24"/>
        </w:rPr>
        <w:t xml:space="preserve"> </w:t>
      </w:r>
      <w:r w:rsidR="002E34B5" w:rsidRPr="008D0928">
        <w:rPr>
          <w:rFonts w:ascii="Times New Roman" w:hAnsi="Times New Roman" w:cs="Times New Roman"/>
          <w:sz w:val="24"/>
          <w:szCs w:val="24"/>
        </w:rPr>
        <w:t>oleh Bapak Aliyas, SH.MH</w:t>
      </w:r>
      <w:r w:rsidR="002E34B5">
        <w:rPr>
          <w:rFonts w:ascii="Times New Roman" w:hAnsi="Times New Roman"/>
          <w:sz w:val="24"/>
          <w:szCs w:val="24"/>
        </w:rPr>
        <w:t xml:space="preserve"> </w:t>
      </w:r>
    </w:p>
    <w:p w:rsidR="007F2B9E" w:rsidRPr="008D0928" w:rsidRDefault="007F2B9E" w:rsidP="007F2B9E">
      <w:pPr>
        <w:pStyle w:val="NoSpacing"/>
        <w:jc w:val="both"/>
        <w:rPr>
          <w:rFonts w:ascii="Times New Roman" w:hAnsi="Times New Roman" w:cs="Times New Roman"/>
          <w:sz w:val="24"/>
          <w:szCs w:val="24"/>
        </w:rPr>
      </w:pPr>
      <w:r w:rsidRPr="008D0928">
        <w:rPr>
          <w:rFonts w:ascii="Times New Roman" w:hAnsi="Times New Roman" w:cs="Times New Roman"/>
          <w:sz w:val="24"/>
          <w:szCs w:val="24"/>
        </w:rPr>
        <w:tab/>
        <w:t>Penelitian ini bertujuan untuk : (1) mengetahui bagaimana penerapan hukum pidana atas tindak pidana pemerkosaan anak kandung (Studi Putusan Nom</w:t>
      </w:r>
      <w:r>
        <w:rPr>
          <w:rFonts w:ascii="Times New Roman" w:hAnsi="Times New Roman" w:cs="Times New Roman"/>
          <w:sz w:val="24"/>
          <w:szCs w:val="24"/>
        </w:rPr>
        <w:t xml:space="preserve">or 16/Pid.Sus/2019/PN.Tmt). (2) </w:t>
      </w:r>
      <w:r w:rsidRPr="008D0928">
        <w:rPr>
          <w:rFonts w:ascii="Times New Roman" w:hAnsi="Times New Roman" w:cs="Times New Roman"/>
          <w:sz w:val="24"/>
          <w:szCs w:val="24"/>
        </w:rPr>
        <w:t xml:space="preserve">mengetahui hal-hal yang menjadi pertimbangan hakim dalam menjatuhkan putusan terhadap pelaku tindak pidana pemerkosaan anak kandung (Studi Putusan Nomor 16/Pid.Sus/2019/PN.Tmt). </w:t>
      </w:r>
    </w:p>
    <w:p w:rsidR="007F2B9E" w:rsidRPr="008D0928" w:rsidRDefault="007F2B9E" w:rsidP="007F2B9E">
      <w:pPr>
        <w:pStyle w:val="NoSpacing"/>
        <w:jc w:val="both"/>
        <w:rPr>
          <w:rFonts w:ascii="Times New Roman" w:hAnsi="Times New Roman" w:cs="Times New Roman"/>
          <w:sz w:val="24"/>
          <w:szCs w:val="24"/>
        </w:rPr>
      </w:pPr>
      <w:r w:rsidRPr="008D0928">
        <w:rPr>
          <w:rFonts w:ascii="Times New Roman" w:hAnsi="Times New Roman" w:cs="Times New Roman"/>
          <w:sz w:val="24"/>
          <w:szCs w:val="24"/>
        </w:rPr>
        <w:tab/>
        <w:t xml:space="preserve">Penelitian ini menggunakan metode penelitian normatif. metode penelitian normatif merupakan penelitian kepustakaan dan juga bisa disebut sebagai penelitian hukum doktrinial. </w:t>
      </w:r>
    </w:p>
    <w:p w:rsidR="007F2B9E" w:rsidRPr="002E4F6A" w:rsidRDefault="007F2B9E" w:rsidP="007F2B9E">
      <w:pPr>
        <w:pStyle w:val="NoSpacing"/>
        <w:jc w:val="both"/>
        <w:rPr>
          <w:rFonts w:ascii="Times New Roman" w:hAnsi="Times New Roman" w:cs="Times New Roman"/>
          <w:sz w:val="24"/>
          <w:szCs w:val="24"/>
        </w:rPr>
      </w:pPr>
      <w:r w:rsidRPr="008D0928">
        <w:rPr>
          <w:rFonts w:ascii="Times New Roman" w:hAnsi="Times New Roman" w:cs="Times New Roman"/>
          <w:sz w:val="24"/>
          <w:szCs w:val="24"/>
        </w:rPr>
        <w:t xml:space="preserve">Hasil penelitian ini menunjukan bahwa : (1) </w:t>
      </w:r>
      <w:r w:rsidRPr="002E4F6A">
        <w:rPr>
          <w:rFonts w:ascii="Times New Roman" w:hAnsi="Times New Roman" w:cs="Times New Roman"/>
          <w:sz w:val="24"/>
          <w:szCs w:val="24"/>
        </w:rPr>
        <w:t xml:space="preserve">Pertimbangan Hakim Dalam Menjatuhkan Putusan Terhadap Tindak   Pidana Pencurian Yang DiLakukan Anak (Putusan Nomor : 1 Pid.Sus-Anak/2019/PN.TMT) Sudah sesuai dengan peraturan perundang-undangan yang berlaku. </w:t>
      </w:r>
      <w:r w:rsidRPr="008D0928">
        <w:rPr>
          <w:rFonts w:ascii="Times New Roman" w:hAnsi="Times New Roman" w:cs="Times New Roman"/>
          <w:sz w:val="24"/>
          <w:szCs w:val="24"/>
        </w:rPr>
        <w:t xml:space="preserve">(2) </w:t>
      </w:r>
      <w:r w:rsidRPr="002E4F6A">
        <w:rPr>
          <w:rFonts w:ascii="Times New Roman" w:hAnsi="Times New Roman" w:cs="Times New Roman"/>
          <w:sz w:val="24"/>
          <w:szCs w:val="24"/>
        </w:rPr>
        <w:t>Penerapan Hukum TerhadapTindak Pidana Pencurian Yang di Lakukan Anak bahwa dalam persidangan, Hakim tidak menemukan hal-hal yang dapat menghapuskan pertanggungjawaban pidana, baik sebagai alasan pembenar dan atau alasan pemaaf</w:t>
      </w:r>
      <w:r w:rsidR="002E34B5">
        <w:rPr>
          <w:rFonts w:ascii="Times New Roman" w:hAnsi="Times New Roman" w:cs="Times New Roman"/>
          <w:sz w:val="24"/>
          <w:szCs w:val="24"/>
        </w:rPr>
        <w:t>.</w:t>
      </w:r>
    </w:p>
    <w:p w:rsidR="002E34B5" w:rsidRPr="002E4F6A" w:rsidRDefault="007F2B9E" w:rsidP="002E34B5">
      <w:pPr>
        <w:pStyle w:val="NoSpacing"/>
        <w:ind w:firstLine="720"/>
        <w:jc w:val="both"/>
        <w:rPr>
          <w:rFonts w:ascii="Times New Roman" w:hAnsi="Times New Roman" w:cs="Times New Roman"/>
          <w:sz w:val="24"/>
          <w:szCs w:val="24"/>
        </w:rPr>
      </w:pPr>
      <w:r w:rsidRPr="008D0928">
        <w:rPr>
          <w:rFonts w:ascii="Times New Roman" w:hAnsi="Times New Roman" w:cs="Times New Roman"/>
          <w:sz w:val="24"/>
          <w:szCs w:val="24"/>
        </w:rPr>
        <w:t xml:space="preserve">Berdasarkan hasil penelitian tersebut direkomendasikan : (1) </w:t>
      </w:r>
      <w:r w:rsidR="002E34B5" w:rsidRPr="002E4F6A">
        <w:rPr>
          <w:rFonts w:ascii="Times New Roman" w:hAnsi="Times New Roman" w:cs="Times New Roman"/>
          <w:sz w:val="24"/>
          <w:szCs w:val="24"/>
        </w:rPr>
        <w:t>Hakim dalam menjatuhkan putusan betul-betul memperhatikan nilai-nilai keadilan dalam masyarakat</w:t>
      </w:r>
      <w:r w:rsidR="002E34B5">
        <w:rPr>
          <w:rFonts w:ascii="Times New Roman" w:hAnsi="Times New Roman" w:cs="Times New Roman"/>
          <w:sz w:val="24"/>
          <w:szCs w:val="24"/>
        </w:rPr>
        <w:t xml:space="preserve">. </w:t>
      </w:r>
      <w:r w:rsidRPr="008D0928">
        <w:rPr>
          <w:rFonts w:ascii="Times New Roman" w:hAnsi="Times New Roman" w:cs="Times New Roman"/>
          <w:sz w:val="24"/>
          <w:szCs w:val="24"/>
        </w:rPr>
        <w:t xml:space="preserve">(2) </w:t>
      </w:r>
      <w:r w:rsidR="002E34B5" w:rsidRPr="002E4F6A">
        <w:rPr>
          <w:rFonts w:ascii="Times New Roman" w:hAnsi="Times New Roman" w:cs="Times New Roman"/>
          <w:sz w:val="24"/>
          <w:szCs w:val="24"/>
        </w:rPr>
        <w:t>Bahwa hakim harus membuat keputusan mereka lebih akurat dan jeli dalam membuat keputusan, terutama jika dalam dakwaan jaksa penuntut umum menggunakan dua pasal yang memiliki unsur serupa</w:t>
      </w:r>
      <w:r w:rsidR="002E34B5">
        <w:rPr>
          <w:rFonts w:ascii="Times New Roman" w:hAnsi="Times New Roman" w:cs="Times New Roman"/>
          <w:sz w:val="24"/>
          <w:szCs w:val="24"/>
        </w:rPr>
        <w:t>.</w:t>
      </w:r>
    </w:p>
    <w:p w:rsidR="007F2B9E" w:rsidRPr="008D0928" w:rsidRDefault="007F2B9E" w:rsidP="007F2B9E">
      <w:pPr>
        <w:pStyle w:val="NoSpacing"/>
        <w:jc w:val="both"/>
        <w:rPr>
          <w:rFonts w:ascii="Times New Roman" w:hAnsi="Times New Roman" w:cs="Times New Roman"/>
          <w:sz w:val="24"/>
          <w:szCs w:val="24"/>
        </w:rPr>
      </w:pPr>
    </w:p>
    <w:p w:rsidR="007F2B9E" w:rsidRPr="001E6F73" w:rsidRDefault="007F2B9E" w:rsidP="007F2B9E">
      <w:pPr>
        <w:pStyle w:val="NoSpacing"/>
        <w:jc w:val="both"/>
        <w:rPr>
          <w:rFonts w:ascii="Times New Roman" w:hAnsi="Times New Roman" w:cs="Times New Roman"/>
          <w:b/>
          <w:sz w:val="24"/>
          <w:szCs w:val="24"/>
        </w:rPr>
      </w:pPr>
      <w:r w:rsidRPr="008D0928">
        <w:rPr>
          <w:rFonts w:ascii="Times New Roman" w:hAnsi="Times New Roman" w:cs="Times New Roman"/>
          <w:b/>
          <w:sz w:val="24"/>
          <w:szCs w:val="24"/>
        </w:rPr>
        <w:t xml:space="preserve">Kata kunci : </w:t>
      </w:r>
      <w:r w:rsidR="002E34B5">
        <w:rPr>
          <w:rFonts w:ascii="Times New Roman" w:hAnsi="Times New Roman" w:cs="Times New Roman"/>
          <w:b/>
          <w:i/>
          <w:sz w:val="24"/>
          <w:szCs w:val="24"/>
        </w:rPr>
        <w:t>Pencurian, Yang Dilakukan Anak</w:t>
      </w:r>
    </w:p>
    <w:p w:rsidR="00582ED4" w:rsidRDefault="00582ED4">
      <w:pPr>
        <w:spacing w:after="0" w:line="480" w:lineRule="auto"/>
        <w:jc w:val="center"/>
        <w:rPr>
          <w:rFonts w:ascii="Times New Roman" w:hAnsi="Times New Roman" w:cs="Times New Roman"/>
          <w:b/>
          <w:sz w:val="28"/>
          <w:szCs w:val="28"/>
          <w:lang w:val="id-ID"/>
        </w:rPr>
      </w:pPr>
    </w:p>
    <w:p w:rsidR="007F2B9E" w:rsidRDefault="007F2B9E">
      <w:pPr>
        <w:spacing w:after="0" w:line="480" w:lineRule="auto"/>
        <w:jc w:val="center"/>
        <w:rPr>
          <w:rFonts w:ascii="Times New Roman" w:hAnsi="Times New Roman" w:cs="Times New Roman"/>
          <w:b/>
          <w:sz w:val="28"/>
          <w:szCs w:val="28"/>
          <w:lang w:val="id-ID"/>
        </w:rPr>
      </w:pPr>
    </w:p>
    <w:p w:rsidR="007F2B9E" w:rsidRDefault="007F2B9E">
      <w:pPr>
        <w:spacing w:after="0" w:line="480" w:lineRule="auto"/>
        <w:jc w:val="center"/>
        <w:rPr>
          <w:rFonts w:ascii="Times New Roman" w:hAnsi="Times New Roman" w:cs="Times New Roman"/>
          <w:b/>
          <w:sz w:val="28"/>
          <w:szCs w:val="28"/>
          <w:lang w:val="id-ID"/>
        </w:rPr>
      </w:pPr>
    </w:p>
    <w:p w:rsidR="007F2B9E" w:rsidRDefault="007F2B9E">
      <w:pPr>
        <w:spacing w:after="0" w:line="480" w:lineRule="auto"/>
        <w:jc w:val="center"/>
        <w:rPr>
          <w:rFonts w:ascii="Times New Roman" w:hAnsi="Times New Roman" w:cs="Times New Roman"/>
          <w:b/>
          <w:sz w:val="28"/>
          <w:szCs w:val="28"/>
          <w:lang w:val="id-ID"/>
        </w:rPr>
      </w:pPr>
    </w:p>
    <w:p w:rsidR="007F2B9E" w:rsidRDefault="007F2B9E">
      <w:pPr>
        <w:spacing w:after="0" w:line="480" w:lineRule="auto"/>
        <w:jc w:val="center"/>
        <w:rPr>
          <w:rFonts w:ascii="Times New Roman" w:hAnsi="Times New Roman" w:cs="Times New Roman"/>
          <w:b/>
          <w:sz w:val="28"/>
          <w:szCs w:val="28"/>
          <w:lang w:val="id-ID"/>
        </w:rPr>
      </w:pPr>
    </w:p>
    <w:p w:rsidR="003E7647" w:rsidRDefault="003E7647">
      <w:pPr>
        <w:spacing w:after="0" w:line="480" w:lineRule="auto"/>
        <w:jc w:val="center"/>
        <w:rPr>
          <w:rFonts w:ascii="Times New Roman" w:hAnsi="Times New Roman" w:cs="Times New Roman"/>
          <w:b/>
          <w:sz w:val="28"/>
          <w:szCs w:val="28"/>
          <w:lang w:val="id-ID"/>
        </w:rPr>
      </w:pPr>
    </w:p>
    <w:p w:rsidR="003E7647" w:rsidRDefault="003E7647">
      <w:pPr>
        <w:spacing w:after="0" w:line="480" w:lineRule="auto"/>
        <w:jc w:val="center"/>
        <w:rPr>
          <w:rFonts w:ascii="Times New Roman" w:hAnsi="Times New Roman" w:cs="Times New Roman"/>
          <w:b/>
          <w:sz w:val="28"/>
          <w:szCs w:val="28"/>
          <w:lang w:val="id-ID"/>
        </w:rPr>
      </w:pPr>
    </w:p>
    <w:p w:rsidR="003E7647" w:rsidRPr="003E7647" w:rsidRDefault="003E7647" w:rsidP="003E7647">
      <w:pPr>
        <w:pStyle w:val="Heading2"/>
        <w:spacing w:before="208"/>
        <w:ind w:left="573"/>
        <w:jc w:val="center"/>
        <w:rPr>
          <w:rFonts w:ascii="Times New Roman" w:hAnsi="Times New Roman" w:cs="Times New Roman"/>
          <w:color w:val="000000" w:themeColor="text1"/>
          <w:sz w:val="24"/>
          <w:szCs w:val="24"/>
        </w:rPr>
      </w:pPr>
      <w:r w:rsidRPr="003E7647">
        <w:rPr>
          <w:rFonts w:ascii="Times New Roman" w:hAnsi="Times New Roman" w:cs="Times New Roman"/>
          <w:color w:val="000000" w:themeColor="text1"/>
          <w:sz w:val="24"/>
          <w:szCs w:val="24"/>
        </w:rPr>
        <w:lastRenderedPageBreak/>
        <w:t>ABSTRACT</w:t>
      </w:r>
    </w:p>
    <w:p w:rsidR="003E7647" w:rsidRPr="003E7647" w:rsidRDefault="003E7647" w:rsidP="003E7647">
      <w:pPr>
        <w:pStyle w:val="BodyText"/>
        <w:rPr>
          <w:b/>
          <w:i/>
        </w:rPr>
      </w:pPr>
    </w:p>
    <w:p w:rsidR="003E7647" w:rsidRPr="003E7647" w:rsidRDefault="003E7647" w:rsidP="003E7647">
      <w:pPr>
        <w:spacing w:line="240" w:lineRule="auto"/>
        <w:ind w:left="567" w:right="111"/>
        <w:jc w:val="both"/>
        <w:rPr>
          <w:rFonts w:ascii="Times New Roman" w:hAnsi="Times New Roman" w:cs="Times New Roman"/>
          <w:b/>
          <w:i/>
          <w:sz w:val="24"/>
          <w:szCs w:val="24"/>
        </w:rPr>
      </w:pPr>
      <w:r w:rsidRPr="003E7647">
        <w:rPr>
          <w:rFonts w:ascii="Times New Roman" w:hAnsi="Times New Roman" w:cs="Times New Roman"/>
          <w:b/>
          <w:i/>
          <w:sz w:val="24"/>
          <w:szCs w:val="24"/>
        </w:rPr>
        <w:t>MOH.</w:t>
      </w:r>
      <w:r w:rsidRPr="003E7647">
        <w:rPr>
          <w:rFonts w:ascii="Times New Roman" w:hAnsi="Times New Roman" w:cs="Times New Roman"/>
          <w:b/>
          <w:i/>
          <w:spacing w:val="28"/>
          <w:sz w:val="24"/>
          <w:szCs w:val="24"/>
        </w:rPr>
        <w:t xml:space="preserve"> </w:t>
      </w:r>
      <w:r w:rsidRPr="003E7647">
        <w:rPr>
          <w:rFonts w:ascii="Times New Roman" w:hAnsi="Times New Roman" w:cs="Times New Roman"/>
          <w:b/>
          <w:i/>
          <w:sz w:val="24"/>
          <w:szCs w:val="24"/>
        </w:rPr>
        <w:t>FADEL</w:t>
      </w:r>
      <w:r w:rsidRPr="003E7647">
        <w:rPr>
          <w:rFonts w:ascii="Times New Roman" w:hAnsi="Times New Roman" w:cs="Times New Roman"/>
          <w:b/>
          <w:i/>
          <w:spacing w:val="29"/>
          <w:sz w:val="24"/>
          <w:szCs w:val="24"/>
        </w:rPr>
        <w:t xml:space="preserve"> </w:t>
      </w:r>
      <w:r w:rsidRPr="003E7647">
        <w:rPr>
          <w:rFonts w:ascii="Times New Roman" w:hAnsi="Times New Roman" w:cs="Times New Roman"/>
          <w:b/>
          <w:i/>
          <w:sz w:val="24"/>
          <w:szCs w:val="24"/>
        </w:rPr>
        <w:t>NANGO.</w:t>
      </w:r>
      <w:r w:rsidRPr="003E7647">
        <w:rPr>
          <w:rFonts w:ascii="Times New Roman" w:hAnsi="Times New Roman" w:cs="Times New Roman"/>
          <w:b/>
          <w:i/>
          <w:spacing w:val="28"/>
          <w:sz w:val="24"/>
          <w:szCs w:val="24"/>
        </w:rPr>
        <w:t xml:space="preserve"> </w:t>
      </w:r>
      <w:r w:rsidRPr="003E7647">
        <w:rPr>
          <w:rFonts w:ascii="Times New Roman" w:hAnsi="Times New Roman" w:cs="Times New Roman"/>
          <w:b/>
          <w:i/>
          <w:sz w:val="24"/>
          <w:szCs w:val="24"/>
        </w:rPr>
        <w:t>H1118251.</w:t>
      </w:r>
      <w:r w:rsidRPr="003E7647">
        <w:rPr>
          <w:rFonts w:ascii="Times New Roman" w:hAnsi="Times New Roman" w:cs="Times New Roman"/>
          <w:b/>
          <w:i/>
          <w:spacing w:val="118"/>
          <w:sz w:val="24"/>
          <w:szCs w:val="24"/>
        </w:rPr>
        <w:t xml:space="preserve"> </w:t>
      </w:r>
      <w:r w:rsidRPr="003E7647">
        <w:rPr>
          <w:rFonts w:ascii="Times New Roman" w:hAnsi="Times New Roman" w:cs="Times New Roman"/>
          <w:b/>
          <w:i/>
          <w:sz w:val="24"/>
          <w:szCs w:val="24"/>
        </w:rPr>
        <w:t>A</w:t>
      </w:r>
      <w:r w:rsidRPr="003E7647">
        <w:rPr>
          <w:rFonts w:ascii="Times New Roman" w:hAnsi="Times New Roman" w:cs="Times New Roman"/>
          <w:b/>
          <w:i/>
          <w:spacing w:val="24"/>
          <w:sz w:val="24"/>
          <w:szCs w:val="24"/>
        </w:rPr>
        <w:t xml:space="preserve"> </w:t>
      </w:r>
      <w:r w:rsidRPr="003E7647">
        <w:rPr>
          <w:rFonts w:ascii="Times New Roman" w:hAnsi="Times New Roman" w:cs="Times New Roman"/>
          <w:b/>
          <w:i/>
          <w:sz w:val="24"/>
          <w:szCs w:val="24"/>
        </w:rPr>
        <w:t>LEGAL</w:t>
      </w:r>
      <w:r w:rsidRPr="003E7647">
        <w:rPr>
          <w:rFonts w:ascii="Times New Roman" w:hAnsi="Times New Roman" w:cs="Times New Roman"/>
          <w:b/>
          <w:i/>
          <w:spacing w:val="29"/>
          <w:sz w:val="24"/>
          <w:szCs w:val="24"/>
        </w:rPr>
        <w:t xml:space="preserve"> </w:t>
      </w:r>
      <w:r w:rsidRPr="003E7647">
        <w:rPr>
          <w:rFonts w:ascii="Times New Roman" w:hAnsi="Times New Roman" w:cs="Times New Roman"/>
          <w:b/>
          <w:i/>
          <w:sz w:val="24"/>
          <w:szCs w:val="24"/>
        </w:rPr>
        <w:t>REVIEW</w:t>
      </w:r>
      <w:r w:rsidRPr="003E7647">
        <w:rPr>
          <w:rFonts w:ascii="Times New Roman" w:hAnsi="Times New Roman" w:cs="Times New Roman"/>
          <w:b/>
          <w:i/>
          <w:spacing w:val="28"/>
          <w:sz w:val="24"/>
          <w:szCs w:val="24"/>
        </w:rPr>
        <w:t xml:space="preserve"> </w:t>
      </w:r>
      <w:r w:rsidRPr="003E7647">
        <w:rPr>
          <w:rFonts w:ascii="Times New Roman" w:hAnsi="Times New Roman" w:cs="Times New Roman"/>
          <w:b/>
          <w:i/>
          <w:sz w:val="24"/>
          <w:szCs w:val="24"/>
        </w:rPr>
        <w:t>ON</w:t>
      </w:r>
      <w:r w:rsidRPr="003E7647">
        <w:rPr>
          <w:rFonts w:ascii="Times New Roman" w:hAnsi="Times New Roman" w:cs="Times New Roman"/>
          <w:b/>
          <w:i/>
          <w:spacing w:val="27"/>
          <w:sz w:val="24"/>
          <w:szCs w:val="24"/>
        </w:rPr>
        <w:t xml:space="preserve"> </w:t>
      </w:r>
      <w:r w:rsidRPr="003E7647">
        <w:rPr>
          <w:rFonts w:ascii="Times New Roman" w:hAnsi="Times New Roman" w:cs="Times New Roman"/>
          <w:b/>
          <w:i/>
          <w:sz w:val="24"/>
          <w:szCs w:val="24"/>
        </w:rPr>
        <w:t>A</w:t>
      </w:r>
      <w:r w:rsidRPr="003E7647">
        <w:rPr>
          <w:rFonts w:ascii="Times New Roman" w:hAnsi="Times New Roman" w:cs="Times New Roman"/>
          <w:b/>
          <w:i/>
          <w:spacing w:val="28"/>
          <w:sz w:val="24"/>
          <w:szCs w:val="24"/>
        </w:rPr>
        <w:t xml:space="preserve"> </w:t>
      </w:r>
      <w:r w:rsidRPr="003E7647">
        <w:rPr>
          <w:rFonts w:ascii="Times New Roman" w:hAnsi="Times New Roman" w:cs="Times New Roman"/>
          <w:b/>
          <w:i/>
          <w:sz w:val="24"/>
          <w:szCs w:val="24"/>
        </w:rPr>
        <w:t xml:space="preserve">CRIMINAL </w:t>
      </w:r>
      <w:r w:rsidRPr="003E7647">
        <w:rPr>
          <w:rFonts w:ascii="Times New Roman" w:hAnsi="Times New Roman" w:cs="Times New Roman"/>
          <w:sz w:val="24"/>
          <w:szCs w:val="24"/>
        </w:rPr>
        <w:t>ACT</w:t>
      </w:r>
      <w:r w:rsidRPr="003E7647">
        <w:rPr>
          <w:rFonts w:ascii="Times New Roman" w:hAnsi="Times New Roman" w:cs="Times New Roman"/>
          <w:spacing w:val="-7"/>
          <w:sz w:val="24"/>
          <w:szCs w:val="24"/>
        </w:rPr>
        <w:t xml:space="preserve"> </w:t>
      </w:r>
      <w:r w:rsidRPr="003E7647">
        <w:rPr>
          <w:rFonts w:ascii="Times New Roman" w:hAnsi="Times New Roman" w:cs="Times New Roman"/>
          <w:sz w:val="24"/>
          <w:szCs w:val="24"/>
        </w:rPr>
        <w:t>THEFT</w:t>
      </w:r>
      <w:r w:rsidRPr="003E7647">
        <w:rPr>
          <w:rFonts w:ascii="Times New Roman" w:hAnsi="Times New Roman" w:cs="Times New Roman"/>
          <w:spacing w:val="-7"/>
          <w:sz w:val="24"/>
          <w:szCs w:val="24"/>
        </w:rPr>
        <w:t xml:space="preserve"> </w:t>
      </w:r>
      <w:r w:rsidRPr="003E7647">
        <w:rPr>
          <w:rFonts w:ascii="Times New Roman" w:hAnsi="Times New Roman" w:cs="Times New Roman"/>
          <w:sz w:val="24"/>
          <w:szCs w:val="24"/>
        </w:rPr>
        <w:t>BY</w:t>
      </w:r>
      <w:r w:rsidRPr="003E7647">
        <w:rPr>
          <w:rFonts w:ascii="Times New Roman" w:hAnsi="Times New Roman" w:cs="Times New Roman"/>
          <w:spacing w:val="-6"/>
          <w:sz w:val="24"/>
          <w:szCs w:val="24"/>
        </w:rPr>
        <w:t xml:space="preserve"> </w:t>
      </w:r>
      <w:r w:rsidRPr="003E7647">
        <w:rPr>
          <w:rFonts w:ascii="Times New Roman" w:hAnsi="Times New Roman" w:cs="Times New Roman"/>
          <w:sz w:val="24"/>
          <w:szCs w:val="24"/>
        </w:rPr>
        <w:t>CHILDREN</w:t>
      </w:r>
      <w:r w:rsidRPr="003E7647">
        <w:rPr>
          <w:rFonts w:ascii="Times New Roman" w:hAnsi="Times New Roman" w:cs="Times New Roman"/>
          <w:spacing w:val="-8"/>
          <w:sz w:val="24"/>
          <w:szCs w:val="24"/>
        </w:rPr>
        <w:t xml:space="preserve"> </w:t>
      </w:r>
      <w:r w:rsidRPr="003E7647">
        <w:rPr>
          <w:rFonts w:ascii="Times New Roman" w:hAnsi="Times New Roman" w:cs="Times New Roman"/>
          <w:sz w:val="24"/>
          <w:szCs w:val="24"/>
        </w:rPr>
        <w:t>(Verdict</w:t>
      </w:r>
      <w:r w:rsidRPr="003E7647">
        <w:rPr>
          <w:rFonts w:ascii="Times New Roman" w:hAnsi="Times New Roman" w:cs="Times New Roman"/>
          <w:spacing w:val="-7"/>
          <w:sz w:val="24"/>
          <w:szCs w:val="24"/>
        </w:rPr>
        <w:t xml:space="preserve"> </w:t>
      </w:r>
      <w:r w:rsidRPr="003E7647">
        <w:rPr>
          <w:rFonts w:ascii="Times New Roman" w:hAnsi="Times New Roman" w:cs="Times New Roman"/>
          <w:sz w:val="24"/>
          <w:szCs w:val="24"/>
        </w:rPr>
        <w:t>Number:</w:t>
      </w:r>
      <w:r w:rsidRPr="003E7647">
        <w:rPr>
          <w:rFonts w:ascii="Times New Roman" w:hAnsi="Times New Roman" w:cs="Times New Roman"/>
          <w:spacing w:val="-6"/>
          <w:sz w:val="24"/>
          <w:szCs w:val="24"/>
        </w:rPr>
        <w:t xml:space="preserve"> </w:t>
      </w:r>
      <w:r w:rsidRPr="003E7647">
        <w:rPr>
          <w:rFonts w:ascii="Times New Roman" w:hAnsi="Times New Roman" w:cs="Times New Roman"/>
          <w:sz w:val="24"/>
          <w:szCs w:val="24"/>
        </w:rPr>
        <w:t>1</w:t>
      </w:r>
      <w:r w:rsidRPr="003E7647">
        <w:rPr>
          <w:rFonts w:ascii="Times New Roman" w:hAnsi="Times New Roman" w:cs="Times New Roman"/>
          <w:spacing w:val="-8"/>
          <w:sz w:val="24"/>
          <w:szCs w:val="24"/>
        </w:rPr>
        <w:t xml:space="preserve"> </w:t>
      </w:r>
      <w:r w:rsidRPr="003E7647">
        <w:rPr>
          <w:rFonts w:ascii="Times New Roman" w:hAnsi="Times New Roman" w:cs="Times New Roman"/>
          <w:sz w:val="24"/>
          <w:szCs w:val="24"/>
        </w:rPr>
        <w:t>Pid.Sus</w:t>
      </w:r>
      <w:r>
        <w:rPr>
          <w:rFonts w:ascii="Times New Roman" w:hAnsi="Times New Roman" w:cs="Times New Roman"/>
          <w:sz w:val="24"/>
          <w:szCs w:val="24"/>
        </w:rPr>
        <w:t xml:space="preserve"> </w:t>
      </w:r>
      <w:r w:rsidRPr="003E7647">
        <w:rPr>
          <w:rFonts w:ascii="Times New Roman" w:hAnsi="Times New Roman" w:cs="Times New Roman"/>
          <w:sz w:val="24"/>
          <w:szCs w:val="24"/>
        </w:rPr>
        <w:t>anak/2019/PN.TMT)</w:t>
      </w:r>
    </w:p>
    <w:p w:rsidR="003E7647" w:rsidRPr="003E7647" w:rsidRDefault="003E7647" w:rsidP="003E7647">
      <w:pPr>
        <w:spacing w:line="240" w:lineRule="auto"/>
        <w:ind w:left="588" w:right="116"/>
        <w:jc w:val="both"/>
        <w:rPr>
          <w:rFonts w:ascii="Times New Roman" w:hAnsi="Times New Roman" w:cs="Times New Roman"/>
          <w:i/>
          <w:sz w:val="24"/>
          <w:szCs w:val="24"/>
        </w:rPr>
      </w:pPr>
      <w:r>
        <w:rPr>
          <w:noProof/>
        </w:rPr>
        <w:drawing>
          <wp:anchor distT="0" distB="0" distL="0" distR="0" simplePos="0" relativeHeight="251642880" behindDoc="1" locked="0" layoutInCell="1" allowOverlap="1" wp14:anchorId="30DD2FB0" wp14:editId="307B516C">
            <wp:simplePos x="0" y="0"/>
            <wp:positionH relativeFrom="page">
              <wp:posOffset>5984885</wp:posOffset>
            </wp:positionH>
            <wp:positionV relativeFrom="page">
              <wp:posOffset>4644523</wp:posOffset>
            </wp:positionV>
            <wp:extent cx="1084621" cy="1165879"/>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1084621" cy="1165879"/>
                    </a:xfrm>
                    <a:prstGeom prst="rect">
                      <a:avLst/>
                    </a:prstGeom>
                  </pic:spPr>
                </pic:pic>
              </a:graphicData>
            </a:graphic>
          </wp:anchor>
        </w:drawing>
      </w:r>
      <w:r w:rsidRPr="003E7647">
        <w:rPr>
          <w:rFonts w:ascii="Times New Roman" w:hAnsi="Times New Roman" w:cs="Times New Roman"/>
          <w:i/>
          <w:sz w:val="24"/>
          <w:szCs w:val="24"/>
        </w:rPr>
        <w:t>This study aims to: (1) find out the criminal law implementation for the criminal</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act of theft by children (Study of Verdict Number 1 Pid.Sus-anak/2019/PN.TMT),</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and (2) know the judge's consideration in deciding the criminal act of theft by</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children (Study of Verdict Number 1 Pid.Sus-anak/2019/PN.TMT). This study uses</w:t>
      </w:r>
      <w:r w:rsidRPr="003E7647">
        <w:rPr>
          <w:rFonts w:ascii="Times New Roman" w:hAnsi="Times New Roman" w:cs="Times New Roman"/>
          <w:i/>
          <w:spacing w:val="-57"/>
          <w:sz w:val="24"/>
          <w:szCs w:val="24"/>
        </w:rPr>
        <w:t xml:space="preserve"> </w:t>
      </w:r>
      <w:r w:rsidRPr="003E7647">
        <w:rPr>
          <w:rFonts w:ascii="Times New Roman" w:hAnsi="Times New Roman" w:cs="Times New Roman"/>
          <w:i/>
          <w:sz w:val="24"/>
          <w:szCs w:val="24"/>
        </w:rPr>
        <w:t>a normative research method. It is through library research and can also be</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referred to as doctrinal legal research. The results of this study indicate that: (1)</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the Judge's consideration in deciding on the criminal act of theft by children</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(Decision</w:t>
      </w:r>
      <w:r w:rsidRPr="003E7647">
        <w:rPr>
          <w:rFonts w:ascii="Times New Roman" w:hAnsi="Times New Roman" w:cs="Times New Roman"/>
          <w:i/>
          <w:spacing w:val="-11"/>
          <w:sz w:val="24"/>
          <w:szCs w:val="24"/>
        </w:rPr>
        <w:t xml:space="preserve"> </w:t>
      </w:r>
      <w:r w:rsidRPr="003E7647">
        <w:rPr>
          <w:rFonts w:ascii="Times New Roman" w:hAnsi="Times New Roman" w:cs="Times New Roman"/>
          <w:i/>
          <w:sz w:val="24"/>
          <w:szCs w:val="24"/>
        </w:rPr>
        <w:t>Number:</w:t>
      </w:r>
      <w:r w:rsidRPr="003E7647">
        <w:rPr>
          <w:rFonts w:ascii="Times New Roman" w:hAnsi="Times New Roman" w:cs="Times New Roman"/>
          <w:i/>
          <w:spacing w:val="-11"/>
          <w:sz w:val="24"/>
          <w:szCs w:val="24"/>
        </w:rPr>
        <w:t xml:space="preserve"> </w:t>
      </w:r>
      <w:r w:rsidRPr="003E7647">
        <w:rPr>
          <w:rFonts w:ascii="Times New Roman" w:hAnsi="Times New Roman" w:cs="Times New Roman"/>
          <w:i/>
          <w:sz w:val="24"/>
          <w:szCs w:val="24"/>
        </w:rPr>
        <w:t>1</w:t>
      </w:r>
      <w:r w:rsidRPr="003E7647">
        <w:rPr>
          <w:rFonts w:ascii="Times New Roman" w:hAnsi="Times New Roman" w:cs="Times New Roman"/>
          <w:i/>
          <w:spacing w:val="-10"/>
          <w:sz w:val="24"/>
          <w:szCs w:val="24"/>
        </w:rPr>
        <w:t xml:space="preserve"> </w:t>
      </w:r>
      <w:r w:rsidRPr="003E7647">
        <w:rPr>
          <w:rFonts w:ascii="Times New Roman" w:hAnsi="Times New Roman" w:cs="Times New Roman"/>
          <w:i/>
          <w:sz w:val="24"/>
          <w:szCs w:val="24"/>
        </w:rPr>
        <w:t>Pid.Sus-anak/2019/PN.TMT)</w:t>
      </w:r>
      <w:r w:rsidRPr="003E7647">
        <w:rPr>
          <w:rFonts w:ascii="Times New Roman" w:hAnsi="Times New Roman" w:cs="Times New Roman"/>
          <w:i/>
          <w:spacing w:val="-11"/>
          <w:sz w:val="24"/>
          <w:szCs w:val="24"/>
        </w:rPr>
        <w:t xml:space="preserve"> </w:t>
      </w:r>
      <w:r w:rsidRPr="003E7647">
        <w:rPr>
          <w:rFonts w:ascii="Times New Roman" w:hAnsi="Times New Roman" w:cs="Times New Roman"/>
          <w:i/>
          <w:sz w:val="24"/>
          <w:szCs w:val="24"/>
        </w:rPr>
        <w:t>is</w:t>
      </w:r>
      <w:r w:rsidRPr="003E7647">
        <w:rPr>
          <w:rFonts w:ascii="Times New Roman" w:hAnsi="Times New Roman" w:cs="Times New Roman"/>
          <w:i/>
          <w:spacing w:val="-12"/>
          <w:sz w:val="24"/>
          <w:szCs w:val="24"/>
        </w:rPr>
        <w:t xml:space="preserve"> </w:t>
      </w:r>
      <w:r w:rsidRPr="003E7647">
        <w:rPr>
          <w:rFonts w:ascii="Times New Roman" w:hAnsi="Times New Roman" w:cs="Times New Roman"/>
          <w:i/>
          <w:sz w:val="24"/>
          <w:szCs w:val="24"/>
        </w:rPr>
        <w:t>following</w:t>
      </w:r>
      <w:r w:rsidRPr="003E7647">
        <w:rPr>
          <w:rFonts w:ascii="Times New Roman" w:hAnsi="Times New Roman" w:cs="Times New Roman"/>
          <w:i/>
          <w:spacing w:val="-11"/>
          <w:sz w:val="24"/>
          <w:szCs w:val="24"/>
        </w:rPr>
        <w:t xml:space="preserve"> </w:t>
      </w:r>
      <w:r w:rsidRPr="003E7647">
        <w:rPr>
          <w:rFonts w:ascii="Times New Roman" w:hAnsi="Times New Roman" w:cs="Times New Roman"/>
          <w:i/>
          <w:sz w:val="24"/>
          <w:szCs w:val="24"/>
        </w:rPr>
        <w:t>the</w:t>
      </w:r>
      <w:r w:rsidRPr="003E7647">
        <w:rPr>
          <w:rFonts w:ascii="Times New Roman" w:hAnsi="Times New Roman" w:cs="Times New Roman"/>
          <w:i/>
          <w:spacing w:val="-9"/>
          <w:sz w:val="24"/>
          <w:szCs w:val="24"/>
        </w:rPr>
        <w:t xml:space="preserve"> </w:t>
      </w:r>
      <w:r w:rsidRPr="003E7647">
        <w:rPr>
          <w:rFonts w:ascii="Times New Roman" w:hAnsi="Times New Roman" w:cs="Times New Roman"/>
          <w:i/>
          <w:sz w:val="24"/>
          <w:szCs w:val="24"/>
        </w:rPr>
        <w:t>applicable</w:t>
      </w:r>
      <w:r w:rsidRPr="003E7647">
        <w:rPr>
          <w:rFonts w:ascii="Times New Roman" w:hAnsi="Times New Roman" w:cs="Times New Roman"/>
          <w:i/>
          <w:spacing w:val="-10"/>
          <w:sz w:val="24"/>
          <w:szCs w:val="24"/>
        </w:rPr>
        <w:t xml:space="preserve"> </w:t>
      </w:r>
      <w:r w:rsidRPr="003E7647">
        <w:rPr>
          <w:rFonts w:ascii="Times New Roman" w:hAnsi="Times New Roman" w:cs="Times New Roman"/>
          <w:i/>
          <w:sz w:val="24"/>
          <w:szCs w:val="24"/>
        </w:rPr>
        <w:t>laws</w:t>
      </w:r>
      <w:r w:rsidRPr="003E7647">
        <w:rPr>
          <w:rFonts w:ascii="Times New Roman" w:hAnsi="Times New Roman" w:cs="Times New Roman"/>
          <w:i/>
          <w:spacing w:val="-58"/>
          <w:sz w:val="24"/>
          <w:szCs w:val="24"/>
        </w:rPr>
        <w:t xml:space="preserve"> </w:t>
      </w:r>
      <w:r w:rsidRPr="003E7647">
        <w:rPr>
          <w:rFonts w:ascii="Times New Roman" w:hAnsi="Times New Roman" w:cs="Times New Roman"/>
          <w:i/>
          <w:sz w:val="24"/>
          <w:szCs w:val="24"/>
        </w:rPr>
        <w:t>and</w:t>
      </w:r>
      <w:r w:rsidRPr="003E7647">
        <w:rPr>
          <w:rFonts w:ascii="Times New Roman" w:hAnsi="Times New Roman" w:cs="Times New Roman"/>
          <w:i/>
          <w:spacing w:val="-7"/>
          <w:sz w:val="24"/>
          <w:szCs w:val="24"/>
        </w:rPr>
        <w:t xml:space="preserve"> </w:t>
      </w:r>
      <w:r w:rsidRPr="003E7647">
        <w:rPr>
          <w:rFonts w:ascii="Times New Roman" w:hAnsi="Times New Roman" w:cs="Times New Roman"/>
          <w:i/>
          <w:sz w:val="24"/>
          <w:szCs w:val="24"/>
        </w:rPr>
        <w:t>regulations.</w:t>
      </w:r>
      <w:r w:rsidRPr="003E7647">
        <w:rPr>
          <w:rFonts w:ascii="Times New Roman" w:hAnsi="Times New Roman" w:cs="Times New Roman"/>
          <w:i/>
          <w:spacing w:val="-7"/>
          <w:sz w:val="24"/>
          <w:szCs w:val="24"/>
        </w:rPr>
        <w:t xml:space="preserve"> </w:t>
      </w:r>
      <w:r w:rsidRPr="003E7647">
        <w:rPr>
          <w:rFonts w:ascii="Times New Roman" w:hAnsi="Times New Roman" w:cs="Times New Roman"/>
          <w:i/>
          <w:sz w:val="24"/>
          <w:szCs w:val="24"/>
        </w:rPr>
        <w:t>(2)</w:t>
      </w:r>
      <w:r w:rsidRPr="003E7647">
        <w:rPr>
          <w:rFonts w:ascii="Times New Roman" w:hAnsi="Times New Roman" w:cs="Times New Roman"/>
          <w:i/>
          <w:spacing w:val="-6"/>
          <w:sz w:val="24"/>
          <w:szCs w:val="24"/>
        </w:rPr>
        <w:t xml:space="preserve"> </w:t>
      </w:r>
      <w:r w:rsidRPr="003E7647">
        <w:rPr>
          <w:rFonts w:ascii="Times New Roman" w:hAnsi="Times New Roman" w:cs="Times New Roman"/>
          <w:i/>
          <w:sz w:val="24"/>
          <w:szCs w:val="24"/>
        </w:rPr>
        <w:t>In</w:t>
      </w:r>
      <w:r w:rsidRPr="003E7647">
        <w:rPr>
          <w:rFonts w:ascii="Times New Roman" w:hAnsi="Times New Roman" w:cs="Times New Roman"/>
          <w:i/>
          <w:spacing w:val="-6"/>
          <w:sz w:val="24"/>
          <w:szCs w:val="24"/>
        </w:rPr>
        <w:t xml:space="preserve"> </w:t>
      </w:r>
      <w:r w:rsidRPr="003E7647">
        <w:rPr>
          <w:rFonts w:ascii="Times New Roman" w:hAnsi="Times New Roman" w:cs="Times New Roman"/>
          <w:i/>
          <w:sz w:val="24"/>
          <w:szCs w:val="24"/>
        </w:rPr>
        <w:t>the</w:t>
      </w:r>
      <w:r w:rsidRPr="003E7647">
        <w:rPr>
          <w:rFonts w:ascii="Times New Roman" w:hAnsi="Times New Roman" w:cs="Times New Roman"/>
          <w:i/>
          <w:spacing w:val="-9"/>
          <w:sz w:val="24"/>
          <w:szCs w:val="24"/>
        </w:rPr>
        <w:t xml:space="preserve"> </w:t>
      </w:r>
      <w:r w:rsidRPr="003E7647">
        <w:rPr>
          <w:rFonts w:ascii="Times New Roman" w:hAnsi="Times New Roman" w:cs="Times New Roman"/>
          <w:i/>
          <w:sz w:val="24"/>
          <w:szCs w:val="24"/>
        </w:rPr>
        <w:t>case</w:t>
      </w:r>
      <w:r w:rsidRPr="003E7647">
        <w:rPr>
          <w:rFonts w:ascii="Times New Roman" w:hAnsi="Times New Roman" w:cs="Times New Roman"/>
          <w:i/>
          <w:spacing w:val="-5"/>
          <w:sz w:val="24"/>
          <w:szCs w:val="24"/>
        </w:rPr>
        <w:t xml:space="preserve"> </w:t>
      </w:r>
      <w:r w:rsidRPr="003E7647">
        <w:rPr>
          <w:rFonts w:ascii="Times New Roman" w:hAnsi="Times New Roman" w:cs="Times New Roman"/>
          <w:i/>
          <w:sz w:val="24"/>
          <w:szCs w:val="24"/>
        </w:rPr>
        <w:t>of</w:t>
      </w:r>
      <w:r w:rsidRPr="003E7647">
        <w:rPr>
          <w:rFonts w:ascii="Times New Roman" w:hAnsi="Times New Roman" w:cs="Times New Roman"/>
          <w:i/>
          <w:spacing w:val="-9"/>
          <w:sz w:val="24"/>
          <w:szCs w:val="24"/>
        </w:rPr>
        <w:t xml:space="preserve"> </w:t>
      </w:r>
      <w:r w:rsidRPr="003E7647">
        <w:rPr>
          <w:rFonts w:ascii="Times New Roman" w:hAnsi="Times New Roman" w:cs="Times New Roman"/>
          <w:i/>
          <w:sz w:val="24"/>
          <w:szCs w:val="24"/>
        </w:rPr>
        <w:t>the</w:t>
      </w:r>
      <w:r w:rsidRPr="003E7647">
        <w:rPr>
          <w:rFonts w:ascii="Times New Roman" w:hAnsi="Times New Roman" w:cs="Times New Roman"/>
          <w:i/>
          <w:spacing w:val="-5"/>
          <w:sz w:val="24"/>
          <w:szCs w:val="24"/>
        </w:rPr>
        <w:t xml:space="preserve"> </w:t>
      </w:r>
      <w:r w:rsidRPr="003E7647">
        <w:rPr>
          <w:rFonts w:ascii="Times New Roman" w:hAnsi="Times New Roman" w:cs="Times New Roman"/>
          <w:i/>
          <w:sz w:val="24"/>
          <w:szCs w:val="24"/>
        </w:rPr>
        <w:t>implementation</w:t>
      </w:r>
      <w:r w:rsidRPr="003E7647">
        <w:rPr>
          <w:rFonts w:ascii="Times New Roman" w:hAnsi="Times New Roman" w:cs="Times New Roman"/>
          <w:i/>
          <w:spacing w:val="-7"/>
          <w:sz w:val="24"/>
          <w:szCs w:val="24"/>
        </w:rPr>
        <w:t xml:space="preserve"> </w:t>
      </w:r>
      <w:r w:rsidRPr="003E7647">
        <w:rPr>
          <w:rFonts w:ascii="Times New Roman" w:hAnsi="Times New Roman" w:cs="Times New Roman"/>
          <w:i/>
          <w:sz w:val="24"/>
          <w:szCs w:val="24"/>
        </w:rPr>
        <w:t>of</w:t>
      </w:r>
      <w:r w:rsidRPr="003E7647">
        <w:rPr>
          <w:rFonts w:ascii="Times New Roman" w:hAnsi="Times New Roman" w:cs="Times New Roman"/>
          <w:i/>
          <w:spacing w:val="-6"/>
          <w:sz w:val="24"/>
          <w:szCs w:val="24"/>
        </w:rPr>
        <w:t xml:space="preserve"> </w:t>
      </w:r>
      <w:r w:rsidRPr="003E7647">
        <w:rPr>
          <w:rFonts w:ascii="Times New Roman" w:hAnsi="Times New Roman" w:cs="Times New Roman"/>
          <w:i/>
          <w:sz w:val="24"/>
          <w:szCs w:val="24"/>
        </w:rPr>
        <w:t>the</w:t>
      </w:r>
      <w:r w:rsidRPr="003E7647">
        <w:rPr>
          <w:rFonts w:ascii="Times New Roman" w:hAnsi="Times New Roman" w:cs="Times New Roman"/>
          <w:i/>
          <w:spacing w:val="-8"/>
          <w:sz w:val="24"/>
          <w:szCs w:val="24"/>
        </w:rPr>
        <w:t xml:space="preserve"> </w:t>
      </w:r>
      <w:r w:rsidRPr="003E7647">
        <w:rPr>
          <w:rFonts w:ascii="Times New Roman" w:hAnsi="Times New Roman" w:cs="Times New Roman"/>
          <w:i/>
          <w:sz w:val="24"/>
          <w:szCs w:val="24"/>
        </w:rPr>
        <w:t>law</w:t>
      </w:r>
      <w:r w:rsidRPr="003E7647">
        <w:rPr>
          <w:rFonts w:ascii="Times New Roman" w:hAnsi="Times New Roman" w:cs="Times New Roman"/>
          <w:i/>
          <w:spacing w:val="-7"/>
          <w:sz w:val="24"/>
          <w:szCs w:val="24"/>
        </w:rPr>
        <w:t xml:space="preserve"> </w:t>
      </w:r>
      <w:r w:rsidRPr="003E7647">
        <w:rPr>
          <w:rFonts w:ascii="Times New Roman" w:hAnsi="Times New Roman" w:cs="Times New Roman"/>
          <w:i/>
          <w:sz w:val="24"/>
          <w:szCs w:val="24"/>
        </w:rPr>
        <w:t>to</w:t>
      </w:r>
      <w:r w:rsidRPr="003E7647">
        <w:rPr>
          <w:rFonts w:ascii="Times New Roman" w:hAnsi="Times New Roman" w:cs="Times New Roman"/>
          <w:i/>
          <w:spacing w:val="-7"/>
          <w:sz w:val="24"/>
          <w:szCs w:val="24"/>
        </w:rPr>
        <w:t xml:space="preserve"> </w:t>
      </w:r>
      <w:r w:rsidRPr="003E7647">
        <w:rPr>
          <w:rFonts w:ascii="Times New Roman" w:hAnsi="Times New Roman" w:cs="Times New Roman"/>
          <w:i/>
          <w:sz w:val="24"/>
          <w:szCs w:val="24"/>
        </w:rPr>
        <w:t>the</w:t>
      </w:r>
      <w:r w:rsidRPr="003E7647">
        <w:rPr>
          <w:rFonts w:ascii="Times New Roman" w:hAnsi="Times New Roman" w:cs="Times New Roman"/>
          <w:i/>
          <w:spacing w:val="-5"/>
          <w:sz w:val="24"/>
          <w:szCs w:val="24"/>
        </w:rPr>
        <w:t xml:space="preserve"> </w:t>
      </w:r>
      <w:r w:rsidRPr="003E7647">
        <w:rPr>
          <w:rFonts w:ascii="Times New Roman" w:hAnsi="Times New Roman" w:cs="Times New Roman"/>
          <w:i/>
          <w:sz w:val="24"/>
          <w:szCs w:val="24"/>
        </w:rPr>
        <w:t>criminal</w:t>
      </w:r>
      <w:r w:rsidRPr="003E7647">
        <w:rPr>
          <w:rFonts w:ascii="Times New Roman" w:hAnsi="Times New Roman" w:cs="Times New Roman"/>
          <w:i/>
          <w:spacing w:val="-6"/>
          <w:sz w:val="24"/>
          <w:szCs w:val="24"/>
        </w:rPr>
        <w:t xml:space="preserve"> </w:t>
      </w:r>
      <w:r w:rsidRPr="003E7647">
        <w:rPr>
          <w:rFonts w:ascii="Times New Roman" w:hAnsi="Times New Roman" w:cs="Times New Roman"/>
          <w:i/>
          <w:sz w:val="24"/>
          <w:szCs w:val="24"/>
        </w:rPr>
        <w:t>act</w:t>
      </w:r>
      <w:r w:rsidRPr="003E7647">
        <w:rPr>
          <w:rFonts w:ascii="Times New Roman" w:hAnsi="Times New Roman" w:cs="Times New Roman"/>
          <w:i/>
          <w:spacing w:val="-58"/>
          <w:sz w:val="24"/>
          <w:szCs w:val="24"/>
        </w:rPr>
        <w:t xml:space="preserve"> </w:t>
      </w:r>
      <w:r w:rsidRPr="003E7647">
        <w:rPr>
          <w:rFonts w:ascii="Times New Roman" w:hAnsi="Times New Roman" w:cs="Times New Roman"/>
          <w:i/>
          <w:sz w:val="24"/>
          <w:szCs w:val="24"/>
        </w:rPr>
        <w:t>of theft by children that in the trial, the judge does not find things that could</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eliminate criminal liability, either as a justification or excuse for forgiveness.</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There must be a concern about the values of justice in society. (2) The judges must</w:t>
      </w:r>
      <w:r w:rsidRPr="003E7647">
        <w:rPr>
          <w:rFonts w:ascii="Times New Roman" w:hAnsi="Times New Roman" w:cs="Times New Roman"/>
          <w:i/>
          <w:spacing w:val="-57"/>
          <w:sz w:val="24"/>
          <w:szCs w:val="24"/>
        </w:rPr>
        <w:t xml:space="preserve"> </w:t>
      </w:r>
      <w:r w:rsidRPr="003E7647">
        <w:rPr>
          <w:rFonts w:ascii="Times New Roman" w:hAnsi="Times New Roman" w:cs="Times New Roman"/>
          <w:i/>
          <w:sz w:val="24"/>
          <w:szCs w:val="24"/>
        </w:rPr>
        <w:t>make their decisions more accurate and observant in issuing a verdict, especially</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if</w:t>
      </w:r>
      <w:r w:rsidRPr="003E7647">
        <w:rPr>
          <w:rFonts w:ascii="Times New Roman" w:hAnsi="Times New Roman" w:cs="Times New Roman"/>
          <w:i/>
          <w:spacing w:val="-2"/>
          <w:sz w:val="24"/>
          <w:szCs w:val="24"/>
        </w:rPr>
        <w:t xml:space="preserve"> </w:t>
      </w:r>
      <w:r w:rsidRPr="003E7647">
        <w:rPr>
          <w:rFonts w:ascii="Times New Roman" w:hAnsi="Times New Roman" w:cs="Times New Roman"/>
          <w:i/>
          <w:sz w:val="24"/>
          <w:szCs w:val="24"/>
        </w:rPr>
        <w:t>in</w:t>
      </w:r>
      <w:r w:rsidRPr="003E7647">
        <w:rPr>
          <w:rFonts w:ascii="Times New Roman" w:hAnsi="Times New Roman" w:cs="Times New Roman"/>
          <w:i/>
          <w:spacing w:val="-2"/>
          <w:sz w:val="24"/>
          <w:szCs w:val="24"/>
        </w:rPr>
        <w:t xml:space="preserve"> </w:t>
      </w:r>
      <w:r w:rsidRPr="003E7647">
        <w:rPr>
          <w:rFonts w:ascii="Times New Roman" w:hAnsi="Times New Roman" w:cs="Times New Roman"/>
          <w:i/>
          <w:sz w:val="24"/>
          <w:szCs w:val="24"/>
        </w:rPr>
        <w:t>the indictment</w:t>
      </w:r>
      <w:r w:rsidRPr="003E7647">
        <w:rPr>
          <w:rFonts w:ascii="Times New Roman" w:hAnsi="Times New Roman" w:cs="Times New Roman"/>
          <w:i/>
          <w:spacing w:val="-5"/>
          <w:sz w:val="24"/>
          <w:szCs w:val="24"/>
        </w:rPr>
        <w:t xml:space="preserve"> </w:t>
      </w:r>
      <w:r w:rsidRPr="003E7647">
        <w:rPr>
          <w:rFonts w:ascii="Times New Roman" w:hAnsi="Times New Roman" w:cs="Times New Roman"/>
          <w:i/>
          <w:sz w:val="24"/>
          <w:szCs w:val="24"/>
        </w:rPr>
        <w:t>the</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public prosecutor</w:t>
      </w:r>
      <w:r w:rsidRPr="003E7647">
        <w:rPr>
          <w:rFonts w:ascii="Times New Roman" w:hAnsi="Times New Roman" w:cs="Times New Roman"/>
          <w:i/>
          <w:spacing w:val="-4"/>
          <w:sz w:val="24"/>
          <w:szCs w:val="24"/>
        </w:rPr>
        <w:t xml:space="preserve"> </w:t>
      </w:r>
      <w:r w:rsidRPr="003E7647">
        <w:rPr>
          <w:rFonts w:ascii="Times New Roman" w:hAnsi="Times New Roman" w:cs="Times New Roman"/>
          <w:i/>
          <w:sz w:val="24"/>
          <w:szCs w:val="24"/>
        </w:rPr>
        <w:t>uses</w:t>
      </w:r>
      <w:r w:rsidRPr="003E7647">
        <w:rPr>
          <w:rFonts w:ascii="Times New Roman" w:hAnsi="Times New Roman" w:cs="Times New Roman"/>
          <w:i/>
          <w:spacing w:val="-3"/>
          <w:sz w:val="24"/>
          <w:szCs w:val="24"/>
        </w:rPr>
        <w:t xml:space="preserve"> </w:t>
      </w:r>
      <w:r w:rsidRPr="003E7647">
        <w:rPr>
          <w:rFonts w:ascii="Times New Roman" w:hAnsi="Times New Roman" w:cs="Times New Roman"/>
          <w:i/>
          <w:sz w:val="24"/>
          <w:szCs w:val="24"/>
        </w:rPr>
        <w:t>two</w:t>
      </w:r>
      <w:r w:rsidRPr="003E7647">
        <w:rPr>
          <w:rFonts w:ascii="Times New Roman" w:hAnsi="Times New Roman" w:cs="Times New Roman"/>
          <w:i/>
          <w:spacing w:val="-2"/>
          <w:sz w:val="24"/>
          <w:szCs w:val="24"/>
        </w:rPr>
        <w:t xml:space="preserve"> </w:t>
      </w:r>
      <w:r w:rsidRPr="003E7647">
        <w:rPr>
          <w:rFonts w:ascii="Times New Roman" w:hAnsi="Times New Roman" w:cs="Times New Roman"/>
          <w:i/>
          <w:sz w:val="24"/>
          <w:szCs w:val="24"/>
        </w:rPr>
        <w:t>articles</w:t>
      </w:r>
      <w:r w:rsidRPr="003E7647">
        <w:rPr>
          <w:rFonts w:ascii="Times New Roman" w:hAnsi="Times New Roman" w:cs="Times New Roman"/>
          <w:i/>
          <w:spacing w:val="-3"/>
          <w:sz w:val="24"/>
          <w:szCs w:val="24"/>
        </w:rPr>
        <w:t xml:space="preserve"> </w:t>
      </w:r>
      <w:r w:rsidRPr="003E7647">
        <w:rPr>
          <w:rFonts w:ascii="Times New Roman" w:hAnsi="Times New Roman" w:cs="Times New Roman"/>
          <w:i/>
          <w:sz w:val="24"/>
          <w:szCs w:val="24"/>
        </w:rPr>
        <w:t>with</w:t>
      </w:r>
      <w:r w:rsidRPr="003E7647">
        <w:rPr>
          <w:rFonts w:ascii="Times New Roman" w:hAnsi="Times New Roman" w:cs="Times New Roman"/>
          <w:i/>
          <w:spacing w:val="-2"/>
          <w:sz w:val="24"/>
          <w:szCs w:val="24"/>
        </w:rPr>
        <w:t xml:space="preserve"> </w:t>
      </w:r>
      <w:r w:rsidRPr="003E7647">
        <w:rPr>
          <w:rFonts w:ascii="Times New Roman" w:hAnsi="Times New Roman" w:cs="Times New Roman"/>
          <w:i/>
          <w:sz w:val="24"/>
          <w:szCs w:val="24"/>
        </w:rPr>
        <w:t>similar</w:t>
      </w:r>
      <w:r w:rsidRPr="003E7647">
        <w:rPr>
          <w:rFonts w:ascii="Times New Roman" w:hAnsi="Times New Roman" w:cs="Times New Roman"/>
          <w:i/>
          <w:spacing w:val="-3"/>
          <w:sz w:val="24"/>
          <w:szCs w:val="24"/>
        </w:rPr>
        <w:t xml:space="preserve"> </w:t>
      </w:r>
      <w:r w:rsidRPr="003E7647">
        <w:rPr>
          <w:rFonts w:ascii="Times New Roman" w:hAnsi="Times New Roman" w:cs="Times New Roman"/>
          <w:i/>
          <w:sz w:val="24"/>
          <w:szCs w:val="24"/>
        </w:rPr>
        <w:t>elements.</w:t>
      </w:r>
    </w:p>
    <w:p w:rsidR="003E7647" w:rsidRPr="003E7647" w:rsidRDefault="003E7647" w:rsidP="003E7647">
      <w:pPr>
        <w:ind w:left="588"/>
        <w:jc w:val="both"/>
        <w:rPr>
          <w:rFonts w:ascii="Times New Roman" w:hAnsi="Times New Roman" w:cs="Times New Roman"/>
          <w:i/>
          <w:sz w:val="24"/>
          <w:szCs w:val="24"/>
        </w:rPr>
      </w:pPr>
      <w:r w:rsidRPr="003E7647">
        <w:rPr>
          <w:rFonts w:ascii="Times New Roman" w:hAnsi="Times New Roman" w:cs="Times New Roman"/>
          <w:i/>
          <w:sz w:val="24"/>
          <w:szCs w:val="24"/>
        </w:rPr>
        <w:t>Keywords:</w:t>
      </w:r>
      <w:r w:rsidRPr="003E7647">
        <w:rPr>
          <w:rFonts w:ascii="Times New Roman" w:hAnsi="Times New Roman" w:cs="Times New Roman"/>
          <w:i/>
          <w:spacing w:val="-2"/>
          <w:sz w:val="24"/>
          <w:szCs w:val="24"/>
        </w:rPr>
        <w:t xml:space="preserve"> </w:t>
      </w:r>
      <w:r w:rsidRPr="003E7647">
        <w:rPr>
          <w:rFonts w:ascii="Times New Roman" w:hAnsi="Times New Roman" w:cs="Times New Roman"/>
          <w:i/>
          <w:sz w:val="24"/>
          <w:szCs w:val="24"/>
        </w:rPr>
        <w:t>theft</w:t>
      </w:r>
      <w:r w:rsidRPr="003E7647">
        <w:rPr>
          <w:rFonts w:ascii="Times New Roman" w:hAnsi="Times New Roman" w:cs="Times New Roman"/>
          <w:i/>
          <w:spacing w:val="-2"/>
          <w:sz w:val="24"/>
          <w:szCs w:val="24"/>
        </w:rPr>
        <w:t xml:space="preserve"> </w:t>
      </w:r>
      <w:r w:rsidRPr="003E7647">
        <w:rPr>
          <w:rFonts w:ascii="Times New Roman" w:hAnsi="Times New Roman" w:cs="Times New Roman"/>
          <w:i/>
          <w:sz w:val="24"/>
          <w:szCs w:val="24"/>
        </w:rPr>
        <w:t>by</w:t>
      </w:r>
      <w:r w:rsidRPr="003E7647">
        <w:rPr>
          <w:rFonts w:ascii="Times New Roman" w:hAnsi="Times New Roman" w:cs="Times New Roman"/>
          <w:i/>
          <w:spacing w:val="-1"/>
          <w:sz w:val="24"/>
          <w:szCs w:val="24"/>
        </w:rPr>
        <w:t xml:space="preserve"> </w:t>
      </w:r>
      <w:r w:rsidRPr="003E7647">
        <w:rPr>
          <w:rFonts w:ascii="Times New Roman" w:hAnsi="Times New Roman" w:cs="Times New Roman"/>
          <w:i/>
          <w:sz w:val="24"/>
          <w:szCs w:val="24"/>
        </w:rPr>
        <w:t>children</w:t>
      </w:r>
    </w:p>
    <w:p w:rsidR="003E7647" w:rsidRPr="003E7647" w:rsidRDefault="003E7647">
      <w:pPr>
        <w:spacing w:after="0" w:line="480" w:lineRule="auto"/>
        <w:jc w:val="center"/>
        <w:rPr>
          <w:rFonts w:ascii="Times New Roman" w:hAnsi="Times New Roman" w:cs="Times New Roman"/>
          <w:b/>
          <w:sz w:val="24"/>
          <w:szCs w:val="24"/>
          <w:lang w:val="id-ID"/>
        </w:rPr>
      </w:pPr>
    </w:p>
    <w:p w:rsidR="003E7647" w:rsidRDefault="003E7647">
      <w:pPr>
        <w:spacing w:after="0" w:line="480" w:lineRule="auto"/>
        <w:jc w:val="center"/>
        <w:rPr>
          <w:rFonts w:ascii="Times New Roman" w:hAnsi="Times New Roman" w:cs="Times New Roman"/>
          <w:b/>
          <w:sz w:val="28"/>
          <w:szCs w:val="28"/>
          <w:lang w:val="id-ID"/>
        </w:rPr>
      </w:pPr>
    </w:p>
    <w:p w:rsidR="003E7647" w:rsidRDefault="003E7647">
      <w:pPr>
        <w:spacing w:after="0" w:line="480" w:lineRule="auto"/>
        <w:jc w:val="center"/>
        <w:rPr>
          <w:rFonts w:ascii="Times New Roman" w:hAnsi="Times New Roman" w:cs="Times New Roman"/>
          <w:b/>
          <w:sz w:val="28"/>
          <w:szCs w:val="28"/>
          <w:lang w:val="id-ID"/>
        </w:rPr>
      </w:pPr>
    </w:p>
    <w:p w:rsidR="003E7647" w:rsidRDefault="003E7647">
      <w:pPr>
        <w:spacing w:after="0" w:line="480" w:lineRule="auto"/>
        <w:jc w:val="center"/>
        <w:rPr>
          <w:rFonts w:ascii="Times New Roman" w:hAnsi="Times New Roman" w:cs="Times New Roman"/>
          <w:b/>
          <w:sz w:val="28"/>
          <w:szCs w:val="28"/>
          <w:lang w:val="id-ID"/>
        </w:rPr>
      </w:pPr>
    </w:p>
    <w:p w:rsidR="003E7647" w:rsidRDefault="003E7647">
      <w:pPr>
        <w:spacing w:after="0" w:line="480" w:lineRule="auto"/>
        <w:jc w:val="center"/>
        <w:rPr>
          <w:rFonts w:ascii="Times New Roman" w:hAnsi="Times New Roman" w:cs="Times New Roman"/>
          <w:b/>
          <w:sz w:val="28"/>
          <w:szCs w:val="28"/>
          <w:lang w:val="id-ID"/>
        </w:rPr>
      </w:pPr>
    </w:p>
    <w:p w:rsidR="003E7647" w:rsidRDefault="003E7647">
      <w:pPr>
        <w:spacing w:after="0" w:line="480" w:lineRule="auto"/>
        <w:jc w:val="center"/>
        <w:rPr>
          <w:rFonts w:ascii="Times New Roman" w:hAnsi="Times New Roman" w:cs="Times New Roman"/>
          <w:b/>
          <w:sz w:val="28"/>
          <w:szCs w:val="28"/>
          <w:lang w:val="id-ID"/>
        </w:rPr>
      </w:pPr>
    </w:p>
    <w:p w:rsidR="007F2B9E" w:rsidRDefault="007F2B9E" w:rsidP="005D007C">
      <w:pPr>
        <w:spacing w:after="0" w:line="480" w:lineRule="auto"/>
        <w:rPr>
          <w:rFonts w:ascii="Times New Roman" w:hAnsi="Times New Roman" w:cs="Times New Roman"/>
          <w:b/>
          <w:sz w:val="28"/>
          <w:szCs w:val="28"/>
          <w:lang w:val="id-ID"/>
        </w:rPr>
      </w:pPr>
    </w:p>
    <w:p w:rsidR="003E7647" w:rsidRDefault="003E7647" w:rsidP="005D007C">
      <w:pPr>
        <w:spacing w:after="0" w:line="480" w:lineRule="auto"/>
        <w:rPr>
          <w:rFonts w:ascii="Times New Roman" w:hAnsi="Times New Roman" w:cs="Times New Roman"/>
          <w:b/>
          <w:sz w:val="28"/>
          <w:szCs w:val="28"/>
          <w:lang w:val="id-ID"/>
        </w:rPr>
      </w:pPr>
    </w:p>
    <w:p w:rsidR="003E7647" w:rsidRDefault="003E7647" w:rsidP="005D007C">
      <w:pPr>
        <w:spacing w:after="0" w:line="480" w:lineRule="auto"/>
        <w:rPr>
          <w:rFonts w:ascii="Times New Roman" w:hAnsi="Times New Roman" w:cs="Times New Roman"/>
          <w:b/>
          <w:sz w:val="28"/>
          <w:szCs w:val="28"/>
          <w:lang w:val="id-ID"/>
        </w:rPr>
      </w:pPr>
    </w:p>
    <w:p w:rsidR="003E7647" w:rsidRDefault="003E7647" w:rsidP="005D007C">
      <w:pPr>
        <w:spacing w:after="0" w:line="480" w:lineRule="auto"/>
        <w:rPr>
          <w:rFonts w:ascii="Times New Roman" w:hAnsi="Times New Roman" w:cs="Times New Roman"/>
          <w:b/>
          <w:sz w:val="28"/>
          <w:szCs w:val="28"/>
          <w:lang w:val="id-ID"/>
        </w:rPr>
      </w:pPr>
    </w:p>
    <w:p w:rsidR="00582ED4" w:rsidRDefault="00F209E6" w:rsidP="002E34B5">
      <w:pPr>
        <w:spacing w:after="0" w:line="48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DAFTAR ISI</w:t>
      </w:r>
    </w:p>
    <w:p w:rsidR="00582ED4" w:rsidRDefault="00F209E6" w:rsidP="005B30E4">
      <w:pPr>
        <w:spacing w:after="0" w:line="48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p w:rsidR="00685297" w:rsidRPr="00685297" w:rsidRDefault="00685297">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HALAMAN JUDUL</w:t>
      </w:r>
      <w:r w:rsidR="0050745D">
        <w:rPr>
          <w:rFonts w:ascii="Times New Roman" w:hAnsi="Times New Roman" w:cs="Times New Roman"/>
          <w:b/>
          <w:sz w:val="24"/>
          <w:szCs w:val="24"/>
          <w:lang w:val="id-ID"/>
        </w:rPr>
        <w:tab/>
        <w:t>i</w:t>
      </w:r>
    </w:p>
    <w:p w:rsidR="00685297" w:rsidRPr="0050745D" w:rsidRDefault="00685297">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HALAMAN PENGESAHAN</w:t>
      </w:r>
      <w:r w:rsidR="0050745D">
        <w:rPr>
          <w:rFonts w:ascii="Times New Roman" w:hAnsi="Times New Roman" w:cs="Times New Roman"/>
          <w:b/>
          <w:sz w:val="24"/>
          <w:szCs w:val="24"/>
        </w:rPr>
        <w:tab/>
        <w:t>ii</w:t>
      </w:r>
    </w:p>
    <w:p w:rsidR="00582ED4" w:rsidRDefault="00685297">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KATA PENGANTAR</w:t>
      </w:r>
      <w:r w:rsidR="0050745D">
        <w:rPr>
          <w:rFonts w:ascii="Times New Roman" w:hAnsi="Times New Roman" w:cs="Times New Roman"/>
          <w:b/>
          <w:sz w:val="24"/>
          <w:szCs w:val="24"/>
        </w:rPr>
        <w:tab/>
        <w:t>iii</w:t>
      </w:r>
    </w:p>
    <w:p w:rsidR="007E4D16" w:rsidRPr="007E4D16" w:rsidRDefault="007E4D16">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PERNYATAAN</w:t>
      </w:r>
      <w:r w:rsidR="0050745D">
        <w:rPr>
          <w:rFonts w:ascii="Times New Roman" w:hAnsi="Times New Roman" w:cs="Times New Roman"/>
          <w:b/>
          <w:sz w:val="24"/>
          <w:szCs w:val="24"/>
        </w:rPr>
        <w:tab/>
        <w:t>iv</w:t>
      </w:r>
    </w:p>
    <w:p w:rsidR="00685297" w:rsidRDefault="00685297">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ABSTRAK</w:t>
      </w:r>
      <w:r w:rsidR="0050745D">
        <w:rPr>
          <w:rFonts w:ascii="Times New Roman" w:hAnsi="Times New Roman" w:cs="Times New Roman"/>
          <w:b/>
          <w:sz w:val="24"/>
          <w:szCs w:val="24"/>
        </w:rPr>
        <w:tab/>
        <w:t>v</w:t>
      </w:r>
    </w:p>
    <w:p w:rsidR="00685297" w:rsidRPr="0050745D" w:rsidRDefault="00685297">
      <w:pPr>
        <w:tabs>
          <w:tab w:val="right" w:leader="dot" w:pos="7740"/>
        </w:tabs>
        <w:spacing w:after="0" w:line="480" w:lineRule="auto"/>
        <w:jc w:val="both"/>
        <w:rPr>
          <w:rFonts w:ascii="Times New Roman" w:hAnsi="Times New Roman" w:cs="Times New Roman"/>
          <w:sz w:val="24"/>
          <w:szCs w:val="24"/>
        </w:rPr>
      </w:pPr>
      <w:r w:rsidRPr="00685297">
        <w:rPr>
          <w:rFonts w:ascii="Times New Roman" w:hAnsi="Times New Roman" w:cs="Times New Roman"/>
          <w:b/>
          <w:i/>
          <w:sz w:val="24"/>
          <w:szCs w:val="24"/>
        </w:rPr>
        <w:t>ABSTRACT</w:t>
      </w:r>
      <w:r w:rsidR="0050745D">
        <w:rPr>
          <w:rFonts w:ascii="Times New Roman" w:hAnsi="Times New Roman" w:cs="Times New Roman"/>
          <w:b/>
          <w:sz w:val="24"/>
          <w:szCs w:val="24"/>
        </w:rPr>
        <w:tab/>
        <w:t>vi</w:t>
      </w:r>
    </w:p>
    <w:p w:rsidR="00582ED4" w:rsidRPr="0050745D" w:rsidRDefault="00F209E6">
      <w:pPr>
        <w:tabs>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DAFTAR ISI</w:t>
      </w:r>
      <w:r w:rsidR="0050745D">
        <w:rPr>
          <w:rFonts w:ascii="Times New Roman" w:hAnsi="Times New Roman" w:cs="Times New Roman"/>
          <w:b/>
          <w:sz w:val="24"/>
          <w:szCs w:val="24"/>
        </w:rPr>
        <w:tab/>
        <w:t>vii</w:t>
      </w:r>
    </w:p>
    <w:p w:rsidR="00582ED4" w:rsidRDefault="00F209E6">
      <w:pPr>
        <w:tabs>
          <w:tab w:val="right" w:leader="dot" w:pos="7740"/>
        </w:tabs>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BAB I PENDAHULUAN</w:t>
      </w:r>
      <w:r>
        <w:rPr>
          <w:rFonts w:ascii="Times New Roman" w:hAnsi="Times New Roman" w:cs="Times New Roman"/>
          <w:b/>
          <w:sz w:val="24"/>
          <w:szCs w:val="24"/>
          <w:lang w:val="id-ID"/>
        </w:rPr>
        <w:tab/>
        <w:t>1</w:t>
      </w:r>
    </w:p>
    <w:p w:rsidR="00582ED4" w:rsidRDefault="00F209E6">
      <w:pPr>
        <w:tabs>
          <w:tab w:val="left" w:pos="720"/>
          <w:tab w:val="right" w:leader="dot" w:pos="774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1.1 Latar Belakang Masalah</w:t>
      </w:r>
      <w:r>
        <w:rPr>
          <w:rFonts w:ascii="Times New Roman" w:hAnsi="Times New Roman" w:cs="Times New Roman"/>
          <w:sz w:val="24"/>
          <w:szCs w:val="24"/>
          <w:lang w:val="id-ID"/>
        </w:rPr>
        <w:tab/>
        <w:t>1</w:t>
      </w:r>
    </w:p>
    <w:p w:rsidR="00582ED4" w:rsidRDefault="00F209E6">
      <w:pPr>
        <w:tabs>
          <w:tab w:val="left" w:pos="720"/>
          <w:tab w:val="right" w:leader="dot" w:pos="774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1.2 Rumusan Masalah</w:t>
      </w:r>
      <w:r>
        <w:rPr>
          <w:rFonts w:ascii="Times New Roman" w:hAnsi="Times New Roman" w:cs="Times New Roman"/>
          <w:sz w:val="24"/>
          <w:szCs w:val="24"/>
          <w:lang w:val="id-ID"/>
        </w:rPr>
        <w:tab/>
        <w:t>4</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1.3 Tujuan Penelitian</w:t>
      </w:r>
      <w:r>
        <w:rPr>
          <w:rFonts w:ascii="Times New Roman" w:hAnsi="Times New Roman" w:cs="Times New Roman"/>
          <w:sz w:val="24"/>
          <w:szCs w:val="24"/>
          <w:lang w:val="id-ID"/>
        </w:rPr>
        <w:tab/>
      </w:r>
      <w:r>
        <w:rPr>
          <w:rFonts w:ascii="Times New Roman" w:hAnsi="Times New Roman" w:cs="Times New Roman"/>
          <w:sz w:val="24"/>
          <w:szCs w:val="24"/>
        </w:rPr>
        <w:t>4</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1.4 Manfaat Penelitian</w:t>
      </w:r>
      <w:r>
        <w:rPr>
          <w:rFonts w:ascii="Times New Roman" w:hAnsi="Times New Roman" w:cs="Times New Roman"/>
          <w:sz w:val="24"/>
          <w:szCs w:val="24"/>
          <w:lang w:val="id-ID"/>
        </w:rPr>
        <w:tab/>
      </w:r>
      <w:r>
        <w:rPr>
          <w:rFonts w:ascii="Times New Roman" w:hAnsi="Times New Roman" w:cs="Times New Roman"/>
          <w:sz w:val="24"/>
          <w:szCs w:val="24"/>
        </w:rPr>
        <w:t>5</w:t>
      </w:r>
    </w:p>
    <w:p w:rsidR="00582ED4" w:rsidRDefault="00F209E6">
      <w:pPr>
        <w:tabs>
          <w:tab w:val="left" w:pos="720"/>
          <w:tab w:val="right" w:leader="dot" w:pos="7740"/>
        </w:tabs>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BAB II TINJAUAN PUSTAKA</w:t>
      </w:r>
      <w:r>
        <w:rPr>
          <w:rFonts w:ascii="Times New Roman" w:hAnsi="Times New Roman" w:cs="Times New Roman"/>
          <w:b/>
          <w:sz w:val="24"/>
          <w:szCs w:val="24"/>
          <w:lang w:val="id-ID"/>
        </w:rPr>
        <w:tab/>
        <w:t>6</w:t>
      </w:r>
    </w:p>
    <w:p w:rsidR="00582ED4" w:rsidRDefault="00F209E6">
      <w:pPr>
        <w:tabs>
          <w:tab w:val="left" w:pos="720"/>
          <w:tab w:val="right" w:leader="dot" w:pos="774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2.1 </w:t>
      </w:r>
      <w:r w:rsidR="00455331">
        <w:rPr>
          <w:rFonts w:ascii="Times New Roman" w:hAnsi="Times New Roman" w:cs="Times New Roman"/>
          <w:sz w:val="24"/>
          <w:szCs w:val="24"/>
        </w:rPr>
        <w:t>Tinjauan Umum</w:t>
      </w:r>
      <w:r w:rsidR="005B30E4">
        <w:rPr>
          <w:rFonts w:ascii="Times New Roman" w:hAnsi="Times New Roman" w:cs="Times New Roman"/>
          <w:sz w:val="24"/>
          <w:szCs w:val="24"/>
        </w:rPr>
        <w:t xml:space="preserve"> Tentang</w:t>
      </w:r>
      <w:r>
        <w:rPr>
          <w:rFonts w:ascii="Times New Roman" w:hAnsi="Times New Roman" w:cs="Times New Roman"/>
          <w:sz w:val="24"/>
          <w:szCs w:val="24"/>
        </w:rPr>
        <w:t xml:space="preserve"> Anak</w:t>
      </w:r>
      <w:r>
        <w:rPr>
          <w:rFonts w:ascii="Times New Roman" w:hAnsi="Times New Roman" w:cs="Times New Roman"/>
          <w:sz w:val="24"/>
          <w:szCs w:val="24"/>
          <w:lang w:val="id-ID"/>
        </w:rPr>
        <w:tab/>
        <w:t>6</w:t>
      </w:r>
    </w:p>
    <w:p w:rsidR="00582ED4" w:rsidRDefault="00F209E6">
      <w:pPr>
        <w:tabs>
          <w:tab w:val="left" w:pos="720"/>
          <w:tab w:val="left" w:pos="1080"/>
          <w:tab w:val="right" w:leader="dot" w:pos="774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2.1.1 </w:t>
      </w:r>
      <w:r>
        <w:rPr>
          <w:rFonts w:ascii="Times New Roman" w:hAnsi="Times New Roman" w:cs="Times New Roman"/>
          <w:sz w:val="24"/>
          <w:szCs w:val="24"/>
        </w:rPr>
        <w:t>Pengertian Anak</w:t>
      </w:r>
      <w:r>
        <w:rPr>
          <w:rFonts w:ascii="Times New Roman" w:hAnsi="Times New Roman" w:cs="Times New Roman"/>
          <w:sz w:val="24"/>
          <w:szCs w:val="24"/>
          <w:lang w:val="id-ID"/>
        </w:rPr>
        <w:tab/>
        <w:t>6</w:t>
      </w:r>
    </w:p>
    <w:p w:rsidR="00582ED4" w:rsidRDefault="00F209E6">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2.1.2 </w:t>
      </w:r>
      <w:r>
        <w:rPr>
          <w:rFonts w:ascii="Times New Roman" w:hAnsi="Times New Roman" w:cs="Times New Roman"/>
          <w:sz w:val="24"/>
          <w:szCs w:val="24"/>
        </w:rPr>
        <w:t xml:space="preserve"> Hak-Hak Anak</w:t>
      </w:r>
      <w:r>
        <w:rPr>
          <w:rFonts w:ascii="Times New Roman" w:hAnsi="Times New Roman" w:cs="Times New Roman"/>
          <w:sz w:val="24"/>
          <w:szCs w:val="24"/>
          <w:lang w:val="id-ID"/>
        </w:rPr>
        <w:tab/>
      </w:r>
      <w:r>
        <w:rPr>
          <w:rFonts w:ascii="Times New Roman" w:hAnsi="Times New Roman" w:cs="Times New Roman"/>
          <w:sz w:val="24"/>
          <w:szCs w:val="24"/>
        </w:rPr>
        <w:t>7</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 xml:space="preserve">2.2 </w:t>
      </w:r>
      <w:r>
        <w:rPr>
          <w:rFonts w:ascii="Times New Roman" w:hAnsi="Times New Roman" w:cs="Times New Roman"/>
          <w:sz w:val="24"/>
          <w:szCs w:val="24"/>
        </w:rPr>
        <w:t>Tinjauan Umum Tindak Pidana</w:t>
      </w:r>
      <w:r>
        <w:rPr>
          <w:rFonts w:ascii="Times New Roman" w:hAnsi="Times New Roman" w:cs="Times New Roman"/>
          <w:sz w:val="24"/>
          <w:szCs w:val="24"/>
          <w:lang w:val="id-ID"/>
        </w:rPr>
        <w:tab/>
      </w:r>
      <w:r>
        <w:rPr>
          <w:rFonts w:ascii="Times New Roman" w:hAnsi="Times New Roman" w:cs="Times New Roman"/>
          <w:sz w:val="24"/>
          <w:szCs w:val="24"/>
        </w:rPr>
        <w:t>18</w:t>
      </w:r>
    </w:p>
    <w:p w:rsidR="00582ED4" w:rsidRDefault="00F209E6">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2.2.1  </w:t>
      </w:r>
      <w:r>
        <w:rPr>
          <w:rFonts w:ascii="Times New Roman" w:hAnsi="Times New Roman" w:cs="Times New Roman"/>
          <w:sz w:val="24"/>
          <w:szCs w:val="24"/>
        </w:rPr>
        <w:t>Pengertian Tindak Pidana</w:t>
      </w:r>
      <w:r>
        <w:rPr>
          <w:rFonts w:ascii="Times New Roman" w:hAnsi="Times New Roman" w:cs="Times New Roman"/>
          <w:sz w:val="24"/>
          <w:szCs w:val="24"/>
          <w:lang w:val="id-ID"/>
        </w:rPr>
        <w:tab/>
      </w:r>
      <w:r>
        <w:rPr>
          <w:rFonts w:ascii="Times New Roman" w:hAnsi="Times New Roman" w:cs="Times New Roman"/>
          <w:sz w:val="24"/>
          <w:szCs w:val="24"/>
        </w:rPr>
        <w:t>18</w:t>
      </w:r>
    </w:p>
    <w:p w:rsidR="00582ED4" w:rsidRDefault="00F209E6">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2.2.2 Unsur-Unsur Tindak Pidana</w:t>
      </w:r>
      <w:r>
        <w:rPr>
          <w:rFonts w:ascii="Times New Roman" w:hAnsi="Times New Roman" w:cs="Times New Roman"/>
          <w:sz w:val="24"/>
          <w:szCs w:val="24"/>
        </w:rPr>
        <w:tab/>
        <w:t>23</w:t>
      </w:r>
    </w:p>
    <w:p w:rsidR="00582ED4" w:rsidRDefault="00F209E6">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2.2.3 Jenis-Jenis Tindak Pidana</w:t>
      </w:r>
      <w:r>
        <w:rPr>
          <w:rFonts w:ascii="Times New Roman" w:hAnsi="Times New Roman" w:cs="Times New Roman"/>
          <w:sz w:val="24"/>
          <w:szCs w:val="24"/>
        </w:rPr>
        <w:tab/>
        <w:t>25</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 xml:space="preserve">2.3 </w:t>
      </w:r>
      <w:r>
        <w:rPr>
          <w:rFonts w:ascii="Times New Roman" w:hAnsi="Times New Roman" w:cs="Times New Roman"/>
          <w:sz w:val="24"/>
          <w:szCs w:val="24"/>
        </w:rPr>
        <w:t>Tinjauan Tindak Pidana Pencurian</w:t>
      </w:r>
      <w:r>
        <w:rPr>
          <w:rFonts w:ascii="Times New Roman" w:hAnsi="Times New Roman" w:cs="Times New Roman"/>
          <w:sz w:val="24"/>
          <w:szCs w:val="24"/>
          <w:lang w:val="id-ID"/>
        </w:rPr>
        <w:tab/>
      </w:r>
      <w:r>
        <w:rPr>
          <w:rFonts w:ascii="Times New Roman" w:hAnsi="Times New Roman" w:cs="Times New Roman"/>
          <w:sz w:val="24"/>
          <w:szCs w:val="24"/>
        </w:rPr>
        <w:t>26</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2.3.1 Pengertian Tindak Pidana Pencurian</w:t>
      </w:r>
      <w:r>
        <w:rPr>
          <w:rFonts w:ascii="Times New Roman" w:hAnsi="Times New Roman" w:cs="Times New Roman"/>
          <w:sz w:val="24"/>
          <w:szCs w:val="24"/>
        </w:rPr>
        <w:tab/>
        <w:t>26</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2.3.2 Jenis-Jenis Tindak Pidana Pencurian</w:t>
      </w:r>
      <w:r>
        <w:rPr>
          <w:rFonts w:ascii="Times New Roman" w:hAnsi="Times New Roman" w:cs="Times New Roman"/>
          <w:sz w:val="24"/>
          <w:szCs w:val="24"/>
        </w:rPr>
        <w:tab/>
        <w:t>27</w:t>
      </w:r>
    </w:p>
    <w:p w:rsidR="00582ED4" w:rsidRDefault="00F209E6">
      <w:pPr>
        <w:tabs>
          <w:tab w:val="left" w:pos="720"/>
          <w:tab w:val="left" w:pos="108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3</w:t>
      </w:r>
      <w:r>
        <w:rPr>
          <w:rFonts w:ascii="Times New Roman" w:hAnsi="Times New Roman" w:cs="Times New Roman"/>
          <w:sz w:val="24"/>
          <w:szCs w:val="24"/>
          <w:lang w:val="id-ID"/>
        </w:rPr>
        <w:t>.</w:t>
      </w:r>
      <w:r>
        <w:rPr>
          <w:rFonts w:ascii="Times New Roman" w:hAnsi="Times New Roman" w:cs="Times New Roman"/>
          <w:sz w:val="24"/>
          <w:szCs w:val="24"/>
        </w:rPr>
        <w:t>3 Penerapan Sanksi Pida</w:t>
      </w:r>
      <w:r w:rsidR="00455331">
        <w:rPr>
          <w:rFonts w:ascii="Times New Roman" w:hAnsi="Times New Roman" w:cs="Times New Roman"/>
          <w:sz w:val="24"/>
          <w:szCs w:val="24"/>
        </w:rPr>
        <w:t>na Terhadap Anak</w:t>
      </w:r>
      <w:r>
        <w:rPr>
          <w:rFonts w:ascii="Times New Roman" w:hAnsi="Times New Roman" w:cs="Times New Roman"/>
          <w:sz w:val="24"/>
          <w:szCs w:val="24"/>
          <w:lang w:val="id-ID"/>
        </w:rPr>
        <w:tab/>
      </w:r>
      <w:r>
        <w:rPr>
          <w:rFonts w:ascii="Times New Roman" w:hAnsi="Times New Roman" w:cs="Times New Roman"/>
          <w:sz w:val="24"/>
          <w:szCs w:val="24"/>
        </w:rPr>
        <w:t>29</w:t>
      </w:r>
    </w:p>
    <w:p w:rsidR="009762FA" w:rsidRDefault="00F209E6">
      <w:pPr>
        <w:tabs>
          <w:tab w:val="left" w:pos="720"/>
          <w:tab w:val="left" w:pos="1080"/>
          <w:tab w:val="right" w:leader="dot" w:pos="7740"/>
        </w:tabs>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3</w:t>
      </w:r>
      <w:r>
        <w:rPr>
          <w:rFonts w:ascii="Times New Roman" w:hAnsi="Times New Roman" w:cs="Times New Roman"/>
          <w:sz w:val="24"/>
          <w:szCs w:val="24"/>
          <w:lang w:val="id-ID"/>
        </w:rPr>
        <w:t>.</w:t>
      </w:r>
      <w:r>
        <w:rPr>
          <w:rFonts w:ascii="Times New Roman" w:hAnsi="Times New Roman" w:cs="Times New Roman"/>
          <w:sz w:val="24"/>
          <w:szCs w:val="24"/>
        </w:rPr>
        <w:t xml:space="preserve">4 Bentuk Perlindungan Hukum Terhadap Tindak </w:t>
      </w:r>
    </w:p>
    <w:p w:rsidR="00582ED4" w:rsidRDefault="009762FA">
      <w:pPr>
        <w:tabs>
          <w:tab w:val="left" w:pos="720"/>
          <w:tab w:val="left" w:pos="1080"/>
          <w:tab w:val="right" w:leader="dot" w:pos="7740"/>
        </w:tabs>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w:t>
      </w:r>
      <w:r w:rsidR="00F209E6">
        <w:rPr>
          <w:rFonts w:ascii="Times New Roman" w:hAnsi="Times New Roman" w:cs="Times New Roman"/>
          <w:sz w:val="24"/>
          <w:szCs w:val="24"/>
        </w:rPr>
        <w:t>Pidana y</w:t>
      </w:r>
      <w:r w:rsidR="00455331">
        <w:rPr>
          <w:rFonts w:ascii="Times New Roman" w:hAnsi="Times New Roman" w:cs="Times New Roman"/>
          <w:sz w:val="24"/>
          <w:szCs w:val="24"/>
        </w:rPr>
        <w:t>ang dilakukan Anak</w:t>
      </w:r>
      <w:r w:rsidR="00F209E6">
        <w:rPr>
          <w:rFonts w:ascii="Times New Roman" w:hAnsi="Times New Roman" w:cs="Times New Roman"/>
          <w:sz w:val="24"/>
          <w:szCs w:val="24"/>
          <w:lang w:val="id-ID"/>
        </w:rPr>
        <w:tab/>
      </w:r>
      <w:r w:rsidR="00F209E6">
        <w:rPr>
          <w:rFonts w:ascii="Times New Roman" w:hAnsi="Times New Roman" w:cs="Times New Roman"/>
          <w:sz w:val="24"/>
          <w:szCs w:val="24"/>
        </w:rPr>
        <w:t>32</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2.4  Kerangka Pikir</w:t>
      </w:r>
      <w:r>
        <w:rPr>
          <w:rFonts w:ascii="Times New Roman" w:hAnsi="Times New Roman" w:cs="Times New Roman"/>
          <w:sz w:val="24"/>
          <w:szCs w:val="24"/>
        </w:rPr>
        <w:tab/>
        <w:t>36</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2.5  Definisi Operasional</w:t>
      </w:r>
      <w:r>
        <w:rPr>
          <w:rFonts w:ascii="Times New Roman" w:hAnsi="Times New Roman" w:cs="Times New Roman"/>
          <w:sz w:val="24"/>
          <w:szCs w:val="24"/>
        </w:rPr>
        <w:tab/>
        <w:t>37</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id-ID"/>
        </w:rPr>
        <w:t>BAB III METODE PENELITIAN</w:t>
      </w:r>
      <w:r>
        <w:rPr>
          <w:rFonts w:ascii="Times New Roman" w:hAnsi="Times New Roman" w:cs="Times New Roman"/>
          <w:b/>
          <w:sz w:val="24"/>
          <w:szCs w:val="24"/>
          <w:lang w:val="id-ID"/>
        </w:rPr>
        <w:tab/>
      </w:r>
      <w:r>
        <w:rPr>
          <w:rFonts w:ascii="Times New Roman" w:hAnsi="Times New Roman" w:cs="Times New Roman"/>
          <w:b/>
          <w:sz w:val="24"/>
          <w:szCs w:val="24"/>
        </w:rPr>
        <w:t>38</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3.1 Jenis Penelitian</w:t>
      </w:r>
      <w:r>
        <w:rPr>
          <w:rFonts w:ascii="Times New Roman" w:hAnsi="Times New Roman" w:cs="Times New Roman"/>
          <w:sz w:val="24"/>
          <w:szCs w:val="24"/>
          <w:lang w:val="id-ID"/>
        </w:rPr>
        <w:tab/>
      </w:r>
      <w:r>
        <w:rPr>
          <w:rFonts w:ascii="Times New Roman" w:hAnsi="Times New Roman" w:cs="Times New Roman"/>
          <w:sz w:val="24"/>
          <w:szCs w:val="24"/>
        </w:rPr>
        <w:t>38</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3.2 Objek Penelitian</w:t>
      </w:r>
      <w:r>
        <w:rPr>
          <w:rFonts w:ascii="Times New Roman" w:hAnsi="Times New Roman" w:cs="Times New Roman"/>
          <w:sz w:val="24"/>
          <w:szCs w:val="24"/>
          <w:lang w:val="id-ID"/>
        </w:rPr>
        <w:tab/>
      </w:r>
      <w:r>
        <w:rPr>
          <w:rFonts w:ascii="Times New Roman" w:hAnsi="Times New Roman" w:cs="Times New Roman"/>
          <w:sz w:val="24"/>
          <w:szCs w:val="24"/>
        </w:rPr>
        <w:t>38</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3.3 Jenis Dan Sumber Data</w:t>
      </w:r>
      <w:r>
        <w:rPr>
          <w:rFonts w:ascii="Times New Roman" w:hAnsi="Times New Roman" w:cs="Times New Roman"/>
          <w:sz w:val="24"/>
          <w:szCs w:val="24"/>
          <w:lang w:val="id-ID"/>
        </w:rPr>
        <w:tab/>
      </w:r>
      <w:r>
        <w:rPr>
          <w:rFonts w:ascii="Times New Roman" w:hAnsi="Times New Roman" w:cs="Times New Roman"/>
          <w:sz w:val="24"/>
          <w:szCs w:val="24"/>
        </w:rPr>
        <w:t>38</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3.4 Teknik Pengumpulan Data</w:t>
      </w:r>
      <w:r>
        <w:rPr>
          <w:rFonts w:ascii="Times New Roman" w:hAnsi="Times New Roman" w:cs="Times New Roman"/>
          <w:sz w:val="24"/>
          <w:szCs w:val="24"/>
          <w:lang w:val="id-ID"/>
        </w:rPr>
        <w:tab/>
      </w:r>
      <w:r>
        <w:rPr>
          <w:rFonts w:ascii="Times New Roman" w:hAnsi="Times New Roman" w:cs="Times New Roman"/>
          <w:sz w:val="24"/>
          <w:szCs w:val="24"/>
        </w:rPr>
        <w:t>38</w:t>
      </w:r>
    </w:p>
    <w:p w:rsidR="00582ED4" w:rsidRDefault="00F209E6">
      <w:pPr>
        <w:tabs>
          <w:tab w:val="left" w:pos="720"/>
          <w:tab w:val="right" w:leader="dot" w:pos="774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3.5 Teknik Analisis Data</w:t>
      </w:r>
      <w:r>
        <w:rPr>
          <w:rFonts w:ascii="Times New Roman" w:hAnsi="Times New Roman" w:cs="Times New Roman"/>
          <w:sz w:val="24"/>
          <w:szCs w:val="24"/>
          <w:lang w:val="id-ID"/>
        </w:rPr>
        <w:tab/>
      </w:r>
      <w:r>
        <w:rPr>
          <w:rFonts w:ascii="Times New Roman" w:hAnsi="Times New Roman" w:cs="Times New Roman"/>
          <w:sz w:val="24"/>
          <w:szCs w:val="24"/>
        </w:rPr>
        <w:t>39</w:t>
      </w:r>
    </w:p>
    <w:p w:rsidR="006D4285" w:rsidRDefault="00965A01">
      <w:pPr>
        <w:tabs>
          <w:tab w:val="left" w:pos="720"/>
          <w:tab w:val="right" w:leader="dot" w:pos="77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IV HASIL DAN PEMBAHASAN</w:t>
      </w:r>
      <w:r w:rsidR="00F209E6">
        <w:rPr>
          <w:rFonts w:ascii="Times New Roman" w:hAnsi="Times New Roman" w:cs="Times New Roman"/>
          <w:b/>
          <w:sz w:val="24"/>
          <w:szCs w:val="24"/>
          <w:lang w:val="id-ID"/>
        </w:rPr>
        <w:tab/>
      </w:r>
      <w:r w:rsidR="00F209E6">
        <w:rPr>
          <w:rFonts w:ascii="Times New Roman" w:hAnsi="Times New Roman" w:cs="Times New Roman"/>
          <w:b/>
          <w:sz w:val="24"/>
          <w:szCs w:val="24"/>
        </w:rPr>
        <w:t>40</w:t>
      </w:r>
    </w:p>
    <w:p w:rsidR="006D4285" w:rsidRDefault="006D4285" w:rsidP="006D4285">
      <w:pPr>
        <w:tabs>
          <w:tab w:val="left" w:pos="3240"/>
        </w:tabs>
        <w:spacing w:line="480" w:lineRule="auto"/>
        <w:ind w:left="1080" w:hanging="360"/>
        <w:rPr>
          <w:rFonts w:ascii="Times New Roman" w:hAnsi="Times New Roman" w:cs="Times New Roman"/>
          <w:sz w:val="24"/>
          <w:szCs w:val="24"/>
        </w:rPr>
      </w:pPr>
      <w:r w:rsidRPr="006D4285">
        <w:rPr>
          <w:rFonts w:ascii="Times New Roman" w:hAnsi="Times New Roman" w:cs="Times New Roman"/>
          <w:sz w:val="24"/>
          <w:szCs w:val="24"/>
        </w:rPr>
        <w:t>4.1 Pertimbangan Hakim Dalam Menjatuhkan Putusan Terhadap Tindak   Pidana Pencurian Yang DiLakukan Anak</w:t>
      </w:r>
      <w:r w:rsidR="00FC05CC">
        <w:rPr>
          <w:rFonts w:ascii="Times New Roman" w:hAnsi="Times New Roman" w:cs="Times New Roman"/>
          <w:sz w:val="24"/>
          <w:szCs w:val="24"/>
        </w:rPr>
        <w:t xml:space="preserve">………………………….41 </w:t>
      </w:r>
    </w:p>
    <w:p w:rsidR="00FC05CC" w:rsidRDefault="00FC05CC" w:rsidP="00FC05CC">
      <w:pPr>
        <w:tabs>
          <w:tab w:val="left" w:pos="3240"/>
        </w:tabs>
        <w:spacing w:line="480" w:lineRule="auto"/>
        <w:ind w:left="1080" w:hanging="360"/>
        <w:rPr>
          <w:rFonts w:ascii="Times New Roman" w:hAnsi="Times New Roman"/>
        </w:rPr>
      </w:pPr>
      <w:r>
        <w:rPr>
          <w:rFonts w:ascii="Times New Roman" w:hAnsi="Times New Roman" w:cs="Times New Roman"/>
          <w:sz w:val="24"/>
          <w:szCs w:val="24"/>
        </w:rPr>
        <w:t xml:space="preserve">4.2 </w:t>
      </w:r>
      <w:r w:rsidR="00470B13">
        <w:rPr>
          <w:rFonts w:ascii="Times New Roman" w:hAnsi="Times New Roman"/>
        </w:rPr>
        <w:t>Penerapan Hukum Terhadap Tindak Pidana Pencurian Yang diLakukan Anak</w:t>
      </w:r>
      <w:r>
        <w:rPr>
          <w:rFonts w:ascii="Times New Roman" w:hAnsi="Times New Roman"/>
        </w:rPr>
        <w:t>………………………………………</w:t>
      </w:r>
      <w:r w:rsidR="00470B13">
        <w:rPr>
          <w:rFonts w:ascii="Times New Roman" w:hAnsi="Times New Roman"/>
        </w:rPr>
        <w:t>……………………………...</w:t>
      </w:r>
      <w:r w:rsidR="000C438C">
        <w:rPr>
          <w:rFonts w:ascii="Times New Roman" w:hAnsi="Times New Roman"/>
        </w:rPr>
        <w:t>74</w:t>
      </w:r>
    </w:p>
    <w:p w:rsidR="000C438C" w:rsidRDefault="000C438C" w:rsidP="000C438C">
      <w:pPr>
        <w:tabs>
          <w:tab w:val="left" w:pos="3240"/>
        </w:tabs>
        <w:spacing w:line="480" w:lineRule="auto"/>
        <w:rPr>
          <w:rFonts w:ascii="Times New Roman" w:hAnsi="Times New Roman"/>
          <w:b/>
        </w:rPr>
      </w:pPr>
      <w:r w:rsidRPr="000C438C">
        <w:rPr>
          <w:rFonts w:ascii="Times New Roman" w:hAnsi="Times New Roman"/>
          <w:b/>
        </w:rPr>
        <w:t>BAB V PENUTUP</w:t>
      </w:r>
      <w:r>
        <w:rPr>
          <w:rFonts w:ascii="Times New Roman" w:hAnsi="Times New Roman"/>
          <w:b/>
        </w:rPr>
        <w:t>…………………………………………………………………...77</w:t>
      </w:r>
    </w:p>
    <w:p w:rsidR="000C438C" w:rsidRDefault="000C438C" w:rsidP="000C438C">
      <w:pPr>
        <w:tabs>
          <w:tab w:val="left" w:pos="3240"/>
        </w:tabs>
        <w:spacing w:line="480" w:lineRule="auto"/>
        <w:ind w:firstLine="720"/>
        <w:rPr>
          <w:rFonts w:ascii="Times New Roman" w:hAnsi="Times New Roman"/>
        </w:rPr>
      </w:pPr>
      <w:r>
        <w:rPr>
          <w:rFonts w:ascii="Times New Roman" w:hAnsi="Times New Roman"/>
        </w:rPr>
        <w:t>5.1 Kesimpulan………………………………………………………………77</w:t>
      </w:r>
    </w:p>
    <w:p w:rsidR="000C438C" w:rsidRDefault="000C438C" w:rsidP="000C438C">
      <w:pPr>
        <w:tabs>
          <w:tab w:val="left" w:pos="3240"/>
        </w:tabs>
        <w:spacing w:line="480" w:lineRule="auto"/>
        <w:ind w:firstLine="720"/>
        <w:rPr>
          <w:rFonts w:ascii="Times New Roman" w:hAnsi="Times New Roman"/>
        </w:rPr>
      </w:pPr>
      <w:r>
        <w:rPr>
          <w:rFonts w:ascii="Times New Roman" w:hAnsi="Times New Roman"/>
        </w:rPr>
        <w:t>5.2 Saran……………………………………………………………………..78</w:t>
      </w:r>
    </w:p>
    <w:p w:rsidR="00582ED4" w:rsidRPr="0050745D" w:rsidRDefault="000C438C" w:rsidP="0050745D">
      <w:pPr>
        <w:tabs>
          <w:tab w:val="left" w:pos="3240"/>
        </w:tabs>
        <w:spacing w:line="480" w:lineRule="auto"/>
        <w:rPr>
          <w:rFonts w:ascii="Times New Roman" w:hAnsi="Times New Roman"/>
          <w:b/>
        </w:rPr>
        <w:sectPr w:rsidR="00582ED4" w:rsidRPr="0050745D">
          <w:footerReference w:type="default" r:id="rId17"/>
          <w:pgSz w:w="11907" w:h="16839" w:code="9"/>
          <w:pgMar w:top="2268" w:right="1701" w:bottom="1701" w:left="2268" w:header="720" w:footer="720" w:gutter="0"/>
          <w:pgNumType w:fmt="lowerRoman" w:start="3"/>
          <w:cols w:space="720"/>
          <w:docGrid w:linePitch="360"/>
        </w:sectPr>
      </w:pPr>
      <w:r w:rsidRPr="000C438C">
        <w:rPr>
          <w:rFonts w:ascii="Times New Roman" w:hAnsi="Times New Roman"/>
          <w:b/>
        </w:rPr>
        <w:t>DAFTAR PUSTAKA……………</w:t>
      </w:r>
      <w:r>
        <w:rPr>
          <w:rFonts w:ascii="Times New Roman" w:hAnsi="Times New Roman"/>
          <w:b/>
        </w:rPr>
        <w:t>……….....</w:t>
      </w:r>
      <w:r w:rsidRPr="000C438C">
        <w:rPr>
          <w:rFonts w:ascii="Times New Roman" w:hAnsi="Times New Roman"/>
          <w:b/>
        </w:rPr>
        <w:t>……………………………………</w:t>
      </w:r>
      <w:r w:rsidR="0050745D">
        <w:rPr>
          <w:rFonts w:ascii="Times New Roman" w:hAnsi="Times New Roman"/>
          <w:b/>
        </w:rPr>
        <w:t>…79</w:t>
      </w:r>
    </w:p>
    <w:p w:rsidR="00582ED4" w:rsidRDefault="00F209E6">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rsidR="00582ED4" w:rsidRDefault="00F209E6">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r w:rsidR="00FE002F">
        <w:rPr>
          <w:rFonts w:ascii="Times New Roman" w:hAnsi="Times New Roman" w:cs="Times New Roman"/>
          <w:b/>
          <w:sz w:val="24"/>
          <w:szCs w:val="24"/>
        </w:rPr>
        <w:t>.  Latar</w:t>
      </w:r>
      <w:r>
        <w:rPr>
          <w:rFonts w:ascii="Times New Roman" w:hAnsi="Times New Roman" w:cs="Times New Roman"/>
          <w:b/>
          <w:sz w:val="24"/>
          <w:szCs w:val="24"/>
        </w:rPr>
        <w:t>Belakang Masalah</w:t>
      </w:r>
    </w:p>
    <w:p w:rsidR="00582ED4" w:rsidRDefault="00F209E6" w:rsidP="00455331">
      <w:pPr>
        <w:spacing w:line="480" w:lineRule="auto"/>
        <w:ind w:firstLine="540"/>
        <w:jc w:val="both"/>
        <w:rPr>
          <w:rFonts w:ascii="Times New Roman" w:hAnsi="Times New Roman"/>
          <w:sz w:val="24"/>
          <w:szCs w:val="24"/>
        </w:rPr>
        <w:sectPr w:rsidR="00582ED4">
          <w:headerReference w:type="default" r:id="rId18"/>
          <w:footerReference w:type="default" r:id="rId19"/>
          <w:pgSz w:w="11907" w:h="16839" w:code="9"/>
          <w:pgMar w:top="2268" w:right="1701" w:bottom="1701" w:left="2268" w:header="709" w:footer="709" w:gutter="0"/>
          <w:pgNumType w:start="1"/>
          <w:cols w:space="708"/>
          <w:docGrid w:linePitch="360"/>
        </w:sectPr>
      </w:pPr>
      <w:r>
        <w:rPr>
          <w:rFonts w:ascii="Times New Roman" w:hAnsi="Times New Roman"/>
          <w:sz w:val="24"/>
          <w:szCs w:val="24"/>
        </w:rPr>
        <w:t>Nasib negara akhirnya atas bantuan pemerintah terhadap anak-anak hari ini, tidak begitu lurus dengan kenyataan saat ini.masih banyak anak-anak yang belum beruntung dalam memenuhi persyaratan bantalan negara yang dapat diverifikasi, Dalam memenuhi kebutuhan akan ada keistimewaan. Anak-anak berperan penting dalam menentukan arah rangkaian pengalaman negara.Dalam jaminan hak-hak istimewa anak-anak, terutama anak-anak muda yang mengalami nasib kurang beruntung. Keistimewaan anak muda dalam kerangka pemerataan harus dimulai dari yang mendasar, antara lain interaksi pemeriksaan, siklus penyidikan, proses dakwaan, bahkan hingga tahap penahanan di dalam ku</w:t>
      </w:r>
      <w:r w:rsidR="00FD5A4A">
        <w:rPr>
          <w:rFonts w:ascii="Times New Roman" w:hAnsi="Times New Roman"/>
          <w:sz w:val="24"/>
          <w:szCs w:val="24"/>
        </w:rPr>
        <w:t xml:space="preserve">rungan. Umumnya, kebebasan tidak </w:t>
      </w:r>
      <w:r>
        <w:rPr>
          <w:rFonts w:ascii="Times New Roman" w:hAnsi="Times New Roman"/>
          <w:sz w:val="24"/>
          <w:szCs w:val="24"/>
        </w:rPr>
        <w:t xml:space="preserve"> boleh terlindas demi kepentingan</w:t>
      </w:r>
      <w:r w:rsidR="00FD5A4A">
        <w:rPr>
          <w:rFonts w:ascii="Times New Roman" w:hAnsi="Times New Roman"/>
          <w:sz w:val="24"/>
          <w:szCs w:val="24"/>
        </w:rPr>
        <w:t xml:space="preserve"> yang </w:t>
      </w:r>
      <w:r>
        <w:rPr>
          <w:rFonts w:ascii="Times New Roman" w:hAnsi="Times New Roman"/>
          <w:sz w:val="24"/>
          <w:szCs w:val="24"/>
        </w:rPr>
        <w:t>sah.Dilihat dari tingkatan usianya, aksi unjuk rasa kriminal yang terjadi di depan umum dilakukan oleh kelompok usia dewasa, namun masyarakat yang masih berusia muda seringkali melakukan aksi tindak pidana.Di zaman saat ini, banyak orang tua/wali terlalu sibuk berurusan dengan kebutuhan dunia (materi) Dengan tujuan akhir untuk mencari kelimpahan, jabatan atau kemuliaan, wali atau keluarga yang tidak berdaya sering kali terlibat dalam pekerjaan mereka untuk memenuhi kebutuhan sehari-hari dan sering mengabaikan anak-anak mereka.</w:t>
      </w:r>
    </w:p>
    <w:p w:rsidR="00582ED4" w:rsidRDefault="00F209E6" w:rsidP="009762FA">
      <w:pPr>
        <w:pStyle w:val="NoSpacing"/>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Masalah yang berkembang ini harus segera ditangani dan diselesaikan.Kecenderungan untuk memperluas kualitas atau jumlah pelanggaran terhadap permintaan publik atau pelanggaran pengaturan hukum oleh penghibur muda atau semua dalam semua ekspansi perilaku bejat yang telah dilakukan oleh anak-anak telah mendorong demonstrasi kriminal, memberdayakan kita untuk lebih fokus pada pelecehan.apalagi merawat.Mencermati jawaban atas persoalan-persoalan tersebut bukan hanya kewajiban negara, namun juga membutuhkan minat dinamis dari semua lapisan masyarakat.Dimana tujuan dari isu-isu tersebut harus secara konsisten disepakati untuk kepuasan hak istimewa dan pengaturan jaminan untuk anak-anak.Asuransi anak adalah suatu usaha untuk memberikan kondisi dimana setiap anak dapat melakukan kebebasan dan komitmennya.</w:t>
      </w:r>
    </w:p>
    <w:p w:rsidR="00582ED4" w:rsidRDefault="00F209E6" w:rsidP="009762FA">
      <w:pPr>
        <w:pStyle w:val="NoSpacing"/>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Beberapa hak anak dalam proses keadilan kriminal harus diberikan pertimbangan yang luar biasa, untuk memperluas kemajuan perlakuan yang wajar dan bantuan pemerintah dari individu yang bersangkutan. Terkait dengan itu, ada beberapa hak anak yang harus dipikirkan dan diperjuangkan.Kebebasan yang dimiliki anak-anak sebagai pelaku pelanggaran diberikan sebelum, selama, dan setelah masa persidangan. Seorang anak yang belum berumur 12 (dua belas) tahun telah melakukan atau dikaitkan dengan perbuatan salah, maka pada saat itu anak tersebut dapat dilakukan pengambilan oleh ahlipenyidik.Dalam hal menurut hasil penilaian, penyidik menilai bahwa anak sebagaimana dimaksud dalam pasal 21 ayat 1, jika anak tersebut belum berusia 12 (dua belas) tahun, melakukan atau bergabung dengan melakukan tindak pidana, penyidik, pemandu sosial, dan pekerja sosial ahli akan menetapkan pilihan untuk;</w:t>
      </w:r>
    </w:p>
    <w:p w:rsidR="00582ED4" w:rsidRDefault="00F209E6" w:rsidP="009762FA">
      <w:pPr>
        <w:pStyle w:val="NoSpacing"/>
        <w:numPr>
          <w:ilvl w:val="0"/>
          <w:numId w:val="2"/>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Mengembalikan anak kembali kepada orang tua/wali</w:t>
      </w:r>
    </w:p>
    <w:p w:rsidR="00582ED4" w:rsidRDefault="00F209E6" w:rsidP="009762FA">
      <w:pPr>
        <w:pStyle w:val="NoSpacing"/>
        <w:numPr>
          <w:ilvl w:val="0"/>
          <w:numId w:val="2"/>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Mengikutsertakannya dalam program pendidikan, pembinaan, dan pembimbingan di instansi pemerintah atau LPKS di instansi yang menangani bidang kesejahteraan social, baikbaik ditinkat pusat maupun daerah, paling lama 6 ( enam ) bulan.</w:t>
      </w:r>
    </w:p>
    <w:p w:rsidR="00582ED4" w:rsidRDefault="00F209E6" w:rsidP="009762FA">
      <w:pPr>
        <w:pStyle w:val="NoSpacing"/>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Perbuatan tindak pidana yang dilakukan oleh anak di bawah umur merupakan perbuatan salah yang secara konsisten menimbulkan pengaruh yang meresahkan dan kebiadaban di arena publik.Tindak pidana perampokan merupakan pelanggaran hukum dan kemudian diatur dalam KUHP.Arti perampokan menurut undang-undang dan unsur-unsurnya direncanakan dalam Pasal 362.363, 365 KUHP.Pelanggaran dalam pasal ini juga merupakan pelanggaran yang dilakukan dengan sengaja </w:t>
      </w:r>
      <w:r>
        <w:rPr>
          <w:rFonts w:ascii="Times New Roman" w:hAnsi="Times New Roman" w:cs="Times New Roman"/>
          <w:i/>
          <w:sz w:val="24"/>
          <w:szCs w:val="24"/>
        </w:rPr>
        <w:t>(dolus).</w:t>
      </w:r>
    </w:p>
    <w:p w:rsidR="00582ED4" w:rsidRDefault="00F209E6" w:rsidP="009762FA">
      <w:pPr>
        <w:pStyle w:val="NoSpacing"/>
        <w:spacing w:line="480" w:lineRule="auto"/>
        <w:ind w:firstLine="540"/>
        <w:jc w:val="both"/>
        <w:rPr>
          <w:rFonts w:ascii="Times New Roman" w:hAnsi="Times New Roman" w:cs="Times New Roman"/>
          <w:b/>
          <w:sz w:val="24"/>
          <w:szCs w:val="24"/>
        </w:rPr>
      </w:pPr>
      <w:r>
        <w:rPr>
          <w:rFonts w:ascii="Times New Roman" w:hAnsi="Times New Roman" w:cs="Times New Roman"/>
          <w:sz w:val="24"/>
          <w:szCs w:val="24"/>
        </w:rPr>
        <w:t xml:space="preserve">Sasaran tindak pidana pencurian adalah barang atau keduanya serba guna dan mantap, biasanya sasaran tindak pidana pencurian adalah tempat yang penuh sesak dan fokus keuangan.Keadaan darurat keuangan dan peristiwa malapetaka yang terjadi di berbagai daerah akhir-akhir ini, tentunya semakin siap untuk membengkakkan jumlah pelaku kejahatan anak seperti demonstrasi kriminal, darurat moneter, bentuk buruk keuangan yang telah terjadi di negeri ini pada tahun-tahun mendatang. masa lalu dalam waktu yang cukup lama telah menimbulkan kebutuhan yang dengan asumsi diidentikkan dengan unsur-unsur Pasal 362 KUHP, maka tindak pidana pembobolan adalah pembuktian seorang penjahat dengan mengambil suatu barang, baik serba guna maupun tabah yang </w:t>
      </w:r>
      <w:r>
        <w:rPr>
          <w:rFonts w:ascii="Times New Roman" w:hAnsi="Times New Roman" w:cs="Times New Roman"/>
          <w:sz w:val="24"/>
          <w:szCs w:val="24"/>
        </w:rPr>
        <w:lastRenderedPageBreak/>
        <w:t>seluruhnya atau bagian dari cara yang dimiliki oleh orang lain. orang lain dengan tujuan untuk memiliki produk secara melawan hukum..</w:t>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r w:rsidR="00DC5583">
        <w:rPr>
          <w:rFonts w:ascii="Times New Roman" w:hAnsi="Times New Roman" w:cs="Times New Roman"/>
          <w:b/>
          <w:sz w:val="24"/>
          <w:szCs w:val="24"/>
        </w:rPr>
        <w:t>.</w:t>
      </w:r>
      <w:r>
        <w:rPr>
          <w:rFonts w:ascii="Times New Roman" w:hAnsi="Times New Roman" w:cs="Times New Roman"/>
          <w:b/>
          <w:sz w:val="24"/>
          <w:szCs w:val="24"/>
        </w:rPr>
        <w:t xml:space="preserve">  Rumusan Masalah</w:t>
      </w:r>
    </w:p>
    <w:p w:rsidR="00582ED4" w:rsidRDefault="00F209E6" w:rsidP="00FD5A4A">
      <w:pPr>
        <w:pStyle w:val="NoSpacing"/>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penerapan sanksi  Pidana terhadap pencurian yang</w:t>
      </w:r>
      <w:r w:rsidR="004266B4">
        <w:rPr>
          <w:rFonts w:ascii="Times New Roman" w:hAnsi="Times New Roman" w:cs="Times New Roman"/>
          <w:sz w:val="24"/>
          <w:szCs w:val="24"/>
        </w:rPr>
        <w:t xml:space="preserve"> dilakuan oleh anak (P</w:t>
      </w:r>
      <w:r w:rsidR="00883053">
        <w:rPr>
          <w:rFonts w:ascii="Times New Roman" w:hAnsi="Times New Roman" w:cs="Times New Roman"/>
          <w:sz w:val="24"/>
          <w:szCs w:val="24"/>
        </w:rPr>
        <w:t>utusan Nomor: 1 Pid.Sus-Anak/201</w:t>
      </w:r>
      <w:r w:rsidR="004266B4">
        <w:rPr>
          <w:rFonts w:ascii="Times New Roman" w:hAnsi="Times New Roman" w:cs="Times New Roman"/>
          <w:sz w:val="24"/>
          <w:szCs w:val="24"/>
        </w:rPr>
        <w:t>9/PN.TMT)</w:t>
      </w:r>
      <w:r>
        <w:rPr>
          <w:rFonts w:ascii="Times New Roman" w:hAnsi="Times New Roman" w:cs="Times New Roman"/>
          <w:sz w:val="24"/>
          <w:szCs w:val="24"/>
        </w:rPr>
        <w:t>?</w:t>
      </w:r>
    </w:p>
    <w:p w:rsidR="00582ED4" w:rsidRDefault="00F209E6" w:rsidP="00FD5A4A">
      <w:pPr>
        <w:pStyle w:val="NoSpacing"/>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pertimbanga</w:t>
      </w:r>
      <w:r w:rsidR="004266B4">
        <w:rPr>
          <w:rFonts w:ascii="Times New Roman" w:hAnsi="Times New Roman" w:cs="Times New Roman"/>
          <w:sz w:val="24"/>
          <w:szCs w:val="24"/>
        </w:rPr>
        <w:t>n hakim dalam menjatuhkan putusan</w:t>
      </w:r>
      <w:r>
        <w:rPr>
          <w:rFonts w:ascii="Times New Roman" w:hAnsi="Times New Roman" w:cs="Times New Roman"/>
          <w:sz w:val="24"/>
          <w:szCs w:val="24"/>
        </w:rPr>
        <w:t xml:space="preserve"> terhadap anak pelaku tindak pidana pencurian</w:t>
      </w:r>
      <w:r w:rsidR="004266B4">
        <w:rPr>
          <w:rFonts w:ascii="Times New Roman" w:hAnsi="Times New Roman" w:cs="Times New Roman"/>
          <w:sz w:val="24"/>
          <w:szCs w:val="24"/>
        </w:rPr>
        <w:t xml:space="preserve"> (P</w:t>
      </w:r>
      <w:r w:rsidR="00883053">
        <w:rPr>
          <w:rFonts w:ascii="Times New Roman" w:hAnsi="Times New Roman" w:cs="Times New Roman"/>
          <w:sz w:val="24"/>
          <w:szCs w:val="24"/>
        </w:rPr>
        <w:t>utusan Nomor: 1 Pid.Sus;Anak/201</w:t>
      </w:r>
      <w:r w:rsidR="004266B4">
        <w:rPr>
          <w:rFonts w:ascii="Times New Roman" w:hAnsi="Times New Roman" w:cs="Times New Roman"/>
          <w:sz w:val="24"/>
          <w:szCs w:val="24"/>
        </w:rPr>
        <w:t>9/PN.TMT</w:t>
      </w:r>
      <w:r>
        <w:rPr>
          <w:rFonts w:ascii="Times New Roman" w:hAnsi="Times New Roman" w:cs="Times New Roman"/>
          <w:sz w:val="24"/>
          <w:szCs w:val="24"/>
        </w:rPr>
        <w:t>?</w:t>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1.3</w:t>
      </w:r>
      <w:r w:rsidR="00DC5583">
        <w:rPr>
          <w:rFonts w:ascii="Times New Roman" w:hAnsi="Times New Roman" w:cs="Times New Roman"/>
          <w:b/>
          <w:sz w:val="24"/>
          <w:szCs w:val="24"/>
        </w:rPr>
        <w:t>.</w:t>
      </w:r>
      <w:r>
        <w:rPr>
          <w:rFonts w:ascii="Times New Roman" w:hAnsi="Times New Roman" w:cs="Times New Roman"/>
          <w:b/>
          <w:sz w:val="24"/>
          <w:szCs w:val="24"/>
        </w:rPr>
        <w:t xml:space="preserve">  Tujuan Penilitian</w:t>
      </w:r>
    </w:p>
    <w:p w:rsidR="00582ED4" w:rsidRDefault="00F209E6" w:rsidP="009762FA">
      <w:pPr>
        <w:pStyle w:val="NoSpacing"/>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Bahwa tujuan yang hendak dicapai dalam penulisan penelitian ini adalah sebagai berikut;</w:t>
      </w:r>
    </w:p>
    <w:p w:rsidR="00582ED4" w:rsidRDefault="00F209E6" w:rsidP="00FD5A4A">
      <w:pPr>
        <w:pStyle w:val="NoSpacing"/>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penerapan pidana bagi anak pelaku tindak pidana pencurian</w:t>
      </w:r>
    </w:p>
    <w:p w:rsidR="00582ED4" w:rsidRDefault="00F209E6" w:rsidP="00FD5A4A">
      <w:pPr>
        <w:pStyle w:val="NoSpacing"/>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pertimbanga</w:t>
      </w:r>
      <w:r w:rsidR="004266B4">
        <w:rPr>
          <w:rFonts w:ascii="Times New Roman" w:hAnsi="Times New Roman" w:cs="Times New Roman"/>
          <w:sz w:val="24"/>
          <w:szCs w:val="24"/>
        </w:rPr>
        <w:t>n hakim dalam menjatuhkan putusan</w:t>
      </w:r>
      <w:r>
        <w:rPr>
          <w:rFonts w:ascii="Times New Roman" w:hAnsi="Times New Roman" w:cs="Times New Roman"/>
          <w:sz w:val="24"/>
          <w:szCs w:val="24"/>
        </w:rPr>
        <w:t xml:space="preserve"> terhadap anak pelaku tindak pidana pencurian</w:t>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r w:rsidR="00DC5583">
        <w:rPr>
          <w:rFonts w:ascii="Times New Roman" w:hAnsi="Times New Roman" w:cs="Times New Roman"/>
          <w:b/>
          <w:sz w:val="24"/>
          <w:szCs w:val="24"/>
        </w:rPr>
        <w:t>.</w:t>
      </w:r>
      <w:r>
        <w:rPr>
          <w:rFonts w:ascii="Times New Roman" w:hAnsi="Times New Roman" w:cs="Times New Roman"/>
          <w:b/>
          <w:sz w:val="24"/>
          <w:szCs w:val="24"/>
        </w:rPr>
        <w:t xml:space="preserve">  Manfaat penilitian</w:t>
      </w:r>
    </w:p>
    <w:p w:rsidR="00582ED4" w:rsidRDefault="00F209E6" w:rsidP="009762FA">
      <w:pPr>
        <w:pStyle w:val="NoSpacing"/>
        <w:spacing w:line="480" w:lineRule="auto"/>
        <w:ind w:firstLine="540"/>
        <w:jc w:val="both"/>
        <w:rPr>
          <w:rFonts w:ascii="Times New Roman" w:hAnsi="Times New Roman" w:cs="Times New Roman"/>
          <w:b/>
          <w:sz w:val="24"/>
          <w:szCs w:val="24"/>
        </w:rPr>
      </w:pPr>
      <w:r>
        <w:rPr>
          <w:rFonts w:ascii="Times New Roman" w:hAnsi="Times New Roman" w:cs="Times New Roman"/>
          <w:sz w:val="24"/>
          <w:szCs w:val="24"/>
        </w:rPr>
        <w:t>Adapun manfaat penelitian ini yaitu;</w:t>
      </w:r>
    </w:p>
    <w:p w:rsidR="00582ED4" w:rsidRDefault="00F209E6" w:rsidP="00FD5A4A">
      <w:pPr>
        <w:pStyle w:val="NoSpacing"/>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 Penelitian ini di harapkan dapat memberikan konstribusi pemikiran yang dapat di pergunakan dan di manfaatkan dalam disiplin ilmu hukum yang mengenai tindak pidana pencurian yang dilakukan anak dibawah umur.</w:t>
      </w:r>
    </w:p>
    <w:p w:rsidR="00582ED4" w:rsidRDefault="00F209E6" w:rsidP="00FD5A4A">
      <w:pPr>
        <w:pStyle w:val="NoSpacing"/>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Manfaat Praktis, Penelitian ini di harapkan dapat memberikan informasi baik kepada keluarga dan masyarakat dalam memberikan tindakan kepada anak yang melakukan pencurian.</w:t>
      </w:r>
    </w:p>
    <w:p w:rsidR="00582ED4" w:rsidRDefault="00F209E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82ED4" w:rsidRDefault="00582ED4">
      <w:pPr>
        <w:spacing w:after="0" w:line="480" w:lineRule="auto"/>
        <w:jc w:val="center"/>
        <w:rPr>
          <w:rFonts w:ascii="Times New Roman" w:hAnsi="Times New Roman" w:cs="Times New Roman"/>
          <w:b/>
          <w:sz w:val="28"/>
          <w:szCs w:val="28"/>
          <w:lang w:val="id-ID"/>
        </w:rPr>
        <w:sectPr w:rsidR="00582ED4">
          <w:headerReference w:type="default" r:id="rId20"/>
          <w:footerReference w:type="default" r:id="rId21"/>
          <w:headerReference w:type="first" r:id="rId22"/>
          <w:footerReference w:type="first" r:id="rId23"/>
          <w:pgSz w:w="11907" w:h="16839" w:code="9"/>
          <w:pgMar w:top="2268" w:right="1701" w:bottom="1701" w:left="2268" w:header="720" w:footer="720" w:gutter="0"/>
          <w:pgNumType w:start="2"/>
          <w:cols w:space="720"/>
          <w:docGrid w:linePitch="360"/>
        </w:sectPr>
      </w:pPr>
    </w:p>
    <w:p w:rsidR="00DC08A8" w:rsidRPr="00883053" w:rsidRDefault="00F209E6" w:rsidP="00DC08A8">
      <w:pPr>
        <w:pStyle w:val="NoSpacing"/>
        <w:spacing w:line="480" w:lineRule="auto"/>
        <w:jc w:val="center"/>
        <w:rPr>
          <w:rFonts w:ascii="Times New Roman" w:hAnsi="Times New Roman" w:cs="Times New Roman"/>
          <w:b/>
          <w:sz w:val="28"/>
          <w:szCs w:val="28"/>
        </w:rPr>
      </w:pPr>
      <w:r w:rsidRPr="00883053">
        <w:rPr>
          <w:rFonts w:ascii="Times New Roman" w:hAnsi="Times New Roman" w:cs="Times New Roman"/>
          <w:b/>
          <w:sz w:val="28"/>
          <w:szCs w:val="28"/>
        </w:rPr>
        <w:lastRenderedPageBreak/>
        <w:t>BAB II</w:t>
      </w:r>
    </w:p>
    <w:p w:rsidR="00582ED4" w:rsidRPr="00883053" w:rsidRDefault="00F209E6" w:rsidP="00DC08A8">
      <w:pPr>
        <w:pStyle w:val="NoSpacing"/>
        <w:spacing w:line="480" w:lineRule="auto"/>
        <w:jc w:val="center"/>
        <w:rPr>
          <w:rFonts w:ascii="Times New Roman" w:hAnsi="Times New Roman" w:cs="Times New Roman"/>
          <w:b/>
          <w:sz w:val="28"/>
          <w:szCs w:val="28"/>
        </w:rPr>
      </w:pPr>
      <w:r w:rsidRPr="00883053">
        <w:rPr>
          <w:rFonts w:ascii="Times New Roman" w:hAnsi="Times New Roman" w:cs="Times New Roman"/>
          <w:b/>
          <w:sz w:val="28"/>
          <w:szCs w:val="28"/>
        </w:rPr>
        <w:t>TINJAUAN PUSTAKA</w:t>
      </w:r>
    </w:p>
    <w:p w:rsidR="00582ED4" w:rsidRDefault="005B30E4">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2.1 Tinjauan</w:t>
      </w:r>
      <w:r w:rsidR="004266B4">
        <w:rPr>
          <w:rFonts w:ascii="Times New Roman" w:hAnsi="Times New Roman" w:cs="Times New Roman"/>
          <w:b/>
          <w:sz w:val="24"/>
          <w:szCs w:val="24"/>
        </w:rPr>
        <w:t xml:space="preserve"> Umum Tentang Anak</w:t>
      </w:r>
    </w:p>
    <w:p w:rsidR="00582ED4" w:rsidRDefault="00F209E6" w:rsidP="009762FA">
      <w:pPr>
        <w:pStyle w:val="NoSpacing"/>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2.1.1</w:t>
      </w:r>
      <w:r w:rsidR="001B2301">
        <w:rPr>
          <w:rFonts w:ascii="Times New Roman" w:hAnsi="Times New Roman" w:cs="Times New Roman"/>
          <w:b/>
          <w:sz w:val="24"/>
          <w:szCs w:val="24"/>
        </w:rPr>
        <w:t>.</w:t>
      </w:r>
      <w:r>
        <w:rPr>
          <w:rFonts w:ascii="Times New Roman" w:hAnsi="Times New Roman" w:cs="Times New Roman"/>
          <w:b/>
          <w:sz w:val="24"/>
          <w:szCs w:val="24"/>
        </w:rPr>
        <w:t xml:space="preserve"> Pengertian Anak</w:t>
      </w:r>
    </w:p>
    <w:p w:rsidR="00582ED4" w:rsidRDefault="00F209E6" w:rsidP="00FD5A4A">
      <w:pPr>
        <w:pStyle w:val="NoSpacing"/>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Sesuai dengan referensi Kata Besar Bahasa Indonesia, yang dimaksud dengan </w:t>
      </w:r>
      <w:r w:rsidR="009F4734">
        <w:rPr>
          <w:rFonts w:ascii="Times New Roman" w:hAnsi="Times New Roman" w:cs="Times New Roman"/>
          <w:sz w:val="24"/>
          <w:szCs w:val="24"/>
        </w:rPr>
        <w:t>anak</w:t>
      </w:r>
      <w:r>
        <w:rPr>
          <w:rFonts w:ascii="Times New Roman" w:hAnsi="Times New Roman" w:cs="Times New Roman"/>
          <w:sz w:val="24"/>
          <w:szCs w:val="24"/>
        </w:rPr>
        <w:t xml:space="preserve"> adalah kerabat selanjutnya atau manusia yang masih kecil.</w:t>
      </w:r>
    </w:p>
    <w:p w:rsidR="00582ED4" w:rsidRDefault="00F209E6" w:rsidP="009762FA">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Selain itu yang dimaksud dengan Anak dalam Konvesi PBB tentang Hak Anak </w:t>
      </w:r>
      <w:r>
        <w:rPr>
          <w:rFonts w:ascii="Times New Roman" w:hAnsi="Times New Roman" w:cs="Times New Roman"/>
          <w:i/>
          <w:sz w:val="24"/>
          <w:szCs w:val="24"/>
        </w:rPr>
        <w:t xml:space="preserve">(Convention on the Right of the child) </w:t>
      </w:r>
      <w:r>
        <w:rPr>
          <w:rFonts w:ascii="Times New Roman" w:hAnsi="Times New Roman" w:cs="Times New Roman"/>
          <w:sz w:val="24"/>
          <w:szCs w:val="24"/>
        </w:rPr>
        <w:t>adalah anak berarti setiap manusia dibawah umur 18 (delapan belas) tahun, selain itu sesuai dengan undang-undang yang berlaku.untuk seorang anak yang perkembangannya tercapai sebelumnya.</w:t>
      </w:r>
    </w:p>
    <w:p w:rsidR="00582ED4" w:rsidRDefault="00F209E6" w:rsidP="00FD5A4A">
      <w:pPr>
        <w:pStyle w:val="NoSpacing"/>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Di Indonesia sendiri, ada beberapa pengertian anak seperti yang ditunjukkan oleh undang-undang dan pedoman, rencana peraturan ini</w:t>
      </w:r>
      <w:r w:rsidR="009F4734">
        <w:rPr>
          <w:rFonts w:ascii="Times New Roman" w:hAnsi="Times New Roman" w:cs="Times New Roman"/>
          <w:sz w:val="24"/>
          <w:szCs w:val="24"/>
        </w:rPr>
        <w:t xml:space="preserve"> dapat dilihat sebagai berikut;</w:t>
      </w:r>
    </w:p>
    <w:p w:rsidR="00582ED4" w:rsidRDefault="00F209E6" w:rsidP="009F4734">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Menurut Pasal 1 ayat (1) UU No. 23 Tahun 2002 Tentang Perlindungan Anak,</w:t>
      </w:r>
      <w:r>
        <w:rPr>
          <w:rStyle w:val="FootnoteReference"/>
          <w:rFonts w:ascii="Times New Roman" w:hAnsi="Times New Roman" w:cs="Times New Roman"/>
          <w:sz w:val="24"/>
          <w:szCs w:val="24"/>
        </w:rPr>
        <w:footnoteReference w:id="1"/>
      </w:r>
    </w:p>
    <w:p w:rsidR="009D30E4" w:rsidRDefault="00F209E6" w:rsidP="009F4734">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Anak adalah seseorang yang belum be</w:t>
      </w:r>
      <w:r w:rsidR="009D30E4">
        <w:rPr>
          <w:rFonts w:ascii="Times New Roman" w:hAnsi="Times New Roman" w:cs="Times New Roman"/>
          <w:sz w:val="24"/>
          <w:szCs w:val="24"/>
        </w:rPr>
        <w:t>rusia 18 (delapan belas) Tahun,</w:t>
      </w:r>
    </w:p>
    <w:p w:rsidR="00582ED4" w:rsidRDefault="00F209E6" w:rsidP="009F4734">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termasuk anak yang masih dalam kandungan”</w:t>
      </w:r>
    </w:p>
    <w:p w:rsidR="00582ED4" w:rsidRDefault="00F209E6">
      <w:pPr>
        <w:pStyle w:val="NoSpacing"/>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Menurut Pasal 45 Kitab Undang-undang Hukum Pidana (KUHP)</w:t>
      </w:r>
    </w:p>
    <w:p w:rsidR="00582ED4" w:rsidRDefault="00F209E6" w:rsidP="009F4734">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Anak merupakan seseorang yang umurnya belum mencapai</w:t>
      </w:r>
      <w:r w:rsidR="009F4734">
        <w:rPr>
          <w:rFonts w:ascii="Times New Roman" w:hAnsi="Times New Roman" w:cs="Times New Roman"/>
          <w:sz w:val="24"/>
          <w:szCs w:val="24"/>
        </w:rPr>
        <w:t xml:space="preserve"> 16 (enem belas) tahun</w:t>
      </w:r>
    </w:p>
    <w:p w:rsidR="00582ED4" w:rsidRDefault="00F209E6" w:rsidP="009F4734">
      <w:pPr>
        <w:pStyle w:val="NoSpacing"/>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Menurut Pasal 1 butir 2 Undang-undang  No 4 Tahun 1979 tentang Kesejahteraan Anak</w:t>
      </w:r>
    </w:p>
    <w:p w:rsidR="00582ED4" w:rsidRDefault="00F209E6" w:rsidP="009F4734">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Anak ialah seseorang yang usianya belum men</w:t>
      </w:r>
      <w:r w:rsidR="009F4734">
        <w:rPr>
          <w:rFonts w:ascii="Times New Roman" w:hAnsi="Times New Roman" w:cs="Times New Roman"/>
          <w:sz w:val="24"/>
          <w:szCs w:val="24"/>
        </w:rPr>
        <w:t>capai 21 (dua puluh satu) tahun</w:t>
      </w:r>
    </w:p>
    <w:p w:rsidR="00582ED4" w:rsidRDefault="00F209E6">
      <w:pPr>
        <w:pStyle w:val="NoSpacing"/>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Menurut Pasal 1 ayat (3) UU SPPA</w:t>
      </w:r>
    </w:p>
    <w:p w:rsidR="00582ED4" w:rsidRDefault="00F209E6" w:rsidP="009F4734">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Anak merupakan anak yang telah berumur 12 (dua belas) tahun, tetapi belum berumur 18 (delapan belas) tahun yang </w:t>
      </w:r>
      <w:r w:rsidR="009F4734">
        <w:rPr>
          <w:rFonts w:ascii="Times New Roman" w:hAnsi="Times New Roman" w:cs="Times New Roman"/>
          <w:sz w:val="24"/>
          <w:szCs w:val="24"/>
        </w:rPr>
        <w:t>di duga melakukan tindak pidana</w:t>
      </w:r>
    </w:p>
    <w:p w:rsidR="00582ED4" w:rsidRDefault="00F209E6" w:rsidP="009F4734">
      <w:pPr>
        <w:pStyle w:val="NoSpacing"/>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2.1.2</w:t>
      </w:r>
      <w:r w:rsidR="009D30E4">
        <w:rPr>
          <w:rFonts w:ascii="Times New Roman" w:hAnsi="Times New Roman" w:cs="Times New Roman"/>
          <w:b/>
          <w:sz w:val="24"/>
          <w:szCs w:val="24"/>
        </w:rPr>
        <w:t>.</w:t>
      </w:r>
      <w:r>
        <w:rPr>
          <w:rFonts w:ascii="Times New Roman" w:hAnsi="Times New Roman" w:cs="Times New Roman"/>
          <w:b/>
          <w:sz w:val="24"/>
          <w:szCs w:val="24"/>
        </w:rPr>
        <w:t>Hak-Hak Anak</w:t>
      </w:r>
    </w:p>
    <w:p w:rsidR="00582ED4" w:rsidRDefault="00F209E6" w:rsidP="00FD2D7B">
      <w:pPr>
        <w:pStyle w:val="NoSpacing"/>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Sesuai dengan kodrat alam, orang dalam setiap kasus hidup masing-masing (dalam pertemuan). Aristoteles mengungkapkan dalam pelajarannya bahwa manusia adalah zoon politicons, yang menyiratkan bahwa manusia sebagai hewan pada dasarnya perlu hidup berdampingan dengan individu lain. Karena sifatnya mereka yang suka berdmpingan satu sama lain, orang disebut hewan sosial. Sebagai hewan yang menyenangkan, manusia tidak dapat dipisahkan dari masyarakat.Karena individu dibayangkan, dihayati, dibuat, dan diturunkan di ranah publik.</w:t>
      </w:r>
    </w:p>
    <w:p w:rsidR="00582ED4" w:rsidRDefault="00F209E6" w:rsidP="00FD2D7B">
      <w:pPr>
        <w:pStyle w:val="NoSpacing"/>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Sesuai dengan apa yang membuat individu hidup di mata publik, terdapat inspirasi solidaritas alami yang dicontohkan dalam motivasi manusia, misalnya rasa ingin mengalahkan masalah makan dan minum, keinginan untuk menjamin diri sendiri dan kerinduan untuk memiliki keturunan. antara lain hidup berdampingan dan saling membutuhkan (kegiatan publik) yang pada dasarnya semata-mata untuk melayani masyarakat itu sendiri. Meskipun demikian, manusia dibutuhkan untuk menunjukkan sesuatu yang berubah menjadi kepribadiannya, yaitu keyakinan spesifik, potret diri mental, dan </w:t>
      </w:r>
      <w:r>
        <w:rPr>
          <w:rFonts w:ascii="Times New Roman" w:hAnsi="Times New Roman" w:cs="Times New Roman"/>
          <w:sz w:val="24"/>
          <w:szCs w:val="24"/>
        </w:rPr>
        <w:lastRenderedPageBreak/>
        <w:t>keyakinan, terhadap iklim sosial.Karakter individu dibawa ke dunia sebagai jenis tanggung jawab untuk nilai sentral di dalamnya (kebebasan dasar). Nilai ini kemudian, pada saat itu, membentuk kerangka karakter yang membedakan satu manusia dari yang lain. Nilai ini kemudian dikenal sebagai</w:t>
      </w:r>
      <w:r w:rsidR="009F4734">
        <w:rPr>
          <w:rFonts w:ascii="Times New Roman" w:hAnsi="Times New Roman" w:cs="Times New Roman"/>
          <w:sz w:val="24"/>
          <w:szCs w:val="24"/>
        </w:rPr>
        <w:t xml:space="preserve"> hak</w:t>
      </w:r>
      <w:r>
        <w:rPr>
          <w:rFonts w:ascii="Times New Roman" w:hAnsi="Times New Roman" w:cs="Times New Roman"/>
          <w:sz w:val="24"/>
          <w:szCs w:val="24"/>
        </w:rPr>
        <w:t xml:space="preserve"> individu atau barang yang sah..</w:t>
      </w:r>
    </w:p>
    <w:p w:rsidR="00582ED4" w:rsidRDefault="00F209E6" w:rsidP="00FD2D7B">
      <w:pPr>
        <w:pStyle w:val="NoSpacing"/>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Sebagaimana ditunjukkan oleh Bernhard Winscheid, arti kebebasan adalah kehendak yang dilengkapi dengan pengaturan (macht) dan yang diberikan oleh permintaan yang sah atau seperangkat undang-undang umum kepada orang yang bersangkutan. Van Apeldoorn, hak adalah kekuasaan (macht) yang diarahkan oleh hukum. Sementara itu, menurut Lamaire, hak istimewa adalah persetujuan bagi individu yang khawatir untuk mencapai sesuatu. Leon Duguit, mengatakan bahwa kebebasan digantikan dengan kapasitas sosial di mana tidak semua orang memiliki hak istimewa, sebenarnya orang melengkapi kapasitas sosial (komitmen) tertentu.</w:t>
      </w:r>
    </w:p>
    <w:p w:rsidR="00582ED4" w:rsidRDefault="00F209E6" w:rsidP="00FD2D7B">
      <w:pPr>
        <w:pStyle w:val="NoSpacing"/>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Makna pengertian di atas merupakan pembukaan untuk memahami atau menempatkan makna dari hak-hak istimewa yang sesungguhnya.Menurut undang-undang, yang dimaksud dengan hak adalah wewenang atau kuasa yang diberikan oleh undang-undang kepada seseorang untuk mencapai sesuatu. Kebebasan dapat dipisahkan menjadi 2 (dua) struktur, yaitu</w:t>
      </w:r>
    </w:p>
    <w:p w:rsidR="00582ED4" w:rsidRDefault="00F209E6" w:rsidP="009F4734">
      <w:pPr>
        <w:pStyle w:val="NoSpacing"/>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Hak mutlak</w:t>
      </w:r>
    </w:p>
    <w:p w:rsidR="00582ED4" w:rsidRDefault="00F209E6" w:rsidP="00FD5A4A">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Hak yang diberikan secara langsung kepada seseorang untuk melakukan demonstrasi dan yang dapat dilindungi dan harus dihormati oleh siapa </w:t>
      </w:r>
      <w:r>
        <w:rPr>
          <w:rFonts w:ascii="Times New Roman" w:hAnsi="Times New Roman" w:cs="Times New Roman"/>
          <w:sz w:val="24"/>
          <w:szCs w:val="24"/>
        </w:rPr>
        <w:lastRenderedPageBreak/>
        <w:t>saja.Hak istimewa langsung dipartisi menjadi 3 (tiga) perkumpulan, yaitu kebebasan bersama, hak istimewa terbuka langsung, dan kebebasan sosial.;</w:t>
      </w:r>
    </w:p>
    <w:p w:rsidR="00582ED4" w:rsidRDefault="00F209E6" w:rsidP="009F4734">
      <w:pPr>
        <w:pStyle w:val="NoSpacing"/>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Hak relatif (hak nisibi)</w:t>
      </w:r>
    </w:p>
    <w:p w:rsidR="00582ED4" w:rsidRDefault="00F209E6" w:rsidP="00FD5A4A">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Hakyangdiberikankepadaseseorangataukelompoktertentuuntukmenuntutagarsupayaseorangataukelompoklainmemberikansesuatu</w:t>
      </w:r>
      <w:r w:rsidR="002A3EC7">
        <w:rPr>
          <w:rFonts w:ascii="Times New Roman" w:hAnsi="Times New Roman" w:cs="Times New Roman"/>
          <w:sz w:val="24"/>
          <w:szCs w:val="24"/>
        </w:rPr>
        <w:t xml:space="preserve">, </w:t>
      </w:r>
      <w:r>
        <w:rPr>
          <w:rFonts w:ascii="Times New Roman" w:hAnsi="Times New Roman" w:cs="Times New Roman"/>
          <w:sz w:val="24"/>
          <w:szCs w:val="24"/>
        </w:rPr>
        <w:t>melakukansesuatudan/atautidakmelakukansesuatu,</w:t>
      </w:r>
    </w:p>
    <w:p w:rsidR="00582ED4" w:rsidRDefault="00F209E6" w:rsidP="009F4734">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Di mata publik, setiap orang memiliki kelebihannya masing-masing yang bervariasi mulai dari satu manusia kemudian ke manusia berikutnya.Oleh karena itu, prinsip hukum diharapkan dapat mengendalikan kepentingan tersebut.Pengaturan yang sah mengenai kepentingan anak-anak disebut undang-undang asuransi anak.Undang-undang asuransi anak adalah undang-undang yang menjamin kepastian hak-hak istimewa dan komitmen anak-anak.Bismar Siregar mengatakan bahwa bagian dari asuransi anak lebih dipusatkan pada kebebasan anak-anak yang diatur oleh undang-undang, bukan komitmen, mengingat secara sah anak-anak tidak dipermasalahkan dengan komitmen.</w:t>
      </w:r>
    </w:p>
    <w:p w:rsidR="00582ED4" w:rsidRDefault="00F209E6" w:rsidP="009F4734">
      <w:pPr>
        <w:pStyle w:val="NoSpacing"/>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Undang-Undang Republik Indonesia Nomor 4 Tahun 1979 tentang Kesejahteraan Anak mengatur hak-hak anak sebagai berikut:</w:t>
      </w:r>
    </w:p>
    <w:p w:rsidR="00582ED4" w:rsidRDefault="00F209E6" w:rsidP="009F4734">
      <w:pPr>
        <w:pStyle w:val="NoSpacing"/>
        <w:numPr>
          <w:ilvl w:val="0"/>
          <w:numId w:val="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Pasal 2 Ayat 1</w:t>
      </w:r>
    </w:p>
    <w:p w:rsidR="008F2D89" w:rsidRPr="0044413C" w:rsidRDefault="00F209E6" w:rsidP="0044413C">
      <w:pPr>
        <w:pStyle w:val="NoSpacing"/>
        <w:spacing w:line="480" w:lineRule="auto"/>
        <w:ind w:left="709"/>
        <w:jc w:val="both"/>
        <w:rPr>
          <w:rFonts w:ascii="Times New Roman" w:hAnsi="Times New Roman" w:cs="Times New Roman"/>
          <w:sz w:val="24"/>
          <w:szCs w:val="24"/>
        </w:rPr>
      </w:pPr>
      <w:r w:rsidRPr="001F73D6">
        <w:rPr>
          <w:rFonts w:ascii="Times New Roman" w:hAnsi="Times New Roman" w:cs="Times New Roman"/>
          <w:sz w:val="24"/>
          <w:szCs w:val="24"/>
        </w:rPr>
        <w:t>Anak berhak atas kesejahteraan, perawatan, asuhan dan bimbingan berdasarkan kasih syang baik dalam keluarganya maupun di dalam  asuhan khusus untuk tumbuh dan berkembang dengan wajar</w:t>
      </w:r>
    </w:p>
    <w:p w:rsidR="00582ED4" w:rsidRDefault="00F209E6" w:rsidP="001F73D6">
      <w:pPr>
        <w:pStyle w:val="NoSpacing"/>
        <w:numPr>
          <w:ilvl w:val="0"/>
          <w:numId w:val="8"/>
        </w:numPr>
        <w:spacing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 xml:space="preserve"> Pasal 2 Ayat 3</w:t>
      </w:r>
    </w:p>
    <w:p w:rsidR="00582ED4" w:rsidRPr="001F73D6" w:rsidRDefault="00F209E6" w:rsidP="00EC3D81">
      <w:pPr>
        <w:pStyle w:val="NoSpacing"/>
        <w:spacing w:line="480" w:lineRule="auto"/>
        <w:ind w:left="720" w:hanging="11"/>
        <w:jc w:val="both"/>
        <w:rPr>
          <w:rFonts w:ascii="Times New Roman" w:hAnsi="Times New Roman" w:cs="Times New Roman"/>
          <w:sz w:val="24"/>
          <w:szCs w:val="24"/>
        </w:rPr>
      </w:pPr>
      <w:r w:rsidRPr="001F73D6">
        <w:rPr>
          <w:rFonts w:ascii="Times New Roman" w:hAnsi="Times New Roman" w:cs="Times New Roman"/>
          <w:sz w:val="24"/>
          <w:szCs w:val="24"/>
        </w:rPr>
        <w:lastRenderedPageBreak/>
        <w:t>Anak berhak atas perlindungan, baik semasa dalam kand</w:t>
      </w:r>
      <w:r w:rsidR="001F73D6" w:rsidRPr="001F73D6">
        <w:rPr>
          <w:rFonts w:ascii="Times New Roman" w:hAnsi="Times New Roman" w:cs="Times New Roman"/>
          <w:sz w:val="24"/>
          <w:szCs w:val="24"/>
        </w:rPr>
        <w:t>ungan maupun sesudah dilahirkan</w:t>
      </w:r>
    </w:p>
    <w:p w:rsidR="00582ED4" w:rsidRDefault="00F209E6" w:rsidP="001F73D6">
      <w:pPr>
        <w:pStyle w:val="NoSpacing"/>
        <w:numPr>
          <w:ilvl w:val="0"/>
          <w:numId w:val="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Pasal 2 Ayat 4</w:t>
      </w:r>
    </w:p>
    <w:p w:rsidR="00582ED4" w:rsidRDefault="00F209E6">
      <w:pPr>
        <w:pStyle w:val="NoSpacing"/>
        <w:spacing w:line="480" w:lineRule="auto"/>
        <w:ind w:left="709"/>
        <w:jc w:val="both"/>
        <w:rPr>
          <w:rFonts w:ascii="Times New Roman" w:hAnsi="Times New Roman" w:cs="Times New Roman"/>
          <w:i/>
          <w:sz w:val="24"/>
          <w:szCs w:val="24"/>
        </w:rPr>
      </w:pPr>
      <w:r w:rsidRPr="001F73D6">
        <w:rPr>
          <w:rFonts w:ascii="Times New Roman" w:hAnsi="Times New Roman" w:cs="Times New Roman"/>
          <w:sz w:val="24"/>
          <w:szCs w:val="24"/>
        </w:rPr>
        <w:t>Anak berhak atas perlindungan terhadap lingkungan hidup yang membahayakan atau menghambat pertumbuhan dan perkembanganya dengan wajar</w:t>
      </w:r>
    </w:p>
    <w:p w:rsidR="00582ED4" w:rsidRDefault="00F209E6" w:rsidP="001F73D6">
      <w:pPr>
        <w:pStyle w:val="NoSpacing"/>
        <w:numPr>
          <w:ilvl w:val="0"/>
          <w:numId w:val="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Pasal 3 Ayat 4</w:t>
      </w:r>
    </w:p>
    <w:p w:rsidR="00582ED4" w:rsidRDefault="00F209E6">
      <w:pPr>
        <w:pStyle w:val="NoSpacing"/>
        <w:spacing w:line="480" w:lineRule="auto"/>
        <w:ind w:left="709"/>
        <w:jc w:val="both"/>
        <w:rPr>
          <w:rFonts w:ascii="Times New Roman" w:hAnsi="Times New Roman" w:cs="Times New Roman"/>
          <w:i/>
          <w:sz w:val="24"/>
          <w:szCs w:val="24"/>
        </w:rPr>
      </w:pPr>
      <w:r w:rsidRPr="001F73D6">
        <w:rPr>
          <w:rFonts w:ascii="Times New Roman" w:hAnsi="Times New Roman" w:cs="Times New Roman"/>
          <w:sz w:val="24"/>
          <w:szCs w:val="24"/>
        </w:rPr>
        <w:t>Dal</w:t>
      </w:r>
      <w:r w:rsidR="001F73D6" w:rsidRPr="001F73D6">
        <w:rPr>
          <w:rFonts w:ascii="Times New Roman" w:hAnsi="Times New Roman" w:cs="Times New Roman"/>
          <w:sz w:val="24"/>
          <w:szCs w:val="24"/>
        </w:rPr>
        <w:t>a</w:t>
      </w:r>
      <w:r w:rsidRPr="001F73D6">
        <w:rPr>
          <w:rFonts w:ascii="Times New Roman" w:hAnsi="Times New Roman" w:cs="Times New Roman"/>
          <w:sz w:val="24"/>
          <w:szCs w:val="24"/>
        </w:rPr>
        <w:t>m keadaan membahayaka, anaklah yang pertama-tama berhak mendapatkan pertolongan bantuan dan perlindungan</w:t>
      </w:r>
    </w:p>
    <w:p w:rsidR="00582ED4" w:rsidRDefault="00F209E6" w:rsidP="00CF0EA3">
      <w:pPr>
        <w:pStyle w:val="NoSpacing"/>
        <w:numPr>
          <w:ilvl w:val="0"/>
          <w:numId w:val="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Pasal 4 Ayat 1 </w:t>
      </w:r>
    </w:p>
    <w:p w:rsidR="00582ED4" w:rsidRPr="00CF0EA3" w:rsidRDefault="00F209E6">
      <w:pPr>
        <w:pStyle w:val="NoSpacing"/>
        <w:spacing w:line="480" w:lineRule="auto"/>
        <w:ind w:left="709"/>
        <w:jc w:val="both"/>
        <w:rPr>
          <w:rFonts w:ascii="Times New Roman" w:hAnsi="Times New Roman" w:cs="Times New Roman"/>
          <w:sz w:val="24"/>
          <w:szCs w:val="24"/>
        </w:rPr>
      </w:pPr>
      <w:r w:rsidRPr="00CF0EA3">
        <w:rPr>
          <w:rFonts w:ascii="Times New Roman" w:hAnsi="Times New Roman" w:cs="Times New Roman"/>
          <w:sz w:val="24"/>
          <w:szCs w:val="24"/>
        </w:rPr>
        <w:t>Anak tidak mempunyai orang tua  berhak memperoleh asuhan oleh</w:t>
      </w:r>
      <w:r w:rsidR="00CF0EA3">
        <w:rPr>
          <w:rFonts w:ascii="Times New Roman" w:hAnsi="Times New Roman" w:cs="Times New Roman"/>
          <w:sz w:val="24"/>
          <w:szCs w:val="24"/>
        </w:rPr>
        <w:t xml:space="preserve"> Negara atau orang , atau badan</w:t>
      </w:r>
    </w:p>
    <w:p w:rsidR="00582ED4" w:rsidRDefault="00F209E6" w:rsidP="00CF0EA3">
      <w:pPr>
        <w:pStyle w:val="NoSpacing"/>
        <w:numPr>
          <w:ilvl w:val="0"/>
          <w:numId w:val="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Pasal 5 ayat 1</w:t>
      </w:r>
    </w:p>
    <w:p w:rsidR="00582ED4" w:rsidRDefault="00F209E6">
      <w:pPr>
        <w:pStyle w:val="NoSpacing"/>
        <w:spacing w:line="480" w:lineRule="auto"/>
        <w:ind w:left="709"/>
        <w:jc w:val="both"/>
        <w:rPr>
          <w:rFonts w:ascii="Times New Roman" w:hAnsi="Times New Roman" w:cs="Times New Roman"/>
          <w:i/>
          <w:sz w:val="24"/>
          <w:szCs w:val="24"/>
        </w:rPr>
      </w:pPr>
      <w:r w:rsidRPr="00CF0EA3">
        <w:rPr>
          <w:rFonts w:ascii="Times New Roman" w:hAnsi="Times New Roman" w:cs="Times New Roman"/>
          <w:sz w:val="24"/>
          <w:szCs w:val="24"/>
        </w:rPr>
        <w:t>Anak tidak mampu berhak memperoleh bantuan agar dalam lingkungan keluarganya dapat tumbuh dan berkembang dengsn wajar</w:t>
      </w:r>
    </w:p>
    <w:p w:rsidR="00582ED4" w:rsidRDefault="00F209E6" w:rsidP="00CF0EA3">
      <w:pPr>
        <w:pStyle w:val="NoSpacing"/>
        <w:numPr>
          <w:ilvl w:val="0"/>
          <w:numId w:val="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Pasal 6 Ayat 1</w:t>
      </w:r>
    </w:p>
    <w:p w:rsidR="008F2D89" w:rsidRDefault="00F209E6" w:rsidP="00E86596">
      <w:pPr>
        <w:pStyle w:val="NoSpacing"/>
        <w:spacing w:line="480" w:lineRule="auto"/>
        <w:ind w:left="709"/>
        <w:jc w:val="both"/>
        <w:rPr>
          <w:rFonts w:ascii="Times New Roman" w:hAnsi="Times New Roman" w:cs="Times New Roman"/>
          <w:sz w:val="24"/>
          <w:szCs w:val="24"/>
        </w:rPr>
      </w:pPr>
      <w:r w:rsidRPr="00CF0EA3">
        <w:rPr>
          <w:rFonts w:ascii="Times New Roman" w:hAnsi="Times New Roman" w:cs="Times New Roman"/>
          <w:sz w:val="24"/>
          <w:szCs w:val="24"/>
        </w:rPr>
        <w:t>Anak yang mengalami masalah kelakuan diberi pelayanan atau asuahan yang bertujuan menolongnya guna mengatasi hambatan  yang terjadi dalam masa pertumbuhan dan perkembanganya</w:t>
      </w:r>
    </w:p>
    <w:p w:rsidR="00E86596" w:rsidRDefault="00E86596" w:rsidP="00E86596">
      <w:pPr>
        <w:pStyle w:val="NoSpacing"/>
        <w:spacing w:line="480" w:lineRule="auto"/>
        <w:ind w:left="709"/>
        <w:jc w:val="both"/>
        <w:rPr>
          <w:rFonts w:ascii="Times New Roman" w:hAnsi="Times New Roman" w:cs="Times New Roman"/>
          <w:sz w:val="24"/>
          <w:szCs w:val="24"/>
        </w:rPr>
      </w:pPr>
    </w:p>
    <w:p w:rsidR="00E07FC8" w:rsidRDefault="00E07FC8" w:rsidP="00E86596">
      <w:pPr>
        <w:pStyle w:val="NoSpacing"/>
        <w:spacing w:line="480" w:lineRule="auto"/>
        <w:ind w:left="709"/>
        <w:jc w:val="both"/>
        <w:rPr>
          <w:rFonts w:ascii="Times New Roman" w:hAnsi="Times New Roman" w:cs="Times New Roman"/>
          <w:sz w:val="24"/>
          <w:szCs w:val="24"/>
        </w:rPr>
      </w:pPr>
    </w:p>
    <w:p w:rsidR="00E86596" w:rsidRDefault="00E86596" w:rsidP="00E86596">
      <w:pPr>
        <w:pStyle w:val="NoSpacing"/>
        <w:spacing w:line="480" w:lineRule="auto"/>
        <w:ind w:left="709"/>
        <w:jc w:val="both"/>
        <w:rPr>
          <w:rFonts w:ascii="Times New Roman" w:hAnsi="Times New Roman" w:cs="Times New Roman"/>
          <w:sz w:val="24"/>
          <w:szCs w:val="24"/>
        </w:rPr>
      </w:pPr>
    </w:p>
    <w:p w:rsidR="00E86596" w:rsidRPr="00E86596" w:rsidRDefault="00E86596" w:rsidP="00E86596">
      <w:pPr>
        <w:pStyle w:val="NoSpacing"/>
        <w:spacing w:line="480" w:lineRule="auto"/>
        <w:ind w:left="709"/>
        <w:jc w:val="both"/>
        <w:rPr>
          <w:rFonts w:ascii="Times New Roman" w:hAnsi="Times New Roman" w:cs="Times New Roman"/>
          <w:sz w:val="24"/>
          <w:szCs w:val="24"/>
        </w:rPr>
      </w:pPr>
    </w:p>
    <w:p w:rsidR="00AF342F" w:rsidRDefault="00F209E6" w:rsidP="00AF342F">
      <w:pPr>
        <w:pStyle w:val="NoSpacing"/>
        <w:numPr>
          <w:ilvl w:val="0"/>
          <w:numId w:val="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Pasal 8</w:t>
      </w:r>
    </w:p>
    <w:p w:rsidR="00582ED4" w:rsidRPr="00AF342F" w:rsidRDefault="00F209E6" w:rsidP="00AF342F">
      <w:pPr>
        <w:pStyle w:val="NoSpacing"/>
        <w:spacing w:line="480" w:lineRule="auto"/>
        <w:ind w:left="720"/>
        <w:jc w:val="both"/>
        <w:rPr>
          <w:rFonts w:ascii="Times New Roman" w:hAnsi="Times New Roman" w:cs="Times New Roman"/>
          <w:sz w:val="24"/>
          <w:szCs w:val="24"/>
        </w:rPr>
      </w:pPr>
      <w:r w:rsidRPr="00AF342F">
        <w:rPr>
          <w:rFonts w:ascii="Times New Roman" w:hAnsi="Times New Roman" w:cs="Times New Roman"/>
          <w:sz w:val="24"/>
          <w:szCs w:val="24"/>
        </w:rPr>
        <w:t>Bantuan dan pelayanan, yang bertujuan mewujudkan kesejahteraan anak menjadi hak  setiap anak tnpa membeda-bedakan jenis kelamin, agama, pendidikan politik, dan kedudukan social</w:t>
      </w:r>
      <w:r w:rsidRPr="00AF342F">
        <w:rPr>
          <w:rFonts w:ascii="Times New Roman" w:hAnsi="Times New Roman" w:cs="Times New Roman"/>
          <w:i/>
          <w:sz w:val="24"/>
          <w:szCs w:val="24"/>
        </w:rPr>
        <w:t>,”</w:t>
      </w:r>
      <w:r>
        <w:rPr>
          <w:rStyle w:val="FootnoteReference"/>
          <w:rFonts w:ascii="Times New Roman" w:hAnsi="Times New Roman" w:cs="Times New Roman"/>
          <w:i/>
          <w:sz w:val="24"/>
          <w:szCs w:val="24"/>
        </w:rPr>
        <w:footnoteReference w:id="2"/>
      </w:r>
    </w:p>
    <w:p w:rsidR="00582ED4" w:rsidRDefault="00F209E6" w:rsidP="006A5DF0">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Undang- Undang Republik  Indonesia Nomor 35 Tahun 2014 tentang perubahan atas Undang-Undang Republik Indonesia Nomor 23 Tahun 2002 tentang perlindungan anak:</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4</w:t>
      </w:r>
    </w:p>
    <w:p w:rsidR="00582ED4" w:rsidRDefault="00F209E6">
      <w:pPr>
        <w:pStyle w:val="NoSpacing"/>
        <w:spacing w:line="480" w:lineRule="auto"/>
        <w:ind w:left="709"/>
        <w:jc w:val="both"/>
        <w:rPr>
          <w:rFonts w:ascii="Times New Roman" w:hAnsi="Times New Roman" w:cs="Times New Roman"/>
          <w:i/>
          <w:sz w:val="24"/>
          <w:szCs w:val="24"/>
        </w:rPr>
      </w:pPr>
      <w:r w:rsidRPr="00AF342F">
        <w:rPr>
          <w:rFonts w:ascii="Times New Roman" w:hAnsi="Times New Roman" w:cs="Times New Roman"/>
          <w:sz w:val="24"/>
          <w:szCs w:val="24"/>
        </w:rPr>
        <w:t>Setiap anak berhak dapat hidup, tumbuh, berkembang, dan berpartisipasi secara wajar sesuai dengan herkat dan martabat kemanusiaan, serta mendapat perlindungan darikekerasan dan diskriminasi</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5</w:t>
      </w:r>
    </w:p>
    <w:p w:rsidR="00582ED4" w:rsidRPr="00AF342F" w:rsidRDefault="00F209E6">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Setiap anak berhak atas suatu nama sebagai identitas</w:t>
      </w:r>
      <w:r w:rsidR="00AF342F">
        <w:rPr>
          <w:rFonts w:ascii="Times New Roman" w:hAnsi="Times New Roman" w:cs="Times New Roman"/>
          <w:sz w:val="24"/>
          <w:szCs w:val="24"/>
        </w:rPr>
        <w:t xml:space="preserve"> diri dan status kewarganegraan</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w:t>
      </w:r>
    </w:p>
    <w:p w:rsidR="00FD5A4A" w:rsidRPr="00AF342F" w:rsidRDefault="00F209E6" w:rsidP="00FD5A4A">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Setiap anak berhak untuk beribadah menurut agamanya, berpikir dan berekspresi sesuai dengan ringkat kecerdasan dan usianya, dala</w:t>
      </w:r>
      <w:r w:rsidR="00AF342F">
        <w:rPr>
          <w:rFonts w:ascii="Times New Roman" w:hAnsi="Times New Roman" w:cs="Times New Roman"/>
          <w:sz w:val="24"/>
          <w:szCs w:val="24"/>
        </w:rPr>
        <w:t>m bimbingan orang tua atau wali</w:t>
      </w:r>
    </w:p>
    <w:p w:rsidR="00582ED4" w:rsidRDefault="00F209E6" w:rsidP="00AF342F">
      <w:pPr>
        <w:pStyle w:val="NoSpacing"/>
        <w:numPr>
          <w:ilvl w:val="0"/>
          <w:numId w:val="9"/>
        </w:numPr>
        <w:spacing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Pasal 7 Ayat 1</w:t>
      </w:r>
    </w:p>
    <w:p w:rsidR="00FD5A4A" w:rsidRDefault="00F209E6" w:rsidP="00E86596">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Setiap anak berhak untuk mengetahuai orang tuanya, di besarkan, dan di</w:t>
      </w:r>
      <w:r w:rsidR="00AF342F">
        <w:rPr>
          <w:rFonts w:ascii="Times New Roman" w:hAnsi="Times New Roman" w:cs="Times New Roman"/>
          <w:sz w:val="24"/>
          <w:szCs w:val="24"/>
        </w:rPr>
        <w:t xml:space="preserve"> asuh oleh orang tuanya sendiri</w:t>
      </w:r>
    </w:p>
    <w:p w:rsidR="00E86596" w:rsidRPr="00AF342F" w:rsidRDefault="00E86596" w:rsidP="00E86596">
      <w:pPr>
        <w:pStyle w:val="NoSpacing"/>
        <w:spacing w:line="480" w:lineRule="auto"/>
        <w:ind w:left="709"/>
        <w:jc w:val="both"/>
        <w:rPr>
          <w:rFonts w:ascii="Times New Roman" w:hAnsi="Times New Roman" w:cs="Times New Roman"/>
          <w:sz w:val="24"/>
          <w:szCs w:val="24"/>
        </w:rPr>
      </w:pPr>
    </w:p>
    <w:p w:rsidR="00582ED4" w:rsidRPr="008F2D89" w:rsidRDefault="00F209E6" w:rsidP="008F2D89">
      <w:pPr>
        <w:pStyle w:val="NoSpacing"/>
        <w:numPr>
          <w:ilvl w:val="0"/>
          <w:numId w:val="9"/>
        </w:numPr>
        <w:spacing w:line="480" w:lineRule="auto"/>
        <w:jc w:val="both"/>
        <w:rPr>
          <w:rFonts w:ascii="Times New Roman" w:hAnsi="Times New Roman" w:cs="Times New Roman"/>
          <w:sz w:val="24"/>
          <w:szCs w:val="24"/>
        </w:rPr>
      </w:pPr>
      <w:r w:rsidRPr="008F2D89">
        <w:rPr>
          <w:rFonts w:ascii="Times New Roman" w:hAnsi="Times New Roman" w:cs="Times New Roman"/>
          <w:sz w:val="24"/>
          <w:szCs w:val="24"/>
        </w:rPr>
        <w:lastRenderedPageBreak/>
        <w:t>Pasal 8</w:t>
      </w:r>
    </w:p>
    <w:p w:rsidR="00EC3D81" w:rsidRPr="00AF342F" w:rsidRDefault="00F209E6" w:rsidP="00EC3D81">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Setiap anak berhak memperoleh pelayanan kesehatan dan jaminan social  dengan kebutuhan fisi</w:t>
      </w:r>
      <w:r w:rsidR="00AF342F">
        <w:rPr>
          <w:rFonts w:ascii="Times New Roman" w:hAnsi="Times New Roman" w:cs="Times New Roman"/>
          <w:sz w:val="24"/>
          <w:szCs w:val="24"/>
        </w:rPr>
        <w:t>k, mental, spriyual, dan social</w:t>
      </w:r>
    </w:p>
    <w:p w:rsidR="00B505A6"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9 Ayat 1</w:t>
      </w:r>
    </w:p>
    <w:p w:rsidR="00582ED4" w:rsidRPr="00AF342F" w:rsidRDefault="00F209E6" w:rsidP="00B505A6">
      <w:pPr>
        <w:pStyle w:val="NoSpacing"/>
        <w:spacing w:line="480" w:lineRule="auto"/>
        <w:ind w:left="720"/>
        <w:jc w:val="both"/>
        <w:rPr>
          <w:rFonts w:ascii="Times New Roman" w:hAnsi="Times New Roman" w:cs="Times New Roman"/>
          <w:sz w:val="24"/>
          <w:szCs w:val="24"/>
        </w:rPr>
      </w:pPr>
      <w:r w:rsidRPr="00AF342F">
        <w:rPr>
          <w:rFonts w:ascii="Times New Roman" w:hAnsi="Times New Roman" w:cs="Times New Roman"/>
          <w:sz w:val="24"/>
          <w:szCs w:val="24"/>
        </w:rPr>
        <w:t>Setiap anak berhak memperoleh pendidikan dan pengajaran dalam rangka pengembangan pribadinya dan tingkat kecerdasannya sesuai dengan mi</w:t>
      </w:r>
      <w:r w:rsidR="00AF342F">
        <w:rPr>
          <w:rFonts w:ascii="Times New Roman" w:hAnsi="Times New Roman" w:cs="Times New Roman"/>
          <w:sz w:val="24"/>
          <w:szCs w:val="24"/>
        </w:rPr>
        <w:t>nat dan bakatnya</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10</w:t>
      </w:r>
    </w:p>
    <w:p w:rsidR="00582ED4" w:rsidRPr="00AF342F" w:rsidRDefault="00F209E6">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Setiap anak berhak menyatakan dan didengar pendapatnya, menerima mencari, dan memberikan informasi sesuai dengan tingkat kecerdasannya dan usianya demi pengembangan dirinya sesuai dengan nilai</w:t>
      </w:r>
      <w:r w:rsidR="00AF342F">
        <w:rPr>
          <w:rFonts w:ascii="Times New Roman" w:hAnsi="Times New Roman" w:cs="Times New Roman"/>
          <w:sz w:val="24"/>
          <w:szCs w:val="24"/>
        </w:rPr>
        <w:t>-nilai kesusilaan dan keputusan</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11</w:t>
      </w:r>
    </w:p>
    <w:p w:rsidR="00582ED4" w:rsidRPr="00AF342F" w:rsidRDefault="00F209E6">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Setiap anak berhak untuk beristirahat dan memanfaatkan waktu luang, bergaul dengan anak yang sebaya, bermain, berekreasi, dan berkreasi sesuai dengan minat, bakat, dan tingkat kecer</w:t>
      </w:r>
      <w:r w:rsidR="00AF342F">
        <w:rPr>
          <w:rFonts w:ascii="Times New Roman" w:hAnsi="Times New Roman" w:cs="Times New Roman"/>
          <w:sz w:val="24"/>
          <w:szCs w:val="24"/>
        </w:rPr>
        <w:t>dasannya demi pengembangan diri</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12</w:t>
      </w:r>
    </w:p>
    <w:p w:rsidR="00FD5A4A" w:rsidRPr="00AF342F" w:rsidRDefault="00F209E6" w:rsidP="00FD2D7B">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Setiap anak yang menyandang cacat berhak memperoleh rehabilitas, bantuan social, dan pemeliha</w:t>
      </w:r>
      <w:r w:rsidR="00AF342F">
        <w:rPr>
          <w:rFonts w:ascii="Times New Roman" w:hAnsi="Times New Roman" w:cs="Times New Roman"/>
          <w:sz w:val="24"/>
          <w:szCs w:val="24"/>
        </w:rPr>
        <w:t>raan taraf kesejahteraan social</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13</w:t>
      </w:r>
    </w:p>
    <w:p w:rsidR="00582ED4" w:rsidRPr="00AF342F" w:rsidRDefault="00F209E6">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 xml:space="preserve">Setiap anak selama dalam pengasuhan orang tua, wali atau pihak lain manapun yang bertanggungjawab atas pengasuhan, berhak mendapatkan perlindungan dari perlakuan: a. diskriminasi b. ekspolitasi, baik ekonomi </w:t>
      </w:r>
      <w:r w:rsidRPr="00AF342F">
        <w:rPr>
          <w:rFonts w:ascii="Times New Roman" w:hAnsi="Times New Roman" w:cs="Times New Roman"/>
          <w:sz w:val="24"/>
          <w:szCs w:val="24"/>
        </w:rPr>
        <w:lastRenderedPageBreak/>
        <w:t xml:space="preserve">maupun seksual; c. penelantaran: d. kekejaman, kekerasaan, dan penganiyayaan; e. ketidakadilan; </w:t>
      </w:r>
      <w:r w:rsidR="00AF342F">
        <w:rPr>
          <w:rFonts w:ascii="Times New Roman" w:hAnsi="Times New Roman" w:cs="Times New Roman"/>
          <w:sz w:val="24"/>
          <w:szCs w:val="24"/>
        </w:rPr>
        <w:t>dan f. perlakuan salah lainnya,</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14</w:t>
      </w:r>
    </w:p>
    <w:p w:rsidR="00582ED4" w:rsidRPr="00AF342F" w:rsidRDefault="00F209E6">
      <w:pPr>
        <w:pStyle w:val="NoSpacing"/>
        <w:spacing w:line="480" w:lineRule="auto"/>
        <w:ind w:left="709"/>
        <w:jc w:val="both"/>
        <w:rPr>
          <w:rFonts w:ascii="Times New Roman" w:hAnsi="Times New Roman" w:cs="Times New Roman"/>
          <w:sz w:val="24"/>
          <w:szCs w:val="24"/>
        </w:rPr>
      </w:pPr>
      <w:r w:rsidRPr="00AF342F">
        <w:rPr>
          <w:rFonts w:ascii="Times New Roman" w:hAnsi="Times New Roman" w:cs="Times New Roman"/>
          <w:sz w:val="24"/>
          <w:szCs w:val="24"/>
        </w:rPr>
        <w:t>Setiap anak berhak untuk diasuh oleh orang tuanya sendiri, kecuali jika ada alasan dan/atau aturan hukum yang sah menunjukan bahwa pemisahan itu adalah demi kepentingan terbaik bagi anak dan m</w:t>
      </w:r>
      <w:r w:rsidR="00AF342F">
        <w:rPr>
          <w:rFonts w:ascii="Times New Roman" w:hAnsi="Times New Roman" w:cs="Times New Roman"/>
          <w:sz w:val="24"/>
          <w:szCs w:val="24"/>
        </w:rPr>
        <w:t>erupakan pertimbangan terakhir.</w:t>
      </w:r>
    </w:p>
    <w:p w:rsidR="00582ED4" w:rsidRDefault="00F209E6" w:rsidP="00AF342F">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15</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memperoleh perlindungan dari: a. penyalahgunaan dalam kegiatan politik: b. perlibatan dalam sengketa bersenjata; c. perlibatan dalam kerusuhan  social; d. perlibatan dalam peristiwa yang mengandung unsur kekerasan;</w:t>
      </w:r>
      <w:r w:rsidR="00EF0CA2">
        <w:rPr>
          <w:rFonts w:ascii="Times New Roman" w:hAnsi="Times New Roman" w:cs="Times New Roman"/>
          <w:sz w:val="24"/>
          <w:szCs w:val="24"/>
        </w:rPr>
        <w:t xml:space="preserve"> e. perlibatan dalam peperangan</w:t>
      </w:r>
    </w:p>
    <w:p w:rsidR="00582ED4" w:rsidRDefault="00F209E6" w:rsidP="00EF0CA2">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16 Ayat 1</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memeperoleh perlindungan dari sasaran penganiyaan, penyiksaan, atau penjatuha</w:t>
      </w:r>
      <w:r w:rsidR="00EF0CA2">
        <w:rPr>
          <w:rFonts w:ascii="Times New Roman" w:hAnsi="Times New Roman" w:cs="Times New Roman"/>
          <w:sz w:val="24"/>
          <w:szCs w:val="24"/>
        </w:rPr>
        <w:t>n hukuman yang tidak manusiawi.</w:t>
      </w:r>
    </w:p>
    <w:p w:rsidR="00582ED4" w:rsidRDefault="00F209E6" w:rsidP="00EF0CA2">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16 Ayat 2</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memperole</w:t>
      </w:r>
      <w:r w:rsidR="00EF0CA2">
        <w:rPr>
          <w:rFonts w:ascii="Times New Roman" w:hAnsi="Times New Roman" w:cs="Times New Roman"/>
          <w:sz w:val="24"/>
          <w:szCs w:val="24"/>
        </w:rPr>
        <w:t>h kebebasan sesuai dengan hukum</w:t>
      </w:r>
    </w:p>
    <w:p w:rsidR="00582ED4" w:rsidRDefault="00F209E6" w:rsidP="00EF0CA2">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17 Ayat 1</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 xml:space="preserve">Setiap anak yang dirampas kebebasannya berhak untuk; a) Mendapatkan perlakuan secara manusiawi dan penempatanya di pisahkan dari orang dewasa ; b) Memperoleh bantuan hukum atau bantuan lainnya secara efektif  dalam setiap tahapan upayah hukum yang berlaku; dan c) Membela diri dan </w:t>
      </w:r>
      <w:r w:rsidRPr="00EF0CA2">
        <w:rPr>
          <w:rFonts w:ascii="Times New Roman" w:hAnsi="Times New Roman" w:cs="Times New Roman"/>
          <w:sz w:val="24"/>
          <w:szCs w:val="24"/>
        </w:rPr>
        <w:lastRenderedPageBreak/>
        <w:t>memperoleh keadilan didepan pengadilan anak yang objektif dan tidak memihak da</w:t>
      </w:r>
      <w:r w:rsidR="00EF0CA2">
        <w:rPr>
          <w:rFonts w:ascii="Times New Roman" w:hAnsi="Times New Roman" w:cs="Times New Roman"/>
          <w:sz w:val="24"/>
          <w:szCs w:val="24"/>
        </w:rPr>
        <w:t>lam siding tertutup untuk umum,</w:t>
      </w:r>
    </w:p>
    <w:p w:rsidR="00582ED4" w:rsidRDefault="00F209E6" w:rsidP="00EF0CA2">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16</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yang menjadi korban atau pelaku tindak pidana berhak mendapatkan ba</w:t>
      </w:r>
      <w:r w:rsidR="00EF0CA2">
        <w:rPr>
          <w:rFonts w:ascii="Times New Roman" w:hAnsi="Times New Roman" w:cs="Times New Roman"/>
          <w:sz w:val="24"/>
          <w:szCs w:val="24"/>
        </w:rPr>
        <w:t>ntuan hukum dan bantuan lainnya</w:t>
      </w:r>
    </w:p>
    <w:p w:rsidR="00582ED4" w:rsidRDefault="00F209E6" w:rsidP="00FD5A4A">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Undang-Undang Republik Indonesia Nomor 39 Tahun1999 tentang Hak Asasi Manusia, perlindungan terhadap anak di atur dalam:</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52 Ayat 1</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atas perlindungan orang tua, k</w:t>
      </w:r>
      <w:r w:rsidR="00EF0CA2">
        <w:rPr>
          <w:rFonts w:ascii="Times New Roman" w:hAnsi="Times New Roman" w:cs="Times New Roman"/>
          <w:sz w:val="24"/>
          <w:szCs w:val="24"/>
        </w:rPr>
        <w:t>eluarga, masyarakat dan Negara,</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53 Ayat 1 dan Ayat 3</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(1) Setiap anak sejak dalam kandungan berhak untuk hidup, mempertahankan hidup, dan meningkatkan taraf kehidupan: (2) Setiap anak sejak kelahiranya, berhak atas suatu n</w:t>
      </w:r>
      <w:r w:rsidR="00EF0CA2">
        <w:rPr>
          <w:rFonts w:ascii="Times New Roman" w:hAnsi="Times New Roman" w:cs="Times New Roman"/>
          <w:sz w:val="24"/>
          <w:szCs w:val="24"/>
        </w:rPr>
        <w:t>ama dan status kewarganedaraan.</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54</w:t>
      </w:r>
    </w:p>
    <w:p w:rsidR="00883053" w:rsidRDefault="00F209E6" w:rsidP="00883053">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yang cacat fisik dan atau mental berhak memperoleh perawatan, pendidikan, pelatihan dan bantuan khusus atas biaya Negara untuk menjamin kehidupannya sesuai dengan martabat  kemanusiaan,meningkatkan diri, dan kemampuan berpartisipasi dalam kehidu</w:t>
      </w:r>
      <w:r w:rsidR="00EF0CA2">
        <w:rPr>
          <w:rFonts w:ascii="Times New Roman" w:hAnsi="Times New Roman" w:cs="Times New Roman"/>
          <w:sz w:val="24"/>
          <w:szCs w:val="24"/>
        </w:rPr>
        <w:t>pan bermasyarakat dan bernegara</w:t>
      </w:r>
    </w:p>
    <w:p w:rsidR="00883053" w:rsidRDefault="00883053" w:rsidP="00883053">
      <w:pPr>
        <w:pStyle w:val="NoSpacing"/>
        <w:spacing w:line="480" w:lineRule="auto"/>
        <w:ind w:left="709"/>
        <w:jc w:val="both"/>
        <w:rPr>
          <w:rFonts w:ascii="Times New Roman" w:hAnsi="Times New Roman" w:cs="Times New Roman"/>
          <w:sz w:val="24"/>
          <w:szCs w:val="24"/>
        </w:rPr>
      </w:pPr>
    </w:p>
    <w:p w:rsidR="00883053" w:rsidRDefault="00883053" w:rsidP="00883053">
      <w:pPr>
        <w:pStyle w:val="NoSpacing"/>
        <w:spacing w:line="480" w:lineRule="auto"/>
        <w:ind w:left="709"/>
        <w:jc w:val="both"/>
        <w:rPr>
          <w:rFonts w:ascii="Times New Roman" w:hAnsi="Times New Roman" w:cs="Times New Roman"/>
          <w:sz w:val="24"/>
          <w:szCs w:val="24"/>
        </w:rPr>
      </w:pPr>
    </w:p>
    <w:p w:rsidR="00883053" w:rsidRDefault="00883053" w:rsidP="00883053">
      <w:pPr>
        <w:pStyle w:val="NoSpacing"/>
        <w:spacing w:line="480" w:lineRule="auto"/>
        <w:ind w:left="709"/>
        <w:jc w:val="both"/>
        <w:rPr>
          <w:rFonts w:ascii="Times New Roman" w:hAnsi="Times New Roman" w:cs="Times New Roman"/>
          <w:sz w:val="24"/>
          <w:szCs w:val="24"/>
        </w:rPr>
      </w:pPr>
    </w:p>
    <w:p w:rsidR="00582ED4" w:rsidRDefault="00F209E6" w:rsidP="00883053">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Pasal 55</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beribadah menurut agamanya, berpikir dan berekspresi sesuai dengan tingkat intelektualitas dan usianya di bawah bimbi</w:t>
      </w:r>
      <w:r w:rsidR="00EF0CA2">
        <w:rPr>
          <w:rFonts w:ascii="Times New Roman" w:hAnsi="Times New Roman" w:cs="Times New Roman"/>
          <w:sz w:val="24"/>
          <w:szCs w:val="24"/>
        </w:rPr>
        <w:t>ngan orang tuanya dan atau wali</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56 Ayat 1</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mengetahui siapa orang tuanya, dibesarkan dan d</w:t>
      </w:r>
      <w:r w:rsidR="00135328">
        <w:rPr>
          <w:rFonts w:ascii="Times New Roman" w:hAnsi="Times New Roman" w:cs="Times New Roman"/>
          <w:sz w:val="24"/>
          <w:szCs w:val="24"/>
        </w:rPr>
        <w:t>iasuh oleh orang tuanya sendiri</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57 Ayat 1 dan Ayat 2</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(1)Setiap anak berhak untuk dibesarkan, dipelihara, dirawat dan dibimbing oleh orang tua atau walinya sampai dewasa sesuai dengan ketentuan perundang-undangan; (2) Setiap anak berhak untuk mendapatkan orang tua angkat atau wali berdasarkan putusan pengadilan apabila kedua orang tua t</w:t>
      </w:r>
      <w:r w:rsidR="00135328">
        <w:rPr>
          <w:rFonts w:ascii="Times New Roman" w:hAnsi="Times New Roman" w:cs="Times New Roman"/>
          <w:sz w:val="24"/>
          <w:szCs w:val="24"/>
        </w:rPr>
        <w:t>elah meningal sebagai orang tua</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58 Ayat 1</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mendapatkan perlindungan hukum dari segala bentuk kekerasan fisik atau mental, penelantaran, pemberlakuan buruk dan pelecehan seksusal selama dalam pengasuhan orang tua atau walinya, atau pihak lain manapun yang ber</w:t>
      </w:r>
      <w:r w:rsidR="00EF0CA2">
        <w:rPr>
          <w:rFonts w:ascii="Times New Roman" w:hAnsi="Times New Roman" w:cs="Times New Roman"/>
          <w:sz w:val="24"/>
          <w:szCs w:val="24"/>
        </w:rPr>
        <w:t>tanggung jawab atas pengasuhan.</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59</w:t>
      </w:r>
    </w:p>
    <w:p w:rsidR="00883053" w:rsidRPr="00EF0CA2" w:rsidRDefault="00F209E6" w:rsidP="00883053">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tidak dipisahkan dari orang tua secara bertantangan dengan kehendak anak sendiri, kecuali jika ada alasan dan aturan hukum yang sah yang menunjukan bahwa pemisah itu adala</w:t>
      </w:r>
      <w:r w:rsidR="00135328">
        <w:rPr>
          <w:rFonts w:ascii="Times New Roman" w:hAnsi="Times New Roman" w:cs="Times New Roman"/>
          <w:sz w:val="24"/>
          <w:szCs w:val="24"/>
        </w:rPr>
        <w:t>h kepentingan terbaik bagi anak</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Pasal 60</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 xml:space="preserve">Setiap anak berhak untuk memperoleh pendidikan dan pengajaran dalam rangka pengembangan pribadinya sesuai dengan minat, </w:t>
      </w:r>
      <w:r w:rsidR="00EF0CA2">
        <w:rPr>
          <w:rFonts w:ascii="Times New Roman" w:hAnsi="Times New Roman" w:cs="Times New Roman"/>
          <w:sz w:val="24"/>
          <w:szCs w:val="24"/>
        </w:rPr>
        <w:t>bakat dan tingkat kecerdasannya</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61</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beristirahat, bergaul, dengan anak yang sebaya, bermain, berekreasi, sesuai dengan minat bakat dan tingkat kecerd</w:t>
      </w:r>
      <w:r w:rsidR="00EF0CA2">
        <w:rPr>
          <w:rFonts w:ascii="Times New Roman" w:hAnsi="Times New Roman" w:cs="Times New Roman"/>
          <w:sz w:val="24"/>
          <w:szCs w:val="24"/>
        </w:rPr>
        <w:t>asan demi pengembangan dirinya,</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62</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memperoleh pelayanan kesehatan dan jaminan social secara layak, sesuai dengan kebutuh</w:t>
      </w:r>
      <w:r w:rsidR="00EF0CA2">
        <w:rPr>
          <w:rFonts w:ascii="Times New Roman" w:hAnsi="Times New Roman" w:cs="Times New Roman"/>
          <w:sz w:val="24"/>
          <w:szCs w:val="24"/>
        </w:rPr>
        <w:t>an fisik dan mental spritualnya</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63</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tidak dilibatkan dalam peristiwa peperangan, sengketa bersenjata, kerusuhan, social dan peristiwa lainnya y</w:t>
      </w:r>
      <w:r w:rsidR="00EF0CA2">
        <w:rPr>
          <w:rFonts w:ascii="Times New Roman" w:hAnsi="Times New Roman" w:cs="Times New Roman"/>
          <w:sz w:val="24"/>
          <w:szCs w:val="24"/>
        </w:rPr>
        <w:t>ang mengandung unsure kekerasan</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64</w:t>
      </w:r>
    </w:p>
    <w:p w:rsidR="00582ED4" w:rsidRPr="00EF0CA2" w:rsidRDefault="00F209E6">
      <w:pPr>
        <w:pStyle w:val="NoSpacing"/>
        <w:spacing w:line="480" w:lineRule="auto"/>
        <w:ind w:left="709"/>
        <w:jc w:val="both"/>
        <w:rPr>
          <w:rFonts w:ascii="Times New Roman" w:hAnsi="Times New Roman" w:cs="Times New Roman"/>
          <w:sz w:val="24"/>
          <w:szCs w:val="24"/>
        </w:rPr>
      </w:pPr>
      <w:r w:rsidRPr="00EF0CA2">
        <w:rPr>
          <w:rFonts w:ascii="Times New Roman" w:hAnsi="Times New Roman" w:cs="Times New Roman"/>
          <w:sz w:val="24"/>
          <w:szCs w:val="24"/>
        </w:rPr>
        <w:t>Setiap anak berhak untuk memperoleh perlindungan dari kegiatan eksploitasi ekonomi dan setiap pekerjan yang membahayakan dirinya sehingga dapat menggangu pendidikan, kesehatan, fisik, moral, kehidupan</w:t>
      </w:r>
      <w:r w:rsidR="00EF0CA2">
        <w:rPr>
          <w:rFonts w:ascii="Times New Roman" w:hAnsi="Times New Roman" w:cs="Times New Roman"/>
          <w:sz w:val="24"/>
          <w:szCs w:val="24"/>
        </w:rPr>
        <w:t xml:space="preserve"> social, dan mental spritualya,</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65</w:t>
      </w:r>
    </w:p>
    <w:p w:rsidR="00582ED4" w:rsidRPr="008F2D89" w:rsidRDefault="00F209E6">
      <w:pPr>
        <w:pStyle w:val="NoSpacing"/>
        <w:spacing w:line="480" w:lineRule="auto"/>
        <w:ind w:left="709"/>
        <w:jc w:val="both"/>
        <w:rPr>
          <w:rFonts w:ascii="Times New Roman" w:hAnsi="Times New Roman" w:cs="Times New Roman"/>
          <w:sz w:val="24"/>
          <w:szCs w:val="24"/>
        </w:rPr>
      </w:pPr>
      <w:r w:rsidRPr="008F2D89">
        <w:rPr>
          <w:rFonts w:ascii="Times New Roman" w:hAnsi="Times New Roman" w:cs="Times New Roman"/>
          <w:sz w:val="24"/>
          <w:szCs w:val="24"/>
        </w:rPr>
        <w:t xml:space="preserve">Setiap anak berhak untuk memperoleh perlindungan dari kegiatan eksploitasi dan pelecehan seksual, penculikan, perdagangan anak serta dari </w:t>
      </w:r>
      <w:r w:rsidRPr="008F2D89">
        <w:rPr>
          <w:rFonts w:ascii="Times New Roman" w:hAnsi="Times New Roman" w:cs="Times New Roman"/>
          <w:sz w:val="24"/>
          <w:szCs w:val="24"/>
        </w:rPr>
        <w:lastRenderedPageBreak/>
        <w:t>berbagai bentuk penyalahgunaan narkotika, pisikotr</w:t>
      </w:r>
      <w:r w:rsidR="008F2D89">
        <w:rPr>
          <w:rFonts w:ascii="Times New Roman" w:hAnsi="Times New Roman" w:cs="Times New Roman"/>
          <w:sz w:val="24"/>
          <w:szCs w:val="24"/>
        </w:rPr>
        <w:t>opika, dan zat adiktif lainnya,</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66</w:t>
      </w:r>
    </w:p>
    <w:p w:rsidR="00582ED4" w:rsidRPr="008F2D89" w:rsidRDefault="00F209E6">
      <w:pPr>
        <w:pStyle w:val="NoSpacing"/>
        <w:spacing w:line="480" w:lineRule="auto"/>
        <w:ind w:left="709"/>
        <w:jc w:val="both"/>
        <w:rPr>
          <w:rFonts w:ascii="Times New Roman" w:hAnsi="Times New Roman" w:cs="Times New Roman"/>
          <w:sz w:val="24"/>
          <w:szCs w:val="24"/>
        </w:rPr>
      </w:pPr>
      <w:r w:rsidRPr="008F2D89">
        <w:rPr>
          <w:rFonts w:ascii="Times New Roman" w:hAnsi="Times New Roman" w:cs="Times New Roman"/>
          <w:sz w:val="24"/>
          <w:szCs w:val="24"/>
        </w:rPr>
        <w:t>Setiap anak berhak untuk tidak dirampas ke</w:t>
      </w:r>
      <w:r w:rsidR="008F2D89">
        <w:rPr>
          <w:rFonts w:ascii="Times New Roman" w:hAnsi="Times New Roman" w:cs="Times New Roman"/>
          <w:sz w:val="24"/>
          <w:szCs w:val="24"/>
        </w:rPr>
        <w:t>bebasanya secara welawan hukum,</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Pasal 66 Ayat 5 </w:t>
      </w:r>
    </w:p>
    <w:p w:rsidR="00582ED4" w:rsidRPr="008F2D89" w:rsidRDefault="00F209E6">
      <w:pPr>
        <w:pStyle w:val="NoSpacing"/>
        <w:spacing w:line="480" w:lineRule="auto"/>
        <w:ind w:left="709"/>
        <w:jc w:val="both"/>
        <w:rPr>
          <w:rFonts w:ascii="Times New Roman" w:hAnsi="Times New Roman" w:cs="Times New Roman"/>
          <w:sz w:val="24"/>
          <w:szCs w:val="24"/>
        </w:rPr>
      </w:pPr>
      <w:r w:rsidRPr="008F2D89">
        <w:rPr>
          <w:rFonts w:ascii="Times New Roman" w:hAnsi="Times New Roman" w:cs="Times New Roman"/>
          <w:sz w:val="24"/>
          <w:szCs w:val="24"/>
        </w:rPr>
        <w:t>Setiap anak yang dirampas kebebasannya berhak mendapatkan perlakuan secara manusiawi dan dengan memperhatikan kebutuhan pengembangan pribadi sesuai dengan usianya dan harus dipisahkan  dari orang dewa</w:t>
      </w:r>
      <w:r w:rsidR="008F2D89">
        <w:rPr>
          <w:rFonts w:ascii="Times New Roman" w:hAnsi="Times New Roman" w:cs="Times New Roman"/>
          <w:sz w:val="24"/>
          <w:szCs w:val="24"/>
        </w:rPr>
        <w:t>sa, kecuali demi kepentinganya.</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66 Ayat 6</w:t>
      </w:r>
    </w:p>
    <w:p w:rsidR="00582ED4" w:rsidRPr="008F2D89" w:rsidRDefault="00F209E6">
      <w:pPr>
        <w:pStyle w:val="NoSpacing"/>
        <w:spacing w:line="480" w:lineRule="auto"/>
        <w:ind w:left="709"/>
        <w:jc w:val="both"/>
        <w:rPr>
          <w:rFonts w:ascii="Times New Roman" w:hAnsi="Times New Roman" w:cs="Times New Roman"/>
          <w:sz w:val="24"/>
          <w:szCs w:val="24"/>
        </w:rPr>
      </w:pPr>
      <w:r w:rsidRPr="008F2D89">
        <w:rPr>
          <w:rFonts w:ascii="Times New Roman" w:hAnsi="Times New Roman" w:cs="Times New Roman"/>
          <w:sz w:val="24"/>
          <w:szCs w:val="24"/>
        </w:rPr>
        <w:t>Setiap anak yang  dirampas kebebasannya berhak memperoleh bantuan    hukum dan bantuan lainnya secara efektif dalam setiap tah</w:t>
      </w:r>
      <w:r w:rsidR="008F2D89">
        <w:rPr>
          <w:rFonts w:ascii="Times New Roman" w:hAnsi="Times New Roman" w:cs="Times New Roman"/>
          <w:sz w:val="24"/>
          <w:szCs w:val="24"/>
        </w:rPr>
        <w:t>apan upayah hukum yang berlaku,</w:t>
      </w:r>
    </w:p>
    <w:p w:rsidR="00582ED4" w:rsidRDefault="00F209E6" w:rsidP="00EF0CA2">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Pasal 66 Ayat 7</w:t>
      </w:r>
    </w:p>
    <w:p w:rsidR="008F2D89" w:rsidRDefault="00F209E6" w:rsidP="00FD2D7B">
      <w:pPr>
        <w:pStyle w:val="NoSpacing"/>
        <w:spacing w:line="480" w:lineRule="auto"/>
        <w:ind w:left="709"/>
        <w:jc w:val="both"/>
        <w:rPr>
          <w:rFonts w:ascii="Times New Roman" w:hAnsi="Times New Roman" w:cs="Times New Roman"/>
          <w:sz w:val="24"/>
          <w:szCs w:val="24"/>
        </w:rPr>
      </w:pPr>
      <w:r w:rsidRPr="008F2D89">
        <w:rPr>
          <w:rFonts w:ascii="Times New Roman" w:hAnsi="Times New Roman" w:cs="Times New Roman"/>
          <w:sz w:val="24"/>
          <w:szCs w:val="24"/>
        </w:rPr>
        <w:t xml:space="preserve">Setiap anak yang dirampas kebebasannya berhak untuk membela diri dan memperoleh keadilan didepan Pengadilan Anak yang objektif dan tidak memihak dalam </w:t>
      </w:r>
      <w:r w:rsidR="008F2D89">
        <w:rPr>
          <w:rFonts w:ascii="Times New Roman" w:hAnsi="Times New Roman" w:cs="Times New Roman"/>
          <w:sz w:val="24"/>
          <w:szCs w:val="24"/>
        </w:rPr>
        <w:t>siding yang tertutup untuk umum</w:t>
      </w:r>
    </w:p>
    <w:p w:rsidR="00E86596" w:rsidRDefault="00E86596" w:rsidP="00FD2D7B">
      <w:pPr>
        <w:pStyle w:val="NoSpacing"/>
        <w:spacing w:line="480" w:lineRule="auto"/>
        <w:ind w:left="709"/>
        <w:jc w:val="both"/>
        <w:rPr>
          <w:rFonts w:ascii="Times New Roman" w:hAnsi="Times New Roman" w:cs="Times New Roman"/>
          <w:sz w:val="24"/>
          <w:szCs w:val="24"/>
        </w:rPr>
      </w:pPr>
    </w:p>
    <w:p w:rsidR="002A3EC7" w:rsidRDefault="002A3EC7" w:rsidP="00FD2D7B">
      <w:pPr>
        <w:pStyle w:val="NoSpacing"/>
        <w:spacing w:line="480" w:lineRule="auto"/>
        <w:ind w:left="709"/>
        <w:jc w:val="both"/>
        <w:rPr>
          <w:rFonts w:ascii="Times New Roman" w:hAnsi="Times New Roman" w:cs="Times New Roman"/>
          <w:sz w:val="24"/>
          <w:szCs w:val="24"/>
        </w:rPr>
      </w:pPr>
    </w:p>
    <w:p w:rsidR="002A3EC7" w:rsidRDefault="002A3EC7" w:rsidP="002A3EC7">
      <w:pPr>
        <w:pStyle w:val="NoSpacing"/>
        <w:spacing w:line="480" w:lineRule="auto"/>
        <w:jc w:val="both"/>
        <w:rPr>
          <w:rFonts w:ascii="Times New Roman" w:hAnsi="Times New Roman" w:cs="Times New Roman"/>
          <w:sz w:val="24"/>
          <w:szCs w:val="24"/>
        </w:rPr>
      </w:pPr>
    </w:p>
    <w:p w:rsidR="00E86596" w:rsidRDefault="00E86596" w:rsidP="00FD2D7B">
      <w:pPr>
        <w:pStyle w:val="NoSpacing"/>
        <w:spacing w:line="480" w:lineRule="auto"/>
        <w:ind w:left="709"/>
        <w:jc w:val="both"/>
        <w:rPr>
          <w:rFonts w:ascii="Times New Roman" w:hAnsi="Times New Roman" w:cs="Times New Roman"/>
          <w:sz w:val="24"/>
          <w:szCs w:val="24"/>
        </w:rPr>
      </w:pPr>
    </w:p>
    <w:p w:rsidR="00E86596" w:rsidRPr="008F2D89" w:rsidRDefault="00E86596" w:rsidP="00FD2D7B">
      <w:pPr>
        <w:pStyle w:val="NoSpacing"/>
        <w:spacing w:line="480" w:lineRule="auto"/>
        <w:ind w:left="709"/>
        <w:jc w:val="both"/>
        <w:rPr>
          <w:rFonts w:ascii="Times New Roman" w:hAnsi="Times New Roman" w:cs="Times New Roman"/>
          <w:sz w:val="24"/>
          <w:szCs w:val="24"/>
        </w:rPr>
      </w:pPr>
    </w:p>
    <w:p w:rsidR="00582ED4" w:rsidRDefault="00F209E6" w:rsidP="008F2D8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 Tinjauan Umum Tindak Pidana</w:t>
      </w:r>
    </w:p>
    <w:p w:rsidR="00582ED4" w:rsidRDefault="00F209E6" w:rsidP="008F2D89">
      <w:pPr>
        <w:pStyle w:val="NoSpacing"/>
        <w:spacing w:line="480" w:lineRule="auto"/>
        <w:ind w:firstLine="360"/>
        <w:jc w:val="both"/>
        <w:rPr>
          <w:rFonts w:ascii="Times New Roman" w:hAnsi="Times New Roman" w:cs="Times New Roman"/>
          <w:b/>
          <w:sz w:val="24"/>
          <w:szCs w:val="24"/>
        </w:rPr>
      </w:pPr>
      <w:r>
        <w:rPr>
          <w:rFonts w:ascii="Times New Roman" w:hAnsi="Times New Roman" w:cs="Times New Roman"/>
          <w:b/>
          <w:sz w:val="24"/>
          <w:szCs w:val="24"/>
        </w:rPr>
        <w:t>2.2.1</w:t>
      </w:r>
      <w:r w:rsidR="00164CC4">
        <w:rPr>
          <w:rFonts w:ascii="Times New Roman" w:hAnsi="Times New Roman" w:cs="Times New Roman"/>
          <w:b/>
          <w:sz w:val="24"/>
          <w:szCs w:val="24"/>
        </w:rPr>
        <w:t>.</w:t>
      </w:r>
      <w:r>
        <w:rPr>
          <w:rFonts w:ascii="Times New Roman" w:hAnsi="Times New Roman" w:cs="Times New Roman"/>
          <w:b/>
          <w:sz w:val="24"/>
          <w:szCs w:val="24"/>
        </w:rPr>
        <w:t xml:space="preserve"> Pengertian Tindak Pidana</w:t>
      </w:r>
    </w:p>
    <w:p w:rsidR="00582ED4" w:rsidRDefault="00F209E6" w:rsidP="008F2D89">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Tindak pidana merupakan suatu istilah sebagai pengganti </w:t>
      </w:r>
      <w:r>
        <w:rPr>
          <w:rFonts w:ascii="Times New Roman" w:hAnsi="Times New Roman" w:cs="Times New Roman"/>
          <w:i/>
          <w:sz w:val="24"/>
          <w:szCs w:val="24"/>
        </w:rPr>
        <w:t>Strafbaar feit</w:t>
      </w:r>
      <w:r>
        <w:rPr>
          <w:rFonts w:ascii="Times New Roman" w:hAnsi="Times New Roman" w:cs="Times New Roman"/>
          <w:sz w:val="24"/>
          <w:szCs w:val="24"/>
        </w:rPr>
        <w:t xml:space="preserve"> atau </w:t>
      </w:r>
      <w:r>
        <w:rPr>
          <w:rFonts w:ascii="Times New Roman" w:hAnsi="Times New Roman" w:cs="Times New Roman"/>
          <w:i/>
          <w:sz w:val="24"/>
          <w:szCs w:val="24"/>
        </w:rPr>
        <w:t>delict.</w:t>
      </w:r>
      <w:r>
        <w:rPr>
          <w:rFonts w:ascii="Times New Roman" w:hAnsi="Times New Roman" w:cs="Times New Roman"/>
          <w:sz w:val="24"/>
          <w:szCs w:val="24"/>
        </w:rPr>
        <w:t xml:space="preserve">Apabila dihubungkan dengan berbagai peraturan perundang-undangan Negara Republik Indonesia terlihat tidak ada pola yang sama didalam mendefinisikan tindak pidana. Kecenderungan pada tahap kebijakan legislatif untuk mengunakan kata tindak pidana.Dalam kehidupan sehari-hari penggunaan kata kejahatan seringkali tidak dibedakan dengan kata tindak pidana. Kata tindak pidana merupakan terjemahan dari </w:t>
      </w:r>
      <w:r>
        <w:rPr>
          <w:rFonts w:ascii="Times New Roman" w:hAnsi="Times New Roman" w:cs="Times New Roman"/>
          <w:i/>
          <w:sz w:val="24"/>
          <w:szCs w:val="24"/>
        </w:rPr>
        <w:t>strafbaarfeit</w:t>
      </w:r>
      <w:r>
        <w:rPr>
          <w:rFonts w:ascii="Times New Roman" w:hAnsi="Times New Roman" w:cs="Times New Roman"/>
          <w:sz w:val="24"/>
          <w:szCs w:val="24"/>
        </w:rPr>
        <w:t>, Prof. Moelja</w:t>
      </w:r>
      <w:r w:rsidR="00F654A7">
        <w:rPr>
          <w:rFonts w:ascii="Times New Roman" w:hAnsi="Times New Roman" w:cs="Times New Roman"/>
          <w:sz w:val="24"/>
          <w:szCs w:val="24"/>
        </w:rPr>
        <w:t>tno menggunakan istilah perbuatan pidana</w:t>
      </w:r>
      <w:r>
        <w:rPr>
          <w:rFonts w:ascii="Times New Roman" w:hAnsi="Times New Roman" w:cs="Times New Roman"/>
          <w:sz w:val="24"/>
          <w:szCs w:val="24"/>
        </w:rPr>
        <w:t>, Tri</w:t>
      </w:r>
      <w:r w:rsidR="00135328">
        <w:rPr>
          <w:rFonts w:ascii="Times New Roman" w:hAnsi="Times New Roman" w:cs="Times New Roman"/>
          <w:sz w:val="24"/>
          <w:szCs w:val="24"/>
        </w:rPr>
        <w:t>taamidjaja menggunakan istilah pelanggaran pidana</w:t>
      </w:r>
      <w:r>
        <w:rPr>
          <w:rFonts w:ascii="Times New Roman" w:hAnsi="Times New Roman" w:cs="Times New Roman"/>
          <w:sz w:val="24"/>
          <w:szCs w:val="24"/>
        </w:rPr>
        <w:t>, sedang</w:t>
      </w:r>
      <w:r w:rsidR="00135328">
        <w:rPr>
          <w:rFonts w:ascii="Times New Roman" w:hAnsi="Times New Roman" w:cs="Times New Roman"/>
          <w:sz w:val="24"/>
          <w:szCs w:val="24"/>
        </w:rPr>
        <w:t>kan Utrech menggunakan istilah peristiwa pidana</w:t>
      </w:r>
      <w:r>
        <w:rPr>
          <w:rFonts w:ascii="Times New Roman" w:hAnsi="Times New Roman" w:cs="Times New Roman"/>
          <w:sz w:val="24"/>
          <w:szCs w:val="24"/>
        </w:rPr>
        <w:t xml:space="preserve">, Sinonim dari tindak pidana adalah delik yang dalam bahasa latin adalah </w:t>
      </w:r>
      <w:r>
        <w:rPr>
          <w:rFonts w:ascii="Times New Roman" w:hAnsi="Times New Roman" w:cs="Times New Roman"/>
          <w:i/>
          <w:sz w:val="24"/>
          <w:szCs w:val="24"/>
        </w:rPr>
        <w:t xml:space="preserve">delictum </w:t>
      </w:r>
      <w:r>
        <w:rPr>
          <w:rFonts w:ascii="Times New Roman" w:hAnsi="Times New Roman" w:cs="Times New Roman"/>
          <w:sz w:val="24"/>
          <w:szCs w:val="24"/>
        </w:rPr>
        <w:t>yang artinya perbuatan yang dapat dikenakan hukum karena merupakan pelanggaran terhadap perundang-undangan pidana.</w:t>
      </w:r>
      <w:r>
        <w:rPr>
          <w:rStyle w:val="FootnoteReference"/>
          <w:rFonts w:ascii="Times New Roman" w:hAnsi="Times New Roman" w:cs="Times New Roman"/>
          <w:sz w:val="24"/>
          <w:szCs w:val="24"/>
        </w:rPr>
        <w:footnoteReference w:id="3"/>
      </w:r>
    </w:p>
    <w:p w:rsidR="00582ED4" w:rsidRDefault="00F209E6" w:rsidP="008F2D89">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Ada dua golongan penulis yang merumuskan  delik sebagai suatu kesatuan yang bulat, seperti Simons, yang merumuskan bahwa </w:t>
      </w:r>
      <w:r>
        <w:rPr>
          <w:rFonts w:ascii="Times New Roman" w:hAnsi="Times New Roman" w:cs="Times New Roman"/>
          <w:i/>
          <w:sz w:val="24"/>
          <w:szCs w:val="24"/>
        </w:rPr>
        <w:t xml:space="preserve">strafbaarfeit </w:t>
      </w:r>
      <w:r>
        <w:rPr>
          <w:rFonts w:ascii="Times New Roman" w:hAnsi="Times New Roman" w:cs="Times New Roman"/>
          <w:sz w:val="24"/>
          <w:szCs w:val="24"/>
        </w:rPr>
        <w:t>ialah kelakuan yang diancam dengan pidana, yang bersifat melawan hukum yang berhubungan dengan kesalahan dan dilakukan oleh orang yang mampu bertanggung jawab, Jonkers dan Utrecht memandang rumusan Simon merupakan rumusan yang lengkap, meliputi :</w:t>
      </w:r>
    </w:p>
    <w:p w:rsidR="00582ED4" w:rsidRDefault="00F209E6" w:rsidP="008F2D89">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lastRenderedPageBreak/>
        <w:t>Secara umum tindak pidana merupakan suatu konsep yuridis yang dapat di artikan sebagai suatu tingkah laku manusia yang dapat diberikan sanksi atau hukuman berdasarkan hukum pidana.</w:t>
      </w:r>
    </w:p>
    <w:p w:rsidR="00582ED4" w:rsidRDefault="00F209E6" w:rsidP="008F2D89">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Tindak pidana merupakan perbuatan yang dilarang oleh suatu aturan hukum, larangan yang disertai oleh ancaman sanksi yang berupa pidana tertentu,bagi barang siapa yang melanggar larangan tersebut. Dapat pula di artikan bahwa perbuatan pidana.Adalah perbuatan yang oleh suatu aturan hukum dilarang dan diancam pidana, dan perlu diketahui bahwa larangan tersebut ditujukan pada perbuatan, sedangkan ancaman pidananya ditunjukan pada orang yang melakukannya.</w:t>
      </w:r>
      <w:r>
        <w:rPr>
          <w:rStyle w:val="FootnoteReference"/>
          <w:rFonts w:ascii="Times New Roman" w:hAnsi="Times New Roman" w:cs="Times New Roman"/>
          <w:sz w:val="24"/>
          <w:szCs w:val="24"/>
        </w:rPr>
        <w:footnoteReference w:id="4"/>
      </w:r>
    </w:p>
    <w:p w:rsidR="00582ED4" w:rsidRDefault="00F209E6" w:rsidP="008F2D89">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Suharto RM menyatakan bahwa perbuatan pidana adalah perbuatan yang mengabaikan larangan yang diarahkan oleh hukum dan ketertiban yang layak mendapatkan persetujuan pidana. Dalam pengertian yang tidak boleh dilakukan adalah perbuatan yang menimbulkan akibat yang dihalangi dan yang dikompromikan dengan kewenangan pidana bagi orang yang melakukan perbuatan itu R. Soesilo juga menggunakan istilah kriminal demonstrasi, yang menurut R. Soesilo, demonstrasi kriminal adalah demonstrasi yang dibatasi atau diperlukan secara hukum yang setiap kali dilakukan atau diabaikan, orang yang melakukan atau mengabaikannya dikompromikan dengan penjahat. Pengertian yang dikemukakan oleh R. Soesilo menyatakan bahwa ada 2 hal yang dapat dianggap sebagai tindak pidana perbuatan, yaitu kegiatan-kegiatan </w:t>
      </w:r>
      <w:r>
        <w:rPr>
          <w:rFonts w:ascii="Times New Roman" w:hAnsi="Times New Roman" w:cs="Times New Roman"/>
          <w:sz w:val="24"/>
          <w:szCs w:val="24"/>
        </w:rPr>
        <w:lastRenderedPageBreak/>
        <w:t xml:space="preserve">yang dilarang oleh undang-undang namun diselesaikan dan yang secara hukum perlu tetapi demonstrasi tersebut diabaikan, sehingga dengan melakukan hal tersebut perbuatan seseorang dapat dinodai oleh disiplin. </w:t>
      </w:r>
    </w:p>
    <w:p w:rsidR="00582ED4" w:rsidRDefault="00F209E6" w:rsidP="008F2D89">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Uniknya, Prof. Meljatno, S.H., tidak menggunakan istilah demonstrasi k</w:t>
      </w:r>
      <w:r w:rsidR="00FD2D7B">
        <w:rPr>
          <w:rFonts w:ascii="Times New Roman" w:hAnsi="Times New Roman" w:cs="Times New Roman"/>
          <w:sz w:val="24"/>
          <w:szCs w:val="24"/>
        </w:rPr>
        <w:t>riminal, melainkan menggunakan demonstrasi kriminal</w:t>
      </w:r>
      <w:r>
        <w:rPr>
          <w:rFonts w:ascii="Times New Roman" w:hAnsi="Times New Roman" w:cs="Times New Roman"/>
          <w:sz w:val="24"/>
          <w:szCs w:val="24"/>
        </w:rPr>
        <w:t xml:space="preserve">. Kata demonstrasi kriminal memiliki makna teoretis, khususnya </w:t>
      </w:r>
      <w:r w:rsidR="00F31181">
        <w:rPr>
          <w:rFonts w:ascii="Times New Roman" w:hAnsi="Times New Roman" w:cs="Times New Roman"/>
          <w:sz w:val="24"/>
          <w:szCs w:val="24"/>
        </w:rPr>
        <w:t xml:space="preserve">kesepakatan yang menyinggung </w:t>
      </w:r>
      <w:r>
        <w:rPr>
          <w:rFonts w:ascii="Times New Roman" w:hAnsi="Times New Roman" w:cs="Times New Roman"/>
          <w:sz w:val="24"/>
          <w:szCs w:val="24"/>
        </w:rPr>
        <w:t xml:space="preserve"> peristiwa substansial,yaitu</w:t>
      </w:r>
    </w:p>
    <w:p w:rsidR="00582ED4" w:rsidRDefault="00F209E6" w:rsidP="00A01E4C">
      <w:pPr>
        <w:pStyle w:val="NoSpacing"/>
        <w:spacing w:line="480" w:lineRule="auto"/>
        <w:ind w:left="450" w:firstLine="630"/>
        <w:jc w:val="both"/>
        <w:rPr>
          <w:rFonts w:ascii="Times New Roman" w:hAnsi="Times New Roman" w:cs="Times New Roman"/>
          <w:sz w:val="24"/>
          <w:szCs w:val="24"/>
        </w:rPr>
      </w:pPr>
      <w:r>
        <w:rPr>
          <w:rFonts w:ascii="Times New Roman" w:hAnsi="Times New Roman" w:cs="Times New Roman"/>
          <w:sz w:val="24"/>
          <w:szCs w:val="24"/>
        </w:rPr>
        <w:t xml:space="preserve">Beberapa ahli hukum lainnya ada yang lebih menggunakan istilah peristiwa pidana dari pada tindak pidana, karena yang diancam dengan pidana itu bukanlah semata-mata berbuat atau bertindak, tetapi meliputi juga tidak berbuat , tidak bertindak ataupun lalai terhadap memenuhi suruhan </w:t>
      </w:r>
      <w:r>
        <w:rPr>
          <w:rFonts w:ascii="Times New Roman" w:hAnsi="Times New Roman" w:cs="Times New Roman"/>
          <w:i/>
          <w:sz w:val="24"/>
          <w:szCs w:val="24"/>
        </w:rPr>
        <w:t>(gebod)</w:t>
      </w:r>
      <w:r>
        <w:rPr>
          <w:rFonts w:ascii="Times New Roman" w:hAnsi="Times New Roman" w:cs="Times New Roman"/>
          <w:sz w:val="24"/>
          <w:szCs w:val="24"/>
        </w:rPr>
        <w:t>. Beberapaahli hukum tersebut antara lain;</w:t>
      </w:r>
    </w:p>
    <w:p w:rsidR="008F2D89" w:rsidRDefault="00F209E6" w:rsidP="00E07FC8">
      <w:pPr>
        <w:pStyle w:val="NoSpacing"/>
        <w:numPr>
          <w:ilvl w:val="0"/>
          <w:numId w:val="11"/>
        </w:numPr>
        <w:spacing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Simons, mengatakan peristiwa pidana adalah perbuatan salah dan melawan hukum, yang diancam pidana, yang dilakukan oleh seseorang yang mampu bertanggung jawab.</w:t>
      </w:r>
    </w:p>
    <w:p w:rsidR="008F2D89" w:rsidRDefault="00F209E6" w:rsidP="00E07FC8">
      <w:pPr>
        <w:pStyle w:val="NoSpacing"/>
        <w:numPr>
          <w:ilvl w:val="0"/>
          <w:numId w:val="11"/>
        </w:numPr>
        <w:spacing w:line="480" w:lineRule="auto"/>
        <w:ind w:left="720" w:hanging="270"/>
        <w:jc w:val="both"/>
        <w:rPr>
          <w:rFonts w:ascii="Times New Roman" w:hAnsi="Times New Roman" w:cs="Times New Roman"/>
          <w:sz w:val="24"/>
          <w:szCs w:val="24"/>
        </w:rPr>
      </w:pPr>
      <w:r w:rsidRPr="008F2D89">
        <w:rPr>
          <w:rFonts w:ascii="Times New Roman" w:hAnsi="Times New Roman" w:cs="Times New Roman"/>
          <w:sz w:val="24"/>
          <w:szCs w:val="24"/>
        </w:rPr>
        <w:t>Vos, mengatakan peristiwa pidana adalah suatu peristiwa yang dinyatakan dapat dipidana oleh undang-undang.</w:t>
      </w:r>
      <w:r>
        <w:rPr>
          <w:rStyle w:val="FootnoteReference"/>
          <w:rFonts w:ascii="Times New Roman" w:hAnsi="Times New Roman" w:cs="Times New Roman"/>
          <w:sz w:val="24"/>
          <w:szCs w:val="24"/>
        </w:rPr>
        <w:footnoteReference w:id="5"/>
      </w:r>
    </w:p>
    <w:p w:rsidR="00582ED4" w:rsidRPr="008F2D89" w:rsidRDefault="00F209E6" w:rsidP="00E07FC8">
      <w:pPr>
        <w:pStyle w:val="NoSpacing"/>
        <w:numPr>
          <w:ilvl w:val="0"/>
          <w:numId w:val="11"/>
        </w:numPr>
        <w:spacing w:line="480" w:lineRule="auto"/>
        <w:ind w:left="720" w:hanging="270"/>
        <w:jc w:val="both"/>
        <w:rPr>
          <w:rFonts w:ascii="Times New Roman" w:hAnsi="Times New Roman" w:cs="Times New Roman"/>
          <w:sz w:val="24"/>
          <w:szCs w:val="24"/>
        </w:rPr>
      </w:pPr>
      <w:r w:rsidRPr="008F2D89">
        <w:rPr>
          <w:rFonts w:ascii="Times New Roman" w:hAnsi="Times New Roman" w:cs="Times New Roman"/>
          <w:sz w:val="24"/>
          <w:szCs w:val="24"/>
        </w:rPr>
        <w:t>Pompe, mengatakan peristiwa pidana adalah suatu pelanggaran terhadap norma yang si pelanggar itu mempunyai kesalahan dan dimana penghukuman adalah berguna untuk mempertahankan ketertiban hukum dan untuk melindungi kepentingan umum,</w:t>
      </w:r>
    </w:p>
    <w:p w:rsidR="00582ED4" w:rsidRDefault="00F209E6" w:rsidP="00E07FC8">
      <w:pPr>
        <w:pStyle w:val="NoSpacing"/>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Pengertian Kejahatan</w:t>
      </w:r>
    </w:p>
    <w:p w:rsidR="00582ED4" w:rsidRDefault="00F209E6" w:rsidP="00FD2D7B">
      <w:pPr>
        <w:pStyle w:val="NoSpacing"/>
        <w:spacing w:line="480" w:lineRule="auto"/>
        <w:ind w:left="450" w:firstLine="360"/>
        <w:jc w:val="both"/>
        <w:rPr>
          <w:rFonts w:ascii="Times New Roman" w:hAnsi="Times New Roman" w:cs="Times New Roman"/>
          <w:sz w:val="24"/>
          <w:szCs w:val="24"/>
        </w:rPr>
      </w:pPr>
      <w:r>
        <w:rPr>
          <w:rFonts w:ascii="Times New Roman" w:hAnsi="Times New Roman" w:cs="Times New Roman"/>
          <w:sz w:val="24"/>
          <w:szCs w:val="24"/>
        </w:rPr>
        <w:t>Kitab Undang-undang Hukum Pidana tidak memberikan definisi yang jelas mengenai arti dari kejehatan itu sendiri, baik dari buku I (yang mengatur tentang ketentuan umum), buku II (Mengatur Tentang Kejahatan) tidak memberikan definisi tersebut.</w:t>
      </w:r>
    </w:p>
    <w:p w:rsidR="00582ED4" w:rsidRDefault="00F209E6" w:rsidP="00A01E4C">
      <w:pPr>
        <w:pStyle w:val="NoSpacing"/>
        <w:spacing w:line="480" w:lineRule="auto"/>
        <w:ind w:left="450" w:firstLine="720"/>
        <w:jc w:val="both"/>
        <w:rPr>
          <w:rFonts w:ascii="Times New Roman" w:hAnsi="Times New Roman" w:cs="Times New Roman"/>
          <w:sz w:val="24"/>
          <w:szCs w:val="24"/>
        </w:rPr>
      </w:pPr>
      <w:r>
        <w:rPr>
          <w:rFonts w:ascii="Times New Roman" w:hAnsi="Times New Roman" w:cs="Times New Roman"/>
          <w:sz w:val="24"/>
          <w:szCs w:val="24"/>
        </w:rPr>
        <w:t>Dalam kitab Undang-undang Hukum Pidana yang berlaku di Indonesia sebelum tahun 1918 dikenal tiga kategorisasi peristiwa pidana yaitu;</w:t>
      </w:r>
    </w:p>
    <w:p w:rsidR="00582ED4" w:rsidRDefault="00F209E6" w:rsidP="00E07FC8">
      <w:pPr>
        <w:pStyle w:val="NoSpacing"/>
        <w:numPr>
          <w:ilvl w:val="0"/>
          <w:numId w:val="12"/>
        </w:numPr>
        <w:tabs>
          <w:tab w:val="left" w:pos="4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Kejahatan </w:t>
      </w:r>
      <w:r>
        <w:rPr>
          <w:rFonts w:ascii="Times New Roman" w:hAnsi="Times New Roman" w:cs="Times New Roman"/>
          <w:i/>
          <w:sz w:val="24"/>
          <w:szCs w:val="24"/>
        </w:rPr>
        <w:t>(crimes)</w:t>
      </w:r>
    </w:p>
    <w:p w:rsidR="00582ED4" w:rsidRDefault="00F209E6" w:rsidP="00E07FC8">
      <w:pPr>
        <w:pStyle w:val="NoSpacing"/>
        <w:numPr>
          <w:ilvl w:val="0"/>
          <w:numId w:val="12"/>
        </w:numPr>
        <w:tabs>
          <w:tab w:val="left" w:pos="4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Perbuatan buruk </w:t>
      </w:r>
      <w:r>
        <w:rPr>
          <w:rFonts w:ascii="Times New Roman" w:hAnsi="Times New Roman" w:cs="Times New Roman"/>
          <w:i/>
          <w:sz w:val="24"/>
          <w:szCs w:val="24"/>
        </w:rPr>
        <w:t>(delict)</w:t>
      </w:r>
    </w:p>
    <w:p w:rsidR="00582ED4" w:rsidRDefault="00F209E6" w:rsidP="00E07FC8">
      <w:pPr>
        <w:pStyle w:val="NoSpacing"/>
        <w:numPr>
          <w:ilvl w:val="0"/>
          <w:numId w:val="12"/>
        </w:numPr>
        <w:tabs>
          <w:tab w:val="left" w:pos="45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Pelanggaran </w:t>
      </w:r>
      <w:r>
        <w:rPr>
          <w:rFonts w:ascii="Times New Roman" w:hAnsi="Times New Roman" w:cs="Times New Roman"/>
          <w:i/>
          <w:sz w:val="24"/>
          <w:szCs w:val="24"/>
        </w:rPr>
        <w:t>(contraventions)</w:t>
      </w:r>
    </w:p>
    <w:p w:rsidR="00582ED4" w:rsidRDefault="00F209E6" w:rsidP="00A01E4C">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Sesuai KUHP saat ini, hanya ada dua jenis peristiwa pidana, yaitu misdriif (kesalahan) dan overtriding (pelanggaran).KUHP tidak memberikan pengaturan atau kondisi untuk mengakui kesalahan dan pelanggaran.KUHP hanya mengatur bahwa semua pengaturan yang terdapat dalam Buku II adalah kejahatan, sedangkan dalam Buku III adalah pelanggaran.Kedua jenis kesempatan itu bukan sekadar kontras yang terus-menerus.Kejahatan pada umumnya pantas mendapatkan hukuman yang lebih berat daripada pelanggaran. Selain itu terdapat beberapa ketentuan yang termuat dalam buku I yang membedakan antara kejehatan dan pelanggaran seperti;</w:t>
      </w:r>
    </w:p>
    <w:p w:rsidR="00582ED4" w:rsidRDefault="00F209E6" w:rsidP="00E07FC8">
      <w:pPr>
        <w:pStyle w:val="NoSpacing"/>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Percobaan </w:t>
      </w:r>
      <w:r>
        <w:rPr>
          <w:rFonts w:ascii="Times New Roman" w:hAnsi="Times New Roman" w:cs="Times New Roman"/>
          <w:i/>
          <w:sz w:val="24"/>
          <w:szCs w:val="24"/>
        </w:rPr>
        <w:t>(poging)</w:t>
      </w:r>
      <w:r>
        <w:rPr>
          <w:rFonts w:ascii="Times New Roman" w:hAnsi="Times New Roman" w:cs="Times New Roman"/>
          <w:sz w:val="24"/>
          <w:szCs w:val="24"/>
        </w:rPr>
        <w:t xml:space="preserve"> atau membantu (medeplictigheid) untuk pelanggaran tidak di pidana Pasal 54, 60 KUHP</w:t>
      </w:r>
    </w:p>
    <w:p w:rsidR="00582ED4" w:rsidRDefault="00F209E6" w:rsidP="00E07FC8">
      <w:pPr>
        <w:pStyle w:val="NoSpacing"/>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Daluarsa </w:t>
      </w:r>
      <w:r>
        <w:rPr>
          <w:rFonts w:ascii="Times New Roman" w:hAnsi="Times New Roman" w:cs="Times New Roman"/>
          <w:i/>
          <w:sz w:val="24"/>
          <w:szCs w:val="24"/>
        </w:rPr>
        <w:t>(verjaring)</w:t>
      </w:r>
      <w:r>
        <w:rPr>
          <w:rFonts w:ascii="Times New Roman" w:hAnsi="Times New Roman" w:cs="Times New Roman"/>
          <w:sz w:val="24"/>
          <w:szCs w:val="24"/>
        </w:rPr>
        <w:t xml:space="preserve"> bagi kejehatan lebih lama dari pada bagi pelaku pelanggaran Pasal 78, 84 KUHP</w:t>
      </w:r>
    </w:p>
    <w:p w:rsidR="00582ED4" w:rsidRDefault="00F209E6" w:rsidP="00E07FC8">
      <w:pPr>
        <w:pStyle w:val="NoSpacing"/>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Pengaduan </w:t>
      </w:r>
      <w:r>
        <w:rPr>
          <w:rFonts w:ascii="Times New Roman" w:hAnsi="Times New Roman" w:cs="Times New Roman"/>
          <w:i/>
          <w:sz w:val="24"/>
          <w:szCs w:val="24"/>
        </w:rPr>
        <w:t>(klacht)</w:t>
      </w:r>
      <w:r>
        <w:rPr>
          <w:rFonts w:ascii="Times New Roman" w:hAnsi="Times New Roman" w:cs="Times New Roman"/>
          <w:sz w:val="24"/>
          <w:szCs w:val="24"/>
        </w:rPr>
        <w:t xml:space="preserve"> hanya ada terdapat beberapa kejehatan dan tidak ada pelanggaran.</w:t>
      </w:r>
      <w:r>
        <w:rPr>
          <w:rStyle w:val="FootnoteReference"/>
          <w:rFonts w:ascii="Times New Roman" w:hAnsi="Times New Roman" w:cs="Times New Roman"/>
          <w:sz w:val="24"/>
          <w:szCs w:val="24"/>
        </w:rPr>
        <w:footnoteReference w:id="6"/>
      </w:r>
    </w:p>
    <w:p w:rsidR="00582ED4" w:rsidRDefault="00F209E6" w:rsidP="00E07FC8">
      <w:pPr>
        <w:pStyle w:val="NoSpacing"/>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Peraturan pada perbarengan </w:t>
      </w:r>
      <w:r>
        <w:rPr>
          <w:rFonts w:ascii="Times New Roman" w:hAnsi="Times New Roman" w:cs="Times New Roman"/>
          <w:i/>
          <w:sz w:val="24"/>
          <w:szCs w:val="24"/>
        </w:rPr>
        <w:t>(</w:t>
      </w:r>
      <w:r>
        <w:rPr>
          <w:rFonts w:ascii="Times New Roman" w:hAnsi="Times New Roman" w:cs="Times New Roman"/>
          <w:sz w:val="24"/>
          <w:szCs w:val="24"/>
        </w:rPr>
        <w:t>samenloop</w:t>
      </w:r>
      <w:r>
        <w:rPr>
          <w:rFonts w:ascii="Times New Roman" w:hAnsi="Times New Roman" w:cs="Times New Roman"/>
          <w:i/>
          <w:sz w:val="24"/>
          <w:szCs w:val="24"/>
        </w:rPr>
        <w:t>)</w:t>
      </w:r>
      <w:r>
        <w:rPr>
          <w:rFonts w:ascii="Times New Roman" w:hAnsi="Times New Roman" w:cs="Times New Roman"/>
          <w:sz w:val="24"/>
          <w:szCs w:val="24"/>
        </w:rPr>
        <w:t xml:space="preserve"> berlainan antara kejahatan dan pelanggaran</w:t>
      </w:r>
    </w:p>
    <w:p w:rsidR="00582ED4" w:rsidRDefault="00F209E6" w:rsidP="00A01E4C">
      <w:pPr>
        <w:pStyle w:val="NoSpacing"/>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Dalam tindak pidana pencurian dapat kita lihat dengan jelas bahwa perbuatan pelaku termasuk dalam tindak pidana (Buku II) yang termuat dalam pasal 362 KUHP yang berbunyi;</w:t>
      </w:r>
    </w:p>
    <w:p w:rsidR="00582ED4" w:rsidRDefault="00F209E6" w:rsidP="00A01E4C">
      <w:pPr>
        <w:pStyle w:val="NoSpacing"/>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“Barang siapa mengambil barang sesuatu, yang seluruhnya atau sebagian kepunyaan orang lain, dengan maksud untuk dimiliki secara melawan hukum, diancam karena pencurian, dengan pidana penjara paling lama lima tahun atau denda paling banyak enam puluh rupiah,</w:t>
      </w:r>
    </w:p>
    <w:p w:rsidR="00582ED4" w:rsidRDefault="00A01E4C" w:rsidP="00A01E4C">
      <w:pPr>
        <w:pStyle w:val="NoSpacing"/>
        <w:tabs>
          <w:tab w:val="left" w:pos="36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F209E6">
        <w:rPr>
          <w:rFonts w:ascii="Times New Roman" w:hAnsi="Times New Roman" w:cs="Times New Roman"/>
          <w:b/>
          <w:sz w:val="24"/>
          <w:szCs w:val="24"/>
        </w:rPr>
        <w:t>2.2.2</w:t>
      </w:r>
      <w:r w:rsidR="00164CC4">
        <w:rPr>
          <w:rFonts w:ascii="Times New Roman" w:hAnsi="Times New Roman" w:cs="Times New Roman"/>
          <w:b/>
          <w:sz w:val="24"/>
          <w:szCs w:val="24"/>
        </w:rPr>
        <w:t>.</w:t>
      </w:r>
      <w:r w:rsidR="00F209E6">
        <w:rPr>
          <w:rFonts w:ascii="Times New Roman" w:hAnsi="Times New Roman" w:cs="Times New Roman"/>
          <w:b/>
          <w:sz w:val="24"/>
          <w:szCs w:val="24"/>
        </w:rPr>
        <w:t xml:space="preserve"> Unsur-Unsur Tindak Pidana</w:t>
      </w:r>
    </w:p>
    <w:p w:rsidR="00582ED4" w:rsidRDefault="00F209E6" w:rsidP="00A01E4C">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Menurut Satochid Kartanegara mengemukakan bahwa; Unsur delik terdiri atas unsur objektif dan unsur subjektif , Unsur objektif adalah unsur yang terdapat diluar diri manusia, yaitu berupa; suatu tindakan, suatu akibat dan keadaan </w:t>
      </w:r>
      <w:r>
        <w:rPr>
          <w:rFonts w:ascii="Times New Roman" w:hAnsi="Times New Roman" w:cs="Times New Roman"/>
          <w:i/>
          <w:sz w:val="24"/>
          <w:szCs w:val="24"/>
        </w:rPr>
        <w:t xml:space="preserve">(omstandigheid). </w:t>
      </w:r>
      <w:r>
        <w:rPr>
          <w:rFonts w:ascii="Times New Roman" w:hAnsi="Times New Roman" w:cs="Times New Roman"/>
          <w:sz w:val="24"/>
          <w:szCs w:val="24"/>
        </w:rPr>
        <w:t>Semua itu dilarang serta diancam dengan hukuman oleh undang-undang, Unsur subjektif adalah unsur-unsur delik terdiri atas dua macam dapat dijelaskan sebagai berikut;</w:t>
      </w:r>
    </w:p>
    <w:p w:rsidR="00582ED4" w:rsidRDefault="00F209E6" w:rsidP="00E07FC8">
      <w:pPr>
        <w:pStyle w:val="NoSpacing"/>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Unsur Objektif, merupakan suatu unsur yang terdapat diluar diri pelaku </w:t>
      </w:r>
      <w:r>
        <w:rPr>
          <w:rFonts w:ascii="Times New Roman" w:hAnsi="Times New Roman" w:cs="Times New Roman"/>
          <w:i/>
          <w:sz w:val="24"/>
          <w:szCs w:val="24"/>
        </w:rPr>
        <w:t>(dader)</w:t>
      </w:r>
      <w:r>
        <w:rPr>
          <w:rFonts w:ascii="Times New Roman" w:hAnsi="Times New Roman" w:cs="Times New Roman"/>
          <w:sz w:val="24"/>
          <w:szCs w:val="24"/>
        </w:rPr>
        <w:t xml:space="preserve"> yang dapat berupa;</w:t>
      </w:r>
    </w:p>
    <w:p w:rsidR="00582ED4" w:rsidRDefault="00F209E6" w:rsidP="00E07FC8">
      <w:pPr>
        <w:pStyle w:val="NoSpacing"/>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Perbuatan, dalam perasaan melakukan dan dalam perasaan tidak melakukan. I</w:t>
      </w:r>
      <w:r w:rsidR="005D11EE">
        <w:rPr>
          <w:rFonts w:ascii="Times New Roman" w:hAnsi="Times New Roman" w:cs="Times New Roman"/>
          <w:sz w:val="24"/>
          <w:szCs w:val="24"/>
        </w:rPr>
        <w:t>lustrasi komponen asli sebagai Perbuatan</w:t>
      </w:r>
      <w:r>
        <w:rPr>
          <w:rFonts w:ascii="Times New Roman" w:hAnsi="Times New Roman" w:cs="Times New Roman"/>
          <w:sz w:val="24"/>
          <w:szCs w:val="24"/>
        </w:rPr>
        <w:t xml:space="preserve"> adalah tempat di </w:t>
      </w:r>
      <w:r>
        <w:rPr>
          <w:rFonts w:ascii="Times New Roman" w:hAnsi="Times New Roman" w:cs="Times New Roman"/>
          <w:sz w:val="24"/>
          <w:szCs w:val="24"/>
        </w:rPr>
        <w:lastRenderedPageBreak/>
        <w:t xml:space="preserve">mana pertunjukan yang dibatasi dan dikompromikan oleh hukum diselesaikan oleh pelakunya. Perbuatan tersebut dapat disebut antara lain perbuatan yang diatur dalam Pasal 242, Pasal 263 dan Pasal 362 KUHP. Dalam pengaturan Pasal 362 KUHP, misalnya, </w:t>
      </w:r>
      <w:r w:rsidR="005D11EE">
        <w:rPr>
          <w:rFonts w:ascii="Times New Roman" w:hAnsi="Times New Roman" w:cs="Times New Roman"/>
          <w:sz w:val="24"/>
          <w:szCs w:val="24"/>
        </w:rPr>
        <w:t>komponen asli sebagai kegiatan</w:t>
      </w:r>
      <w:r>
        <w:rPr>
          <w:rFonts w:ascii="Times New Roman" w:hAnsi="Times New Roman" w:cs="Times New Roman"/>
          <w:sz w:val="24"/>
          <w:szCs w:val="24"/>
        </w:rPr>
        <w:t xml:space="preserve"> dan sekaligus merupakan perbuatan yang dibatasi dan dirusak oleh undang-undang adalah perbuatan pengambilan. </w:t>
      </w:r>
    </w:p>
    <w:p w:rsidR="00582ED4" w:rsidRDefault="00F209E6" w:rsidP="00E07FC8">
      <w:pPr>
        <w:pStyle w:val="NoSpacing"/>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Oleh karena itu akibat, merupakan suatu keharusan mutlak dalam pelanggaran materil. P</w:t>
      </w:r>
      <w:r w:rsidR="005D11EE">
        <w:rPr>
          <w:rFonts w:ascii="Times New Roman" w:hAnsi="Times New Roman" w:cs="Times New Roman"/>
          <w:sz w:val="24"/>
          <w:szCs w:val="24"/>
        </w:rPr>
        <w:t>enggambaran unsur asli sebagai dampak</w:t>
      </w:r>
      <w:r>
        <w:rPr>
          <w:rFonts w:ascii="Times New Roman" w:hAnsi="Times New Roman" w:cs="Times New Roman"/>
          <w:sz w:val="24"/>
          <w:szCs w:val="24"/>
        </w:rPr>
        <w:t xml:space="preserve"> adalah akibat yang dibatasi dan bahaya menurut undang-undang merupakan keniscayaan mutlak dalam suatu tindak pidana termasuk akibat sebagaimana disinggung dalam pengaturan Pasal 351 dan Pasal 338 KUHP. Sebagaimana dinyatakan dalam P</w:t>
      </w:r>
      <w:r w:rsidR="005D11EE">
        <w:rPr>
          <w:rFonts w:ascii="Times New Roman" w:hAnsi="Times New Roman" w:cs="Times New Roman"/>
          <w:sz w:val="24"/>
          <w:szCs w:val="24"/>
        </w:rPr>
        <w:t>asal 338 KUHP, misalnya, hasil</w:t>
      </w:r>
      <w:r>
        <w:rPr>
          <w:rFonts w:ascii="Times New Roman" w:hAnsi="Times New Roman" w:cs="Times New Roman"/>
          <w:sz w:val="24"/>
          <w:szCs w:val="24"/>
        </w:rPr>
        <w:t xml:space="preserve"> yang diingkari dan dikompromikan oleh hukum adalah meninggalnya seseorang.</w:t>
      </w:r>
    </w:p>
    <w:p w:rsidR="00582ED4" w:rsidRDefault="00F209E6" w:rsidP="00E07FC8">
      <w:pPr>
        <w:pStyle w:val="NoSpacing"/>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Keadaan, atau masalah tertentu yang ditolak dan dikompromikan oleh hukum. Contoh</w:t>
      </w:r>
      <w:r w:rsidR="005D11EE">
        <w:rPr>
          <w:rFonts w:ascii="Times New Roman" w:hAnsi="Times New Roman" w:cs="Times New Roman"/>
          <w:sz w:val="24"/>
          <w:szCs w:val="24"/>
        </w:rPr>
        <w:t xml:space="preserve"> komponen asli sebagai keadaan</w:t>
      </w:r>
      <w:r>
        <w:rPr>
          <w:rFonts w:ascii="Times New Roman" w:hAnsi="Times New Roman" w:cs="Times New Roman"/>
          <w:sz w:val="24"/>
          <w:szCs w:val="24"/>
        </w:rPr>
        <w:t xml:space="preserve"> yang dihalangi dan dikompromikan oleh hukum adalah seperti yang diingat dalam Pasal 160, Pasal 281 dan Pasal 282 KUHP. Dalam pengaturan Pasal 282 KUHP, misalnya, komponen asli sebagai “</w:t>
      </w:r>
      <w:r w:rsidR="005D11EE">
        <w:rPr>
          <w:rFonts w:ascii="Times New Roman" w:hAnsi="Times New Roman" w:cs="Times New Roman"/>
          <w:sz w:val="24"/>
          <w:szCs w:val="24"/>
        </w:rPr>
        <w:t>keadaan” berada di tempat umum.</w:t>
      </w:r>
    </w:p>
    <w:p w:rsidR="00582ED4" w:rsidRDefault="00F209E6" w:rsidP="00E07FC8">
      <w:pPr>
        <w:pStyle w:val="NoSpacing"/>
        <w:numPr>
          <w:ilvl w:val="0"/>
          <w:numId w:val="27"/>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Unsur Subjektif, merupakan suatu unsur yang terdapat didalam diri si pelaku  </w:t>
      </w:r>
      <w:r>
        <w:rPr>
          <w:rFonts w:ascii="Times New Roman" w:hAnsi="Times New Roman" w:cs="Times New Roman"/>
          <w:i/>
          <w:sz w:val="24"/>
          <w:szCs w:val="24"/>
        </w:rPr>
        <w:t>(sehuld)</w:t>
      </w:r>
      <w:r>
        <w:rPr>
          <w:rFonts w:ascii="Times New Roman" w:hAnsi="Times New Roman" w:cs="Times New Roman"/>
          <w:sz w:val="24"/>
          <w:szCs w:val="24"/>
        </w:rPr>
        <w:t xml:space="preserve"> berupa;</w:t>
      </w:r>
    </w:p>
    <w:p w:rsidR="00582ED4" w:rsidRDefault="00F209E6" w:rsidP="00E07FC8">
      <w:pPr>
        <w:pStyle w:val="NoSpacing"/>
        <w:numPr>
          <w:ilvl w:val="0"/>
          <w:numId w:val="13"/>
        </w:num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Suatu yang dapat dipertanggung jawabkan oleh seseorang terhadap perbuatan yang telah dilakukan (Kemampuan bertanggungjawab).</w:t>
      </w:r>
    </w:p>
    <w:p w:rsidR="00582ED4" w:rsidRDefault="00F209E6" w:rsidP="00E07FC8">
      <w:pPr>
        <w:pStyle w:val="NoSpacing"/>
        <w:numPr>
          <w:ilvl w:val="0"/>
          <w:numId w:val="13"/>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 Kesalahan </w:t>
      </w:r>
      <w:r>
        <w:rPr>
          <w:rFonts w:ascii="Times New Roman" w:hAnsi="Times New Roman" w:cs="Times New Roman"/>
          <w:i/>
          <w:sz w:val="24"/>
          <w:szCs w:val="24"/>
        </w:rPr>
        <w:t>(sehuld)</w:t>
      </w:r>
    </w:p>
    <w:p w:rsidR="00582ED4" w:rsidRPr="00FD5A4A" w:rsidRDefault="00F209E6" w:rsidP="00E07FC8">
      <w:pPr>
        <w:pStyle w:val="NoSpacing"/>
        <w:numPr>
          <w:ilvl w:val="0"/>
          <w:numId w:val="13"/>
        </w:numPr>
        <w:spacing w:line="480" w:lineRule="auto"/>
        <w:jc w:val="both"/>
        <w:rPr>
          <w:rFonts w:ascii="Times New Roman" w:hAnsi="Times New Roman" w:cs="Times New Roman"/>
          <w:sz w:val="24"/>
          <w:szCs w:val="24"/>
        </w:rPr>
      </w:pPr>
      <w:r w:rsidRPr="00DC08A8">
        <w:rPr>
          <w:rFonts w:ascii="Times New Roman" w:hAnsi="Times New Roman" w:cs="Times New Roman"/>
          <w:sz w:val="24"/>
          <w:szCs w:val="24"/>
        </w:rPr>
        <w:t>Seorang dapat dianggap memiliki pilihan untuk dapat diandalkan dengan asumsi pertama kondisi jiwa individu tersebut dapat memahami nilai dari kegiatannya karena ia memahami nilai dari kegiatannya; Kedua, kondisi jiwa sesorang dapat menentukan kehendaknya atas kegiatan yang dilakukannya; Orang ketiga harus tahu bahwa demonstrasi itu dilarang dan tindakan mana yang tidak dibatasi oleh hukum.</w:t>
      </w:r>
      <w:r w:rsidRPr="00DC08A8">
        <w:rPr>
          <w:rStyle w:val="FootnoteReference"/>
          <w:rFonts w:ascii="Times New Roman" w:hAnsi="Times New Roman" w:cs="Times New Roman"/>
          <w:sz w:val="24"/>
          <w:szCs w:val="24"/>
        </w:rPr>
        <w:footnoteReference w:id="7"/>
      </w:r>
    </w:p>
    <w:p w:rsidR="00582ED4" w:rsidRDefault="00A01E4C">
      <w:pPr>
        <w:pStyle w:val="NoSpacing"/>
        <w:tabs>
          <w:tab w:val="left" w:pos="426"/>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F209E6">
        <w:rPr>
          <w:rFonts w:ascii="Times New Roman" w:hAnsi="Times New Roman" w:cs="Times New Roman"/>
          <w:b/>
          <w:sz w:val="24"/>
          <w:szCs w:val="24"/>
        </w:rPr>
        <w:t>2.2.3</w:t>
      </w:r>
      <w:r w:rsidR="0017099C">
        <w:rPr>
          <w:rFonts w:ascii="Times New Roman" w:hAnsi="Times New Roman" w:cs="Times New Roman"/>
          <w:b/>
          <w:sz w:val="24"/>
          <w:szCs w:val="24"/>
        </w:rPr>
        <w:t>.</w:t>
      </w:r>
      <w:r w:rsidR="00F209E6">
        <w:rPr>
          <w:rFonts w:ascii="Times New Roman" w:hAnsi="Times New Roman" w:cs="Times New Roman"/>
          <w:b/>
          <w:sz w:val="24"/>
          <w:szCs w:val="24"/>
        </w:rPr>
        <w:t xml:space="preserve"> Jenis-Jenis Tindak Pidana</w:t>
      </w:r>
    </w:p>
    <w:p w:rsidR="00582ED4" w:rsidRDefault="00F209E6" w:rsidP="00A01E4C">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Ada berbagai jenis Pidana, antaranya Pidana pokok dan Pidana Tambahan, ini mendukung bagian standar atau memutuskan agar tidak disalahgunakan oleh daerah setempat, dengan demikian, pelanggaran atau persetujuan ini dapat memperingatkan dan mengalihkan individu yang melakukan demonstrasi kriminal dari mengulang aktivitas mereka. Hal-hal mengenai jenis rencana permainan pidana diatur dalam Pasal 10 KUHP. Dalam Pasal 10 KUHP jenis-jenis pelangga</w:t>
      </w:r>
      <w:r w:rsidR="005D11EE">
        <w:rPr>
          <w:rFonts w:ascii="Times New Roman" w:hAnsi="Times New Roman" w:cs="Times New Roman"/>
          <w:sz w:val="24"/>
          <w:szCs w:val="24"/>
        </w:rPr>
        <w:t>ran dibedakan menjadi 2, yaitu:</w:t>
      </w:r>
    </w:p>
    <w:p w:rsidR="00582ED4" w:rsidRDefault="00F209E6" w:rsidP="00E07FC8">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Pokok, yang antara lain sebagai berikut;</w:t>
      </w:r>
    </w:p>
    <w:p w:rsidR="00582ED4" w:rsidRDefault="00F209E6" w:rsidP="00E07FC8">
      <w:pPr>
        <w:pStyle w:val="NoSpacing"/>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mati</w:t>
      </w:r>
    </w:p>
    <w:p w:rsidR="00582ED4" w:rsidRDefault="00F209E6" w:rsidP="00E07FC8">
      <w:pPr>
        <w:pStyle w:val="NoSpacing"/>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Penjara</w:t>
      </w:r>
    </w:p>
    <w:p w:rsidR="00582ED4" w:rsidRDefault="00F209E6" w:rsidP="00E07FC8">
      <w:pPr>
        <w:pStyle w:val="NoSpacing"/>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Kurungan</w:t>
      </w:r>
    </w:p>
    <w:p w:rsidR="00582ED4" w:rsidRDefault="00F209E6" w:rsidP="00E07FC8">
      <w:pPr>
        <w:pStyle w:val="NoSpacing"/>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Pidana Denda</w:t>
      </w:r>
    </w:p>
    <w:p w:rsidR="00582ED4" w:rsidRDefault="00F209E6" w:rsidP="00E07FC8">
      <w:pPr>
        <w:pStyle w:val="NoSpacing"/>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Tutupan</w:t>
      </w:r>
    </w:p>
    <w:p w:rsidR="00582ED4" w:rsidRDefault="00F209E6" w:rsidP="00A01E4C">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Sebagaimana ditunjukan Menurut sistem KUHP, Pidana pokok itu hanya memiliki dan dipaksakan hanya satu jenis.Jika Seseorng penjahat merusak terhadap suatu pidana, diancam dengan beberapa jenis pidana pokok, maka pidana pokok itu selalu diancam secara alterative, artinya Hakim hanya boleh memilih satu diantaranya.</w:t>
      </w:r>
    </w:p>
    <w:p w:rsidR="00582ED4" w:rsidRDefault="00F209E6" w:rsidP="00FA0FF7">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Pidana Tambhan, yaitu;</w:t>
      </w:r>
    </w:p>
    <w:p w:rsidR="00582ED4" w:rsidRDefault="00F209E6" w:rsidP="00E07FC8">
      <w:pPr>
        <w:pStyle w:val="NoSpacing"/>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Pencabutan Wewenang atau Hak-hak tertentu</w:t>
      </w:r>
    </w:p>
    <w:p w:rsidR="00582ED4" w:rsidRDefault="00F209E6" w:rsidP="00E07FC8">
      <w:pPr>
        <w:pStyle w:val="NoSpacing"/>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Perampasan barang-barang tertentu</w:t>
      </w:r>
    </w:p>
    <w:p w:rsidR="00582ED4" w:rsidRPr="00FA0FF7" w:rsidRDefault="00F209E6" w:rsidP="00E07FC8">
      <w:pPr>
        <w:pStyle w:val="NoSpacing"/>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Pengumuman Kuputusan Hakim</w:t>
      </w:r>
      <w:r>
        <w:rPr>
          <w:rStyle w:val="FootnoteReference"/>
          <w:rFonts w:ascii="Times New Roman" w:hAnsi="Times New Roman" w:cs="Times New Roman"/>
          <w:sz w:val="24"/>
          <w:szCs w:val="24"/>
        </w:rPr>
        <w:footnoteReference w:id="8"/>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002951AD">
        <w:rPr>
          <w:rFonts w:ascii="Times New Roman" w:hAnsi="Times New Roman" w:cs="Times New Roman"/>
          <w:b/>
          <w:sz w:val="24"/>
          <w:szCs w:val="24"/>
        </w:rPr>
        <w:t>.</w:t>
      </w:r>
      <w:r>
        <w:rPr>
          <w:rFonts w:ascii="Times New Roman" w:hAnsi="Times New Roman" w:cs="Times New Roman"/>
          <w:b/>
          <w:sz w:val="24"/>
          <w:szCs w:val="24"/>
        </w:rPr>
        <w:t xml:space="preserve"> TInjauan Tindak Pidana Pencurian</w:t>
      </w:r>
    </w:p>
    <w:p w:rsidR="00582ED4" w:rsidRDefault="00F209E6" w:rsidP="00FA0FF7">
      <w:pPr>
        <w:pStyle w:val="NoSpacing"/>
        <w:spacing w:line="480" w:lineRule="auto"/>
        <w:ind w:firstLine="360"/>
        <w:jc w:val="both"/>
        <w:rPr>
          <w:rFonts w:ascii="Times New Roman" w:hAnsi="Times New Roman" w:cs="Times New Roman"/>
          <w:b/>
          <w:sz w:val="24"/>
          <w:szCs w:val="24"/>
        </w:rPr>
      </w:pPr>
      <w:r>
        <w:rPr>
          <w:rFonts w:ascii="Times New Roman" w:hAnsi="Times New Roman" w:cs="Times New Roman"/>
          <w:b/>
          <w:sz w:val="24"/>
          <w:szCs w:val="24"/>
        </w:rPr>
        <w:t>2.3.1</w:t>
      </w:r>
      <w:r w:rsidR="002951AD">
        <w:rPr>
          <w:rFonts w:ascii="Times New Roman" w:hAnsi="Times New Roman" w:cs="Times New Roman"/>
          <w:b/>
          <w:sz w:val="24"/>
          <w:szCs w:val="24"/>
        </w:rPr>
        <w:t>.</w:t>
      </w:r>
      <w:r>
        <w:rPr>
          <w:rFonts w:ascii="Times New Roman" w:hAnsi="Times New Roman" w:cs="Times New Roman"/>
          <w:b/>
          <w:sz w:val="24"/>
          <w:szCs w:val="24"/>
        </w:rPr>
        <w:t xml:space="preserve"> Pengertian Tindak  Pidana Pencurian</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Tindak pidana pencurian merupakan aksi perbuatan salah secara keseluruhan karena diatur dalam Buku II KUHP dan hukum acara untuk pengelolaan tindak pidana pembobolan diatur dalam KUHP.Tindak pidana pencurian menurut Pasal 362 KUHP ini diartikan sebagai mengambil barang barang, baik seluruhnya atau sebagiannya mempunyai tempat pada orang lain, dengan maksud untuk memilikinya secara melawan hukum. Dari uraian tersebut dapat digambarkan beberapa komponen pelanggaran perampokan sebagai be</w:t>
      </w:r>
      <w:r w:rsidR="002A3EC7">
        <w:rPr>
          <w:rFonts w:ascii="Times New Roman" w:hAnsi="Times New Roman" w:cs="Times New Roman"/>
          <w:sz w:val="24"/>
          <w:szCs w:val="24"/>
        </w:rPr>
        <w:t>rikut:</w:t>
      </w:r>
    </w:p>
    <w:p w:rsidR="002A3EC7" w:rsidRDefault="002A3EC7" w:rsidP="00FA0FF7">
      <w:pPr>
        <w:pStyle w:val="NoSpacing"/>
        <w:spacing w:line="480" w:lineRule="auto"/>
        <w:ind w:left="360" w:firstLine="720"/>
        <w:jc w:val="both"/>
        <w:rPr>
          <w:rFonts w:ascii="Times New Roman" w:hAnsi="Times New Roman" w:cs="Times New Roman"/>
          <w:sz w:val="24"/>
          <w:szCs w:val="24"/>
        </w:rPr>
      </w:pPr>
    </w:p>
    <w:p w:rsidR="00582ED4" w:rsidRDefault="00F209E6" w:rsidP="00E07FC8">
      <w:pPr>
        <w:pStyle w:val="NoSpacing"/>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Mengambil barang</w:t>
      </w:r>
    </w:p>
    <w:p w:rsidR="00582ED4" w:rsidRDefault="00F209E6" w:rsidP="00FA0FF7">
      <w:pPr>
        <w:pStyle w:val="NoSpacing"/>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Tindak pidana pencurian yang pertama adalah pengambilan barang. Kata ambil (wegnemen) dalam arti terbatas pada menggerakkan tangan dan jari, memegang barang dagangan dan keputusannya ke tempat lain. Ini adalah standar untuk memasukkan istilah pencurian dengan asumsi seseorang mengambil cairan, seperti bir, membuka perlengkapan atau barang, mengalirkan tenaga listrik saat ini dianggap diambil oleh kawat yang menyalurkan tenaga listrik.di tempat lain. dari yang mana.</w:t>
      </w:r>
    </w:p>
    <w:p w:rsidR="00582ED4" w:rsidRDefault="00F209E6" w:rsidP="00E07FC8">
      <w:pPr>
        <w:pStyle w:val="NoSpacing"/>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Seluruhnya atau sebagian milik orang lain;</w:t>
      </w:r>
    </w:p>
    <w:p w:rsidR="00582ED4" w:rsidRDefault="00F209E6" w:rsidP="00FA0FF7">
      <w:pPr>
        <w:pStyle w:val="NoSpacing"/>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Selain unsur pengambilan barang, unsur selanjutnya adalah barang dagangan yang diambil tersebut diklaim oleh orang lain, baik orang perseorangan maupun orang lain yang sah (unsur halal). Barang dagangan yang diambil bukan hanya produk yang jelas asalkan bernilai uang,</w:t>
      </w:r>
    </w:p>
    <w:p w:rsidR="00582ED4" w:rsidRDefault="00F654A7" w:rsidP="00E07FC8">
      <w:pPr>
        <w:pStyle w:val="NoSpacing"/>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Bertujua</w:t>
      </w:r>
      <w:r w:rsidR="00F209E6">
        <w:rPr>
          <w:rFonts w:ascii="Times New Roman" w:hAnsi="Times New Roman" w:cs="Times New Roman"/>
          <w:sz w:val="24"/>
          <w:szCs w:val="24"/>
        </w:rPr>
        <w:t>n untuk dimiliki dengan melanggar hukum</w:t>
      </w:r>
    </w:p>
    <w:p w:rsidR="00582ED4" w:rsidRDefault="00F209E6" w:rsidP="00FA0FF7">
      <w:pPr>
        <w:pStyle w:val="NoSpacing"/>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Unsur yang harus ada dalam tindak pidana pencurian adalah memiliki barang dengan mengabaikan hukum.Seperti yang ditunjukkan oleh Wirjono Prodjodikoro, sebenarnya ada inkonsistensi logis antara menuntut barang dagangan dan menyalahgunakan hukum.Mengklaim barang dagangan berarti menjadikan mereka pemilik dan menjadi pemilik sesuatu yang harus sesuai dengan hukum.Setiap pemilik barang seperti yang ditunjukkan oleh hukum. Jadi sungguh, tidak terbayangkan bagi seorang untuk memiliki barang dagangan orang lain dengan melawan hukum, karena dalam kasus seperti itu hukum diabaikan, tidak mungkin bagi seorang itu untuk menjadi </w:t>
      </w:r>
      <w:r>
        <w:rPr>
          <w:rFonts w:ascii="Times New Roman" w:hAnsi="Times New Roman" w:cs="Times New Roman"/>
          <w:sz w:val="24"/>
          <w:szCs w:val="24"/>
        </w:rPr>
        <w:lastRenderedPageBreak/>
        <w:t xml:space="preserve">pemilik produk. Arti memiliki barang dagangan adalah dari Noyon Lengemeyer bahwa memiliki barang adalah perbuatan yang pasti dari tujuan untuk menggunakan produk sesuai keinginan sendiri, sedangkan seperti yang ditunjukkan oleh Van Bemellen, mengambil barang adalah melakukan perbuatan dimana tidak salah lagi tujuan yang tidak ditetapkan untuk menjadi individu utama. yang memiliki kemampuan untuk memperlakukan sesuatu sesuai keinginannya.  </w:t>
      </w:r>
      <w:r>
        <w:rPr>
          <w:rStyle w:val="FootnoteReference"/>
          <w:rFonts w:ascii="Times New Roman" w:hAnsi="Times New Roman" w:cs="Times New Roman"/>
          <w:sz w:val="24"/>
          <w:szCs w:val="24"/>
        </w:rPr>
        <w:footnoteReference w:id="9"/>
      </w:r>
    </w:p>
    <w:p w:rsidR="00582ED4" w:rsidRDefault="00F209E6" w:rsidP="00FA0FF7">
      <w:pPr>
        <w:pStyle w:val="NoSpacing"/>
        <w:spacing w:line="480" w:lineRule="auto"/>
        <w:ind w:firstLine="360"/>
        <w:jc w:val="both"/>
        <w:rPr>
          <w:rFonts w:ascii="Times New Roman" w:hAnsi="Times New Roman" w:cs="Times New Roman"/>
          <w:b/>
          <w:sz w:val="24"/>
          <w:szCs w:val="24"/>
        </w:rPr>
      </w:pPr>
      <w:r>
        <w:rPr>
          <w:rFonts w:ascii="Times New Roman" w:hAnsi="Times New Roman" w:cs="Times New Roman"/>
          <w:b/>
          <w:sz w:val="24"/>
          <w:szCs w:val="24"/>
        </w:rPr>
        <w:t>2.3.2</w:t>
      </w:r>
      <w:r w:rsidR="002951AD">
        <w:rPr>
          <w:rFonts w:ascii="Times New Roman" w:hAnsi="Times New Roman" w:cs="Times New Roman"/>
          <w:b/>
          <w:sz w:val="24"/>
          <w:szCs w:val="24"/>
        </w:rPr>
        <w:t>.</w:t>
      </w:r>
      <w:r>
        <w:rPr>
          <w:rFonts w:ascii="Times New Roman" w:hAnsi="Times New Roman" w:cs="Times New Roman"/>
          <w:b/>
          <w:sz w:val="24"/>
          <w:szCs w:val="24"/>
        </w:rPr>
        <w:t xml:space="preserve"> Jenis-jenis Tindak Pidana Pencurian</w:t>
      </w:r>
    </w:p>
    <w:p w:rsidR="00582ED4" w:rsidRDefault="00F209E6" w:rsidP="00FA0FF7">
      <w:pPr>
        <w:pStyle w:val="NoSpacing"/>
        <w:tabs>
          <w:tab w:val="left" w:pos="360"/>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Dalam Kitab KUHP dalam Buku II, tindak pidana perampokan diarahkan dalam Pasal 362 sampai dengan 367 KUHP yang dipisahkan menjadi;</w:t>
      </w:r>
    </w:p>
    <w:p w:rsidR="00582ED4" w:rsidRDefault="00F209E6" w:rsidP="00E07FC8">
      <w:pPr>
        <w:pStyle w:val="NoSpacing"/>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Tindak pidana pencurian biasa</w:t>
      </w:r>
    </w:p>
    <w:p w:rsidR="00582ED4" w:rsidRDefault="00F209E6" w:rsidP="00FA0FF7">
      <w:pPr>
        <w:pStyle w:val="NoSpacing"/>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Beberapa ahli hukum pidana mengatakan bahwa istilah pencurian biasa juga dapat diartikan sebagai pencurian pokok.Pencurian biasa diatur dalam Pasal 362 KUHP.Untuk mengetahui bahwa pencurian suatu golongan pencurian yang dilimpahkan kepada pencurian biasa, maka harus memenuhi komponen kewajiban dalam Pasal 362 KUHP.</w:t>
      </w:r>
    </w:p>
    <w:p w:rsidR="00582ED4" w:rsidRDefault="00F209E6" w:rsidP="00E07FC8">
      <w:pPr>
        <w:pStyle w:val="NoSpacing"/>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Tindak pidana pencurian dengan pemberatan</w:t>
      </w:r>
    </w:p>
    <w:p w:rsidR="00582ED4" w:rsidRDefault="00F209E6" w:rsidP="00FA0FF7">
      <w:pPr>
        <w:pStyle w:val="NoSpacing"/>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Perbuatan salah ini juga dapat disebut pencurian bersyarat, yaitu pencurian biasa yang pada struktur dasarnya memenuhi unsur-unsur pembobolan dalam Pasal 362 KUHP, di samping unsur-unsur yang berbeda dan disertai dengan teknik-teknik dan syarat-syarat tertentu yang </w:t>
      </w:r>
      <w:r>
        <w:rPr>
          <w:rFonts w:ascii="Times New Roman" w:hAnsi="Times New Roman" w:cs="Times New Roman"/>
          <w:sz w:val="24"/>
          <w:szCs w:val="24"/>
        </w:rPr>
        <w:lastRenderedPageBreak/>
        <w:t>menjengkelkan dengan tujuan agar bahaya disiplin menjadi serius. Pencurian semacam ini terdiri dari;</w:t>
      </w:r>
    </w:p>
    <w:p w:rsidR="00582ED4" w:rsidRDefault="00F209E6" w:rsidP="00E07FC8">
      <w:pPr>
        <w:pStyle w:val="NoSpacing"/>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Pencurian ternak</w:t>
      </w:r>
    </w:p>
    <w:p w:rsidR="00582ED4" w:rsidRDefault="00F209E6" w:rsidP="00E07FC8">
      <w:pPr>
        <w:pStyle w:val="NoSpacing"/>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Pencurian pada saat musibah/bencana kebakaran, banjir, gemp bumi,  kecelakaan kereta api,</w:t>
      </w:r>
    </w:p>
    <w:p w:rsidR="00582ED4" w:rsidRDefault="00F209E6" w:rsidP="00E07FC8">
      <w:pPr>
        <w:pStyle w:val="NoSpacing"/>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Pencurian pada waktu petang hari di sebuah rumah atau pekarangan tertutup yang ada rumahnya, dilakukan oleh orang yang tidak dikenal atau tidak dibutuhkan oleh orang yang sah;</w:t>
      </w:r>
    </w:p>
    <w:p w:rsidR="00582ED4" w:rsidRDefault="00F209E6" w:rsidP="00E07FC8">
      <w:pPr>
        <w:pStyle w:val="NoSpacing"/>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Pencurian yang diajukan oleh setidaknya dua orang atau bersekutu</w:t>
      </w:r>
    </w:p>
    <w:p w:rsidR="00582ED4" w:rsidRDefault="00F209E6" w:rsidP="00E07FC8">
      <w:pPr>
        <w:pStyle w:val="NoSpacing"/>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Pencurian dilakukan dengan cara merusak, menggunakan kunci palsu, memanjat, permintaan palsu, dan memakai pakaian palsu.</w:t>
      </w:r>
    </w:p>
    <w:p w:rsidR="00582ED4" w:rsidRDefault="00F209E6" w:rsidP="00E07FC8">
      <w:pPr>
        <w:pStyle w:val="NoSpacing"/>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Tindak pidana pencurian ringan</w:t>
      </w:r>
    </w:p>
    <w:p w:rsidR="00582ED4" w:rsidRDefault="00F209E6" w:rsidP="00FA0FF7">
      <w:pPr>
        <w:pStyle w:val="NoSpacing"/>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Pencurian ini merupakan pencurian yang tidak tampak seperti pelaku, dengan adanya berbagai unsur yang meringankan dan mengurangi bahaya kriminal. Pencurian semacam ini diatur dalam Pasal 364 KUHP..</w:t>
      </w:r>
    </w:p>
    <w:p w:rsidR="00582ED4" w:rsidRDefault="00F209E6" w:rsidP="00E07FC8">
      <w:pPr>
        <w:pStyle w:val="NoSpacing"/>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Tindak pidana pencurian dengan kekerasan</w:t>
      </w:r>
    </w:p>
    <w:p w:rsidR="00582ED4" w:rsidRDefault="00F209E6" w:rsidP="00FA0FF7">
      <w:pPr>
        <w:pStyle w:val="NoSpacing"/>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Pencurian semacam ini diatur dalam Pasal 365 KUHP, pencurian juga merupakan pencurian distal atau pencurian berkemampuan atau merupakan pencurian dengan unsur-unsur yang mengganggu. Oleh karena itu, Pasal 365 KUHP hanya mengatur perbuatan pencurian dan tindak pidana perbuatan kebiadaban terhadap orang lain yang digabung menjadi satu perbuatan yang salah,</w:t>
      </w:r>
    </w:p>
    <w:p w:rsidR="00F03955" w:rsidRDefault="00F03955" w:rsidP="00FA0FF7">
      <w:pPr>
        <w:pStyle w:val="NoSpacing"/>
        <w:spacing w:line="480" w:lineRule="auto"/>
        <w:ind w:left="720" w:firstLine="360"/>
        <w:jc w:val="both"/>
        <w:rPr>
          <w:rFonts w:ascii="Times New Roman" w:hAnsi="Times New Roman" w:cs="Times New Roman"/>
          <w:sz w:val="24"/>
          <w:szCs w:val="24"/>
        </w:rPr>
      </w:pPr>
    </w:p>
    <w:p w:rsidR="00582ED4" w:rsidRDefault="00F209E6" w:rsidP="00E07FC8">
      <w:pPr>
        <w:pStyle w:val="NoSpacing"/>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Tindak pidana pencurian dalam keluarga </w:t>
      </w:r>
    </w:p>
    <w:p w:rsidR="00582ED4" w:rsidRDefault="00F209E6" w:rsidP="00FA0FF7">
      <w:pPr>
        <w:pStyle w:val="NoSpacing"/>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Pencurian semacam ini diatur dalam Pasal 367 KUHP sebagai pencurian antar keluarga.Ini menyiratkan bahwa orang yang bersangkutan dan pelakunya masih satu keluarga. Misalnya, jika pasangan atau orang penting seseorang menjamin atau membantu orang lain mengambil milik pasangan atau istri mereka yang lebih baik.</w:t>
      </w:r>
      <w:r>
        <w:rPr>
          <w:rStyle w:val="FootnoteReference"/>
          <w:rFonts w:ascii="Times New Roman" w:hAnsi="Times New Roman" w:cs="Times New Roman"/>
          <w:sz w:val="24"/>
          <w:szCs w:val="24"/>
        </w:rPr>
        <w:footnoteReference w:id="10"/>
      </w:r>
    </w:p>
    <w:p w:rsidR="00582ED4" w:rsidRDefault="00F209E6" w:rsidP="00FA0FF7">
      <w:pPr>
        <w:pStyle w:val="NoSpacing"/>
        <w:spacing w:line="480" w:lineRule="auto"/>
        <w:ind w:firstLine="360"/>
        <w:jc w:val="both"/>
        <w:rPr>
          <w:rFonts w:ascii="Times New Roman" w:hAnsi="Times New Roman" w:cs="Times New Roman"/>
          <w:b/>
          <w:sz w:val="24"/>
          <w:szCs w:val="24"/>
        </w:rPr>
      </w:pPr>
      <w:r>
        <w:rPr>
          <w:rFonts w:ascii="Times New Roman" w:hAnsi="Times New Roman" w:cs="Times New Roman"/>
          <w:b/>
          <w:sz w:val="24"/>
          <w:szCs w:val="24"/>
        </w:rPr>
        <w:t>2.3.3</w:t>
      </w:r>
      <w:r w:rsidR="00AB7779">
        <w:rPr>
          <w:rFonts w:ascii="Times New Roman" w:hAnsi="Times New Roman" w:cs="Times New Roman"/>
          <w:b/>
          <w:sz w:val="24"/>
          <w:szCs w:val="24"/>
        </w:rPr>
        <w:t>.</w:t>
      </w:r>
      <w:r w:rsidR="005D11EE">
        <w:rPr>
          <w:rFonts w:ascii="Times New Roman" w:hAnsi="Times New Roman" w:cs="Times New Roman"/>
          <w:b/>
          <w:sz w:val="24"/>
          <w:szCs w:val="24"/>
        </w:rPr>
        <w:t xml:space="preserve"> Penerapan Sanksi Pidana Terhadap Anak</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Peradilan anak bersifat unik dalam kaitannya dengan peradilan adat, pada peradilan anak yang lalu juga telah diperjelas bahwa pada peradilan anak saat ini diatur oleh peraturan perundang-undangan yang berlaku, khususnya Undang-Undang Nomor 11 Tahun 2012 tentang Tindak Pidana Anak. Kerangka Pemerataan (UU SPPA).</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Sesuai aturan lex specialis discredit legi generale, dengan lahirnya Undang-Undang tentang Kerangka Pemerataan Pidana Anak, hal-hal yang mengatur kerangka pemerataan pidana anak telah diatur dalam undang-undang. Dengan demikian, hal-hal yang mengatur kerangka pemerataan pidana anak di luar Undang-Undang tentang Kerangka Pemerataan Pidana Anak tentu saja pada saat ini tidak substansial, selain dari hal-hal yang tidak diatur dalam Undang-Undang tentang Kerangka Pemerataan Pidana Anak.</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Dalam Kitab Undang-undang Hukum Pidana (KUHP), jenis pemberian wewenang yang dipaksakan kepada anak-anak adalah unik dalam kaitannya dengan pemberian yang dipaksakan kepada orang dewasa. Dalam Pasal 47 ayat </w:t>
      </w:r>
      <w:r>
        <w:rPr>
          <w:rFonts w:ascii="Times New Roman" w:hAnsi="Times New Roman" w:cs="Times New Roman"/>
          <w:sz w:val="24"/>
          <w:szCs w:val="24"/>
        </w:rPr>
        <w:lastRenderedPageBreak/>
        <w:t>(1) KUHP menjelaskan bahwa hakim dalam melakukan pelanggaran terhadap anak, hukuman kepala yang paling berat untuk pelanggaran dikurangi 33%, sedangkan dalam Adolescent Equity Framework Act, anak-anak yang berbahaya dapat dihukum penjara. . sanksi sebagai kesalahan atau kegiatan. diatur dalam Pasal 71 dan Pasal 82 UU SPPA, khususnya;Pidana (Pasal 71 UU SPPA)</w:t>
      </w:r>
    </w:p>
    <w:p w:rsidR="00582ED4" w:rsidRDefault="00F209E6" w:rsidP="00E07FC8">
      <w:pPr>
        <w:pStyle w:val="NoSpacing"/>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pokok bagi Anak terdiri atas;</w:t>
      </w:r>
    </w:p>
    <w:p w:rsidR="00582ED4" w:rsidRDefault="00F209E6" w:rsidP="00E07FC8">
      <w:pPr>
        <w:pStyle w:val="NoSpacing"/>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peringatan</w:t>
      </w:r>
    </w:p>
    <w:p w:rsidR="00582ED4" w:rsidRDefault="00F209E6" w:rsidP="00E07FC8">
      <w:pPr>
        <w:pStyle w:val="NoSpacing"/>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dengan syarat</w:t>
      </w:r>
    </w:p>
    <w:p w:rsidR="00582ED4" w:rsidRDefault="00F209E6" w:rsidP="00E07FC8">
      <w:pPr>
        <w:pStyle w:val="NoSpacing"/>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Pembinaan diluar lembaga</w:t>
      </w:r>
    </w:p>
    <w:p w:rsidR="00582ED4" w:rsidRDefault="00F209E6" w:rsidP="00E07FC8">
      <w:pPr>
        <w:pStyle w:val="NoSpacing"/>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Pelayanan masyarakat,atau</w:t>
      </w:r>
    </w:p>
    <w:p w:rsidR="00582ED4" w:rsidRDefault="00F209E6" w:rsidP="00E07FC8">
      <w:pPr>
        <w:pStyle w:val="NoSpacing"/>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Pengawasan</w:t>
      </w:r>
    </w:p>
    <w:p w:rsidR="00582ED4" w:rsidRDefault="00F209E6" w:rsidP="00E07FC8">
      <w:pPr>
        <w:pStyle w:val="NoSpacing"/>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Pelatihan kerja</w:t>
      </w:r>
    </w:p>
    <w:p w:rsidR="00582ED4" w:rsidRDefault="00F209E6" w:rsidP="00E07FC8">
      <w:pPr>
        <w:pStyle w:val="NoSpacing"/>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Pembinaan dalam lembaga, dan</w:t>
      </w:r>
    </w:p>
    <w:p w:rsidR="00582ED4" w:rsidRDefault="00F209E6" w:rsidP="00E07FC8">
      <w:pPr>
        <w:pStyle w:val="NoSpacing"/>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Penjara</w:t>
      </w:r>
    </w:p>
    <w:p w:rsidR="00582ED4" w:rsidRDefault="00F209E6" w:rsidP="00E07FC8">
      <w:pPr>
        <w:pStyle w:val="NoSpacing"/>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tambahan terdiri atas;</w:t>
      </w:r>
    </w:p>
    <w:p w:rsidR="00582ED4" w:rsidRDefault="00F209E6" w:rsidP="00E07FC8">
      <w:pPr>
        <w:pStyle w:val="NoSpacing"/>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Perampasan keuntungan yang diperoleh dari tindak pidana, atau</w:t>
      </w:r>
    </w:p>
    <w:p w:rsidR="00582ED4" w:rsidRDefault="00F209E6" w:rsidP="00E07FC8">
      <w:pPr>
        <w:pStyle w:val="NoSpacing"/>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Pemenuhan kewajiban adat.</w:t>
      </w:r>
    </w:p>
    <w:p w:rsidR="00582ED4" w:rsidRDefault="00F209E6" w:rsidP="00E07FC8">
      <w:pPr>
        <w:pStyle w:val="NoSpacing"/>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Apabila dalam hukum materil diancam pidana Komulatif berupa penjara dan denda, pidana denda diganti dengan pelatihan kerja.</w:t>
      </w:r>
    </w:p>
    <w:p w:rsidR="00582ED4" w:rsidRDefault="00F209E6" w:rsidP="00E07FC8">
      <w:pPr>
        <w:pStyle w:val="NoSpacing"/>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Pidana yang dijatuhkan kepada anak dilarang melanggar harkat dan martabat Anak.</w:t>
      </w:r>
      <w:r>
        <w:rPr>
          <w:rStyle w:val="FootnoteReference"/>
          <w:rFonts w:ascii="Times New Roman" w:hAnsi="Times New Roman" w:cs="Times New Roman"/>
          <w:sz w:val="24"/>
          <w:szCs w:val="24"/>
        </w:rPr>
        <w:footnoteReference w:id="11"/>
      </w:r>
    </w:p>
    <w:p w:rsidR="00582ED4" w:rsidRDefault="00F209E6" w:rsidP="00FA0FF7">
      <w:pPr>
        <w:pStyle w:val="NoSpacing"/>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lastRenderedPageBreak/>
        <w:t>Pengaturan lebih lanjut sehubungan dengan struktur dan metodologi untuk pelaksanaan kesalahan sebagaimana disinggung dalam ayat (1), ayat (2) dan ayat (3) akan diatur dengan pedoman administrasi. Kegiatan dapat diikuti dengan pemberitahuan dan ketentuan tambahan yang ditetapkan oleh otoritas yang ditunjuk.Pengecaman dapat diselesaikan langsung oleh otoritas yang ditunjuk atau secara tidak langsung oleh wali, penjaga gerbang, atau orang tua tidak tetap. Kegiatan ini sebagai peringatan kepada anak-anak untuk tidak melakukan atau mengulangi kesalahannya</w:t>
      </w:r>
    </w:p>
    <w:p w:rsidR="00FA0FF7" w:rsidRPr="00FD2D7B" w:rsidRDefault="00F209E6" w:rsidP="00FD2D7B">
      <w:pPr>
        <w:pStyle w:val="NoSpacing"/>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Dalam UU tentang Pemerataan Pidana Anak, tidak perlu direpotkan dengan hukuman pidana seperti hukuman mati bagi anak muda yang melakukan aksi unjuk rasa kriminal.Sebagaimana diketahui bahwa dalam memandang suatu perkara, termasuk anak, kepentingan anak harus diperhatikan.Hal ini dikarenakan anak merupakan cikal bakal negara yang harus diperhatikan untuk mendapatkan jaminan dan arahan guna menjamin perkembangan perkembangan fisik dan mentalnya. Dengan asumsi seorang anak dijatuhi hukuman mati, tidak mungkin bagi terpidana untuk memperbaiki masa depan dan juga sulit untuk menangani kesalahan yang telah dia lahirkan, seperti penjara seumur hidup.</w:t>
      </w:r>
      <w:r>
        <w:rPr>
          <w:rStyle w:val="FootnoteReference"/>
          <w:rFonts w:ascii="Times New Roman" w:hAnsi="Times New Roman" w:cs="Times New Roman"/>
          <w:sz w:val="24"/>
          <w:szCs w:val="24"/>
        </w:rPr>
        <w:footnoteReference w:id="12"/>
      </w:r>
    </w:p>
    <w:p w:rsidR="00582ED4" w:rsidRDefault="00F209E6" w:rsidP="00FA0FF7">
      <w:pPr>
        <w:pStyle w:val="NoSpacing"/>
        <w:numPr>
          <w:ilvl w:val="2"/>
          <w:numId w:val="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Bentuk perlindungan hukum terhadap tindak pidana yang d</w:t>
      </w:r>
      <w:r w:rsidR="005D11EE">
        <w:rPr>
          <w:rFonts w:ascii="Times New Roman" w:hAnsi="Times New Roman" w:cs="Times New Roman"/>
          <w:b/>
          <w:sz w:val="24"/>
          <w:szCs w:val="24"/>
        </w:rPr>
        <w:t>ilakukan oleh anak</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Seorang anak yang melakukan perbuatan melawan hukum sebenarnya membutuhkan jaminan yang sah. Masalah asuransi yang halal bagi anak </w:t>
      </w:r>
      <w:r>
        <w:rPr>
          <w:rFonts w:ascii="Times New Roman" w:hAnsi="Times New Roman" w:cs="Times New Roman"/>
          <w:sz w:val="24"/>
          <w:szCs w:val="24"/>
        </w:rPr>
        <w:lastRenderedPageBreak/>
        <w:t>merupakan salah satu cara untuk mengamankan hukum bagi anak merupakan salah satu cara untuk menjamin kehidupan bangsa di masa yang akan datang. Asuransi yang sah untuk anak-anak umumnya menyangkut standar yang sah.Keamanan ini diperlukan mengingat fakta bahwa anak-anak penting bagi masyarakat umum yang memiliki hambatan fisik dan mental.Oleh karena itu, asuransi anak dan pertimbangan khusus untuk anak-anak sangat penting.</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Dibawah pantauan sanksi Undang-Undang Nomor 23 Tahun 2002 tentang Pengamanan Anak, pada dasarnya anak-anak yang bermasalah dipidana sejauh anak-anak melakukan pelanggaran, yang mengacu pada Undang-Undang Nomor 3 Tahun 1997 tentang Asuransi Anak. Setelah disahkannya Undang-Undang Jaminan Anak, istilah anak berubah menjadi anak yang berjuang melawan hukum (ABH), dan saat ini Undang-Undang Nomor 11 Tahun 2012 tentang Kerangka Pengamanan Pidana Anak menggunakan istilah anak dalam perjuangan melawan hukum.</w:t>
      </w:r>
      <w:r>
        <w:rPr>
          <w:rStyle w:val="FootnoteReference"/>
          <w:rFonts w:ascii="Times New Roman" w:hAnsi="Times New Roman" w:cs="Times New Roman"/>
          <w:sz w:val="24"/>
          <w:szCs w:val="24"/>
        </w:rPr>
        <w:footnoteReference w:id="13"/>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Ada 2 (dua) kategori perilaku anak yang membuat ia harus berhadapan dengan hukum yaitu;</w:t>
      </w:r>
    </w:p>
    <w:p w:rsidR="00582ED4" w:rsidRDefault="00F209E6" w:rsidP="00E07FC8">
      <w:pPr>
        <w:pStyle w:val="NoSpacing"/>
        <w:numPr>
          <w:ilvl w:val="0"/>
          <w:numId w:val="1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Status offence </w:t>
      </w:r>
      <w:r w:rsidRPr="00AB7779">
        <w:rPr>
          <w:rFonts w:ascii="Times New Roman" w:hAnsi="Times New Roman" w:cs="Times New Roman"/>
          <w:sz w:val="24"/>
          <w:szCs w:val="24"/>
        </w:rPr>
        <w:t>adalah perilaku kenakalan remaja yang, setiap kali dilakukan oleh orang dewasa, tidak dianggap sebagai pelanggaran, misalnya tidak mematuhi aturan sekolah atau melarikan diri dari rumah.</w:t>
      </w:r>
    </w:p>
    <w:p w:rsidR="00582ED4" w:rsidRDefault="00F209E6" w:rsidP="00E07FC8">
      <w:pPr>
        <w:pStyle w:val="NoSpacing"/>
        <w:numPr>
          <w:ilvl w:val="0"/>
          <w:numId w:val="17"/>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Juvenile Deliquen </w:t>
      </w:r>
      <w:r>
        <w:rPr>
          <w:rFonts w:ascii="Times New Roman" w:hAnsi="Times New Roman" w:cs="Times New Roman"/>
          <w:sz w:val="24"/>
          <w:szCs w:val="24"/>
        </w:rPr>
        <w:t xml:space="preserve">adalah kenakalan anak yang jika dilakukan oleh orang dewasa dianggap sebagai kejahatan atau pelanggaran hukum. </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lastRenderedPageBreak/>
        <w:t>Bagian-bagian yang sah dari keamanan anak secara komprehensif mencakup hukum pidana, hukum acara, hukum suci, dan hukum umum. Di Indonesia, perbincangan tentang asuransi halal dimulai pada tahun 1997 dalam sebuah lokakarya tentang jaminan anak muda/remaja yang diadakan oleh Prayuwana. Kelas membawa dua hal penting yang harus diperhatikan dalam keamanan anak, khususnya;</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Semua usaha bersama yang dilakukan dengan sengaja oleh orang, keluarga, jaringan, pemerintah dan badan-badan swasta untuk mendapatkan, mendapatkan dan memuaskan bantuan pemerintah yang mendalam dan nyata dari anak-anak berusia 0-21 tahun, tidak dan tidak pernah dipasang, sesuai dengan kebebasan dan kepentingan bersama untuk memupuk kehidupan seideal yang bisa diharapkan. </w:t>
      </w:r>
    </w:p>
    <w:p w:rsidR="00582ED4" w:rsidRDefault="00F209E6" w:rsidP="00FA0FF7">
      <w:pPr>
        <w:pStyle w:val="NoSpacing"/>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MenurutAnthonyM.plattprinsipdariperlindunganterhadapanakadalahpelakupelakutindakpidana;</w:t>
      </w:r>
    </w:p>
    <w:p w:rsidR="00582ED4" w:rsidRDefault="00F209E6" w:rsidP="00E07FC8">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Anak harus dipisahkan dari pengaruh kerusakan dari penjahat dewasa</w:t>
      </w:r>
    </w:p>
    <w:p w:rsidR="00582ED4" w:rsidRDefault="00F209E6" w:rsidP="00E07FC8">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Anak nakal harus dijauhkan dari lingkungan yang kurang baik dan diberi perlindungan yang baik. Anak harus dijaga dengan paduan cinta dan bimbingan.</w:t>
      </w:r>
    </w:p>
    <w:p w:rsidR="00582ED4" w:rsidRDefault="00F209E6" w:rsidP="00E07FC8">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Perbuatan anak nakal juga harus diupayahkan untuk tidak dihukum, walaupun dihukum harus dengan ancaman yang minimal dan bahkan penyidikan tidak diperlukan karena terhadap anak harus diperbaiki bukan dihukum.</w:t>
      </w:r>
    </w:p>
    <w:p w:rsidR="00582ED4" w:rsidRDefault="00F209E6" w:rsidP="00E07FC8">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Terhadap anak nakal tidak ditentukan hukuman baginya, karena menjadi narapidana akan membuat perjalanan hidupnya sebagai mantan orang hukuman.</w:t>
      </w:r>
    </w:p>
    <w:p w:rsidR="00582ED4" w:rsidRDefault="00F209E6" w:rsidP="00E07FC8">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Hukuman terhadap anak hanya dijalankan jika tidak ada lagi cara lain yang lebih baik dijalankan.</w:t>
      </w:r>
      <w:r>
        <w:rPr>
          <w:rStyle w:val="FootnoteReference"/>
          <w:rFonts w:ascii="Times New Roman" w:hAnsi="Times New Roman" w:cs="Times New Roman"/>
          <w:sz w:val="24"/>
          <w:szCs w:val="24"/>
        </w:rPr>
        <w:footnoteReference w:id="14"/>
      </w:r>
    </w:p>
    <w:p w:rsidR="00582ED4" w:rsidRDefault="00F209E6" w:rsidP="00E07FC8">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Penjara terhadap anak dihindarkan dari bentuk penderitaan fisik yang buruk.</w:t>
      </w:r>
    </w:p>
    <w:p w:rsidR="00582ED4" w:rsidRDefault="00F209E6" w:rsidP="00E07FC8">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Program perbaikan yang dilakukan lebih bersifat keagamaan, pendidikan, pekerjaan, tidak melebihi pendidikan dasar.</w:t>
      </w:r>
    </w:p>
    <w:p w:rsidR="00582ED4" w:rsidRDefault="00F209E6" w:rsidP="00E07FC8">
      <w:pPr>
        <w:pStyle w:val="NoSpacing"/>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Terhadap narapidana anak diberi pengajaran yang lebih baik menguntungkan dan terarah pada keadaan dunia luar.</w:t>
      </w:r>
      <w:r>
        <w:rPr>
          <w:rStyle w:val="FootnoteReference"/>
          <w:rFonts w:ascii="Times New Roman" w:hAnsi="Times New Roman" w:cs="Times New Roman"/>
          <w:sz w:val="24"/>
          <w:szCs w:val="24"/>
        </w:rPr>
        <w:footnoteReference w:id="15"/>
      </w:r>
    </w:p>
    <w:p w:rsidR="00582ED4" w:rsidRDefault="00582ED4">
      <w:pPr>
        <w:tabs>
          <w:tab w:val="left" w:pos="540"/>
        </w:tabs>
        <w:spacing w:after="0" w:line="480" w:lineRule="auto"/>
        <w:jc w:val="both"/>
        <w:rPr>
          <w:rFonts w:ascii="Times New Roman" w:hAnsi="Times New Roman" w:cs="Times New Roman"/>
          <w:sz w:val="24"/>
          <w:szCs w:val="24"/>
        </w:rPr>
      </w:pPr>
    </w:p>
    <w:p w:rsidR="00582ED4" w:rsidRDefault="00582ED4">
      <w:pPr>
        <w:tabs>
          <w:tab w:val="left" w:pos="540"/>
        </w:tabs>
        <w:spacing w:after="0" w:line="480" w:lineRule="auto"/>
        <w:jc w:val="both"/>
        <w:rPr>
          <w:rFonts w:ascii="Times New Roman" w:hAnsi="Times New Roman" w:cs="Times New Roman"/>
          <w:sz w:val="24"/>
          <w:szCs w:val="24"/>
        </w:rPr>
      </w:pPr>
    </w:p>
    <w:p w:rsidR="00582ED4" w:rsidRDefault="00582ED4">
      <w:pPr>
        <w:tabs>
          <w:tab w:val="left" w:pos="540"/>
        </w:tabs>
        <w:spacing w:after="0" w:line="480" w:lineRule="auto"/>
        <w:jc w:val="both"/>
        <w:rPr>
          <w:rFonts w:ascii="Times New Roman" w:hAnsi="Times New Roman" w:cs="Times New Roman"/>
          <w:sz w:val="24"/>
          <w:szCs w:val="24"/>
        </w:rPr>
      </w:pPr>
    </w:p>
    <w:p w:rsidR="00582ED4" w:rsidRDefault="00582ED4">
      <w:pPr>
        <w:tabs>
          <w:tab w:val="left" w:pos="540"/>
        </w:tabs>
        <w:spacing w:after="0" w:line="480" w:lineRule="auto"/>
        <w:jc w:val="both"/>
        <w:rPr>
          <w:rFonts w:ascii="Times New Roman" w:hAnsi="Times New Roman" w:cs="Times New Roman"/>
          <w:b/>
          <w:spacing w:val="-4"/>
          <w:sz w:val="24"/>
          <w:szCs w:val="24"/>
          <w:lang w:val="id-ID"/>
        </w:rPr>
      </w:pPr>
    </w:p>
    <w:p w:rsidR="00582ED4" w:rsidRDefault="00582ED4">
      <w:pPr>
        <w:tabs>
          <w:tab w:val="left" w:pos="540"/>
        </w:tabs>
        <w:spacing w:after="0" w:line="480" w:lineRule="auto"/>
        <w:jc w:val="both"/>
        <w:rPr>
          <w:rFonts w:ascii="Times New Roman" w:hAnsi="Times New Roman" w:cs="Times New Roman"/>
          <w:b/>
          <w:spacing w:val="-4"/>
          <w:sz w:val="24"/>
          <w:szCs w:val="24"/>
        </w:rPr>
      </w:pPr>
    </w:p>
    <w:p w:rsidR="00FA0FF7" w:rsidRDefault="00FA0FF7" w:rsidP="00FA0FF7">
      <w:pPr>
        <w:spacing w:before="240" w:line="480" w:lineRule="auto"/>
        <w:jc w:val="both"/>
        <w:rPr>
          <w:rFonts w:ascii="Times New Roman" w:hAnsi="Times New Roman" w:cs="Times New Roman"/>
          <w:b/>
          <w:spacing w:val="-4"/>
          <w:sz w:val="24"/>
          <w:szCs w:val="24"/>
        </w:rPr>
      </w:pPr>
    </w:p>
    <w:p w:rsidR="00FD2D7B" w:rsidRDefault="00FD2D7B" w:rsidP="00FA0FF7">
      <w:pPr>
        <w:spacing w:before="240" w:line="480" w:lineRule="auto"/>
        <w:jc w:val="both"/>
        <w:rPr>
          <w:rFonts w:ascii="Times New Roman" w:hAnsi="Times New Roman" w:cs="Times New Roman"/>
          <w:b/>
          <w:spacing w:val="-4"/>
          <w:sz w:val="24"/>
          <w:szCs w:val="24"/>
        </w:rPr>
      </w:pPr>
    </w:p>
    <w:p w:rsidR="00FD2D7B" w:rsidRDefault="00FD2D7B" w:rsidP="00FA0FF7">
      <w:pPr>
        <w:spacing w:before="240" w:line="480" w:lineRule="auto"/>
        <w:jc w:val="both"/>
        <w:rPr>
          <w:rFonts w:ascii="Times New Roman" w:hAnsi="Times New Roman" w:cs="Times New Roman"/>
          <w:b/>
          <w:spacing w:val="-4"/>
          <w:sz w:val="24"/>
          <w:szCs w:val="24"/>
        </w:rPr>
      </w:pPr>
    </w:p>
    <w:p w:rsidR="00FD2D7B" w:rsidRDefault="00FD2D7B" w:rsidP="00FA0FF7">
      <w:pPr>
        <w:spacing w:before="240" w:line="480" w:lineRule="auto"/>
        <w:jc w:val="both"/>
        <w:rPr>
          <w:rFonts w:ascii="Times New Roman" w:hAnsi="Times New Roman" w:cs="Times New Roman"/>
          <w:b/>
          <w:spacing w:val="-4"/>
          <w:sz w:val="24"/>
          <w:szCs w:val="24"/>
        </w:rPr>
      </w:pPr>
    </w:p>
    <w:p w:rsidR="00582ED4" w:rsidRPr="00FA0FF7" w:rsidRDefault="00FA0FF7" w:rsidP="00FA0FF7">
      <w:pPr>
        <w:spacing w:before="240" w:line="480" w:lineRule="auto"/>
        <w:jc w:val="both"/>
        <w:rPr>
          <w:rFonts w:ascii="Times New Roman" w:hAnsi="Times New Roman"/>
          <w:b/>
          <w:sz w:val="24"/>
          <w:szCs w:val="24"/>
        </w:rPr>
      </w:pPr>
      <w:r w:rsidRPr="00FA0FF7">
        <w:rPr>
          <w:rFonts w:ascii="Times New Roman" w:hAnsi="Times New Roman" w:cs="Times New Roman"/>
          <w:b/>
          <w:spacing w:val="-4"/>
          <w:sz w:val="24"/>
          <w:szCs w:val="24"/>
        </w:rPr>
        <w:lastRenderedPageBreak/>
        <w:t xml:space="preserve">2.4. </w:t>
      </w:r>
      <w:r w:rsidR="00F209E6" w:rsidRPr="00FA0FF7">
        <w:rPr>
          <w:rFonts w:ascii="Times New Roman" w:hAnsi="Times New Roman"/>
          <w:b/>
          <w:sz w:val="24"/>
          <w:szCs w:val="24"/>
        </w:rPr>
        <w:t>Kerangka Pikir</w:t>
      </w:r>
    </w:p>
    <w:p w:rsidR="00582ED4" w:rsidRDefault="004172F9">
      <w:pPr>
        <w:spacing w:before="240" w:line="480" w:lineRule="auto"/>
        <w:ind w:left="1260" w:hanging="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51656192" behindDoc="0" locked="0" layoutInCell="1" allowOverlap="1">
                <wp:simplePos x="0" y="0"/>
                <wp:positionH relativeFrom="column">
                  <wp:posOffset>942340</wp:posOffset>
                </wp:positionH>
                <wp:positionV relativeFrom="paragraph">
                  <wp:posOffset>230505</wp:posOffset>
                </wp:positionV>
                <wp:extent cx="3381375" cy="647065"/>
                <wp:effectExtent l="8890" t="5080" r="10160" b="5080"/>
                <wp:wrapNone/>
                <wp:docPr id="22"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47065"/>
                        </a:xfrm>
                        <a:prstGeom prst="roundRect">
                          <a:avLst>
                            <a:gd name="adj" fmla="val 16667"/>
                          </a:avLst>
                        </a:prstGeom>
                        <a:solidFill>
                          <a:srgbClr val="FFFFFF"/>
                        </a:solidFill>
                        <a:ln w="9525">
                          <a:solidFill>
                            <a:srgbClr val="000000"/>
                          </a:solidFill>
                          <a:round/>
                          <a:headEnd/>
                          <a:tailEnd/>
                        </a:ln>
                      </wps:spPr>
                      <wps:txbx>
                        <w:txbxContent>
                          <w:p w:rsidR="003E7647" w:rsidRDefault="003E7647">
                            <w:pPr>
                              <w:jc w:val="center"/>
                              <w:rPr>
                                <w:rFonts w:ascii="Times New Roman" w:hAnsi="Times New Roman"/>
                              </w:rPr>
                            </w:pPr>
                            <w:r>
                              <w:rPr>
                                <w:rFonts w:ascii="Times New Roman" w:hAnsi="Times New Roman"/>
                              </w:rPr>
                              <w:t>Kitab Undang-undang Hukum Pidana</w:t>
                            </w:r>
                          </w:p>
                          <w:p w:rsidR="003E7647" w:rsidRDefault="003E7647">
                            <w:pPr>
                              <w:jc w:val="center"/>
                              <w:rPr>
                                <w:rFonts w:ascii="Times New Roman" w:hAnsi="Times New Roman"/>
                              </w:rPr>
                            </w:pPr>
                            <w:r>
                              <w:rPr>
                                <w:rFonts w:ascii="Times New Roman" w:hAnsi="Times New Roman"/>
                              </w:rPr>
                              <w:t>(Pasal 363 ayat (2)/KUHP)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1027" o:spid="_x0000_s1026" style="position:absolute;left:0;text-align:left;margin-left:74.2pt;margin-top:18.15pt;width:266.25pt;height:50.9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">
                <v:textbox>
                  <w:txbxContent>
                    <w:p w:rsidR="003E7647" w:rsidRDefault="003E7647">
                      <w:pPr>
                        <w:jc w:val="center"/>
                        <w:rPr>
                          <w:rFonts w:ascii="Times New Roman" w:hAnsi="Times New Roman"/>
                        </w:rPr>
                      </w:pPr>
                      <w:r>
                        <w:rPr>
                          <w:rFonts w:ascii="Times New Roman" w:hAnsi="Times New Roman"/>
                        </w:rPr>
                        <w:t>Kitab Undang-undang Hukum Pidana</w:t>
                      </w:r>
                    </w:p>
                    <w:p w:rsidR="003E7647" w:rsidRDefault="003E7647">
                      <w:pPr>
                        <w:jc w:val="center"/>
                        <w:rPr>
                          <w:rFonts w:ascii="Times New Roman" w:hAnsi="Times New Roman"/>
                        </w:rPr>
                      </w:pPr>
                      <w:r>
                        <w:rPr>
                          <w:rFonts w:ascii="Times New Roman" w:hAnsi="Times New Roman"/>
                        </w:rPr>
                        <w:t>(Pasal 363 ayat (2)/KUHP)</w:t>
                      </w:r>
                    </w:p>
                  </w:txbxContent>
                </v:textbox>
              </v:roundrect>
            </w:pict>
          </mc:Fallback>
        </mc:AlternateContent>
      </w:r>
    </w:p>
    <w:p w:rsidR="00582ED4" w:rsidRDefault="004172F9">
      <w:pPr>
        <w:spacing w:before="240" w:line="480" w:lineRule="auto"/>
        <w:ind w:left="1260" w:hanging="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51658240" behindDoc="0" locked="0" layoutInCell="1" allowOverlap="1">
                <wp:simplePos x="0" y="0"/>
                <wp:positionH relativeFrom="column">
                  <wp:posOffset>2569210</wp:posOffset>
                </wp:positionH>
                <wp:positionV relativeFrom="paragraph">
                  <wp:posOffset>497205</wp:posOffset>
                </wp:positionV>
                <wp:extent cx="163830" cy="344805"/>
                <wp:effectExtent l="16510" t="12700" r="19685" b="13970"/>
                <wp:wrapNone/>
                <wp:docPr id="21"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344805"/>
                        </a:xfrm>
                        <a:prstGeom prst="downArrow">
                          <a:avLst>
                            <a:gd name="adj1" fmla="val 50000"/>
                            <a:gd name="adj2" fmla="val 525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2EB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29" o:spid="_x0000_s1026" type="#_x0000_t67" style="position:absolute;margin-left:202.3pt;margin-top:39.15pt;width:12.9pt;height:27.1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" adj="16207"/>
            </w:pict>
          </mc:Fallback>
        </mc:AlternateContent>
      </w:r>
    </w:p>
    <w:p w:rsidR="00582ED4" w:rsidRDefault="004172F9">
      <w:pPr>
        <w:spacing w:before="240" w:line="480" w:lineRule="auto"/>
        <w:jc w:val="both"/>
        <w:rPr>
          <w:rFonts w:ascii="Times New Roman" w:hAnsi="Times New Roman"/>
          <w:sz w:val="24"/>
          <w:szCs w:val="24"/>
        </w:rPr>
      </w:pPr>
      <w:r>
        <w:rPr>
          <w:rFonts w:ascii="Times New Roman" w:hAnsi="Times New Roman"/>
          <w:b/>
          <w:noProof/>
          <w:sz w:val="28"/>
          <w:szCs w:val="28"/>
        </w:rPr>
        <mc:AlternateContent>
          <mc:Choice Requires="wps">
            <w:drawing>
              <wp:anchor distT="0" distB="0" distL="0" distR="0" simplePos="0" relativeHeight="251657216" behindDoc="0" locked="0" layoutInCell="1" allowOverlap="1">
                <wp:simplePos x="0" y="0"/>
                <wp:positionH relativeFrom="column">
                  <wp:posOffset>316230</wp:posOffset>
                </wp:positionH>
                <wp:positionV relativeFrom="paragraph">
                  <wp:posOffset>400050</wp:posOffset>
                </wp:positionV>
                <wp:extent cx="4658360" cy="897255"/>
                <wp:effectExtent l="11430" t="8890" r="6985" b="8255"/>
                <wp:wrapNone/>
                <wp:docPr id="20" name="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897255"/>
                        </a:xfrm>
                        <a:prstGeom prst="roundRect">
                          <a:avLst>
                            <a:gd name="adj" fmla="val 16667"/>
                          </a:avLst>
                        </a:prstGeom>
                        <a:solidFill>
                          <a:srgbClr val="FFFFFF"/>
                        </a:solidFill>
                        <a:ln w="9525">
                          <a:solidFill>
                            <a:srgbClr val="000000"/>
                          </a:solidFill>
                          <a:round/>
                          <a:headEnd/>
                          <a:tailEnd/>
                        </a:ln>
                      </wps:spPr>
                      <wps:txbx>
                        <w:txbxContent>
                          <w:p w:rsidR="003E7647" w:rsidRDefault="003E7647">
                            <w:pPr>
                              <w:jc w:val="center"/>
                              <w:rPr>
                                <w:rFonts w:ascii="Times New Roman" w:hAnsi="Times New Roman"/>
                              </w:rPr>
                            </w:pPr>
                            <w:r>
                              <w:rPr>
                                <w:rFonts w:ascii="Times New Roman" w:hAnsi="Times New Roman"/>
                              </w:rPr>
                              <w:t>Tinjauan Hukum Terhadap Tindak Pidana Pencurian Yang di Lakukan Anak di Bawah Umur</w:t>
                            </w:r>
                          </w:p>
                          <w:p w:rsidR="003E7647" w:rsidRDefault="003E7647">
                            <w:pPr>
                              <w:jc w:val="center"/>
                              <w:rPr>
                                <w:rFonts w:ascii="Times New Roman" w:hAnsi="Times New Roman"/>
                              </w:rPr>
                            </w:pPr>
                            <w:r>
                              <w:rPr>
                                <w:rFonts w:ascii="Times New Roman" w:hAnsi="Times New Roman"/>
                              </w:rPr>
                              <w:t>(PutusanNomor : 1/pid.sus-anak/2019/PN TMT)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1030" o:spid="_x0000_s1027" style="position:absolute;left:0;text-align:left;margin-left:24.9pt;margin-top:31.5pt;width:366.8pt;height:70.6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">
                <v:textbox>
                  <w:txbxContent>
                    <w:p w:rsidR="003E7647" w:rsidRDefault="003E7647">
                      <w:pPr>
                        <w:jc w:val="center"/>
                        <w:rPr>
                          <w:rFonts w:ascii="Times New Roman" w:hAnsi="Times New Roman"/>
                        </w:rPr>
                      </w:pPr>
                      <w:r>
                        <w:rPr>
                          <w:rFonts w:ascii="Times New Roman" w:hAnsi="Times New Roman"/>
                        </w:rPr>
                        <w:t>Tinjauan Hukum Terhadap Tindak Pidana Pencurian Yang di Lakukan Anak di Bawah Umur</w:t>
                      </w:r>
                    </w:p>
                    <w:p w:rsidR="003E7647" w:rsidRDefault="003E7647">
                      <w:pPr>
                        <w:jc w:val="center"/>
                        <w:rPr>
                          <w:rFonts w:ascii="Times New Roman" w:hAnsi="Times New Roman"/>
                        </w:rPr>
                      </w:pPr>
                      <w:r>
                        <w:rPr>
                          <w:rFonts w:ascii="Times New Roman" w:hAnsi="Times New Roman"/>
                        </w:rPr>
                        <w:t>(PutusanNomor : 1/pid.sus-anak/2019/PN TMT)</w:t>
                      </w:r>
                    </w:p>
                  </w:txbxContent>
                </v:textbox>
              </v:roundrect>
            </w:pict>
          </mc:Fallback>
        </mc:AlternateContent>
      </w:r>
    </w:p>
    <w:p w:rsidR="00582ED4" w:rsidRDefault="00582ED4">
      <w:pPr>
        <w:spacing w:before="240" w:line="480" w:lineRule="auto"/>
        <w:jc w:val="both"/>
        <w:rPr>
          <w:rFonts w:ascii="Times New Roman" w:hAnsi="Times New Roman"/>
          <w:b/>
          <w:sz w:val="28"/>
          <w:szCs w:val="28"/>
        </w:rPr>
      </w:pPr>
    </w:p>
    <w:p w:rsidR="00582ED4" w:rsidRDefault="004172F9">
      <w:pPr>
        <w:pStyle w:val="ListParagraph"/>
        <w:spacing w:before="240" w:line="480" w:lineRule="auto"/>
        <w:ind w:left="90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51660288" behindDoc="0" locked="0" layoutInCell="1" allowOverlap="1">
                <wp:simplePos x="0" y="0"/>
                <wp:positionH relativeFrom="column">
                  <wp:posOffset>3140710</wp:posOffset>
                </wp:positionH>
                <wp:positionV relativeFrom="paragraph">
                  <wp:posOffset>263525</wp:posOffset>
                </wp:positionV>
                <wp:extent cx="1905635" cy="1974215"/>
                <wp:effectExtent l="6985" t="12700" r="11430" b="13335"/>
                <wp:wrapNone/>
                <wp:docPr id="19" name="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1974215"/>
                        </a:xfrm>
                        <a:prstGeom prst="roundRect">
                          <a:avLst>
                            <a:gd name="adj" fmla="val 16667"/>
                          </a:avLst>
                        </a:prstGeom>
                        <a:solidFill>
                          <a:srgbClr val="FFFFFF"/>
                        </a:solidFill>
                        <a:ln w="9525">
                          <a:solidFill>
                            <a:srgbClr val="000000"/>
                          </a:solidFill>
                          <a:round/>
                          <a:headEnd/>
                          <a:tailEnd/>
                        </a:ln>
                      </wps:spPr>
                      <wps:txbx>
                        <w:txbxContent>
                          <w:p w:rsidR="003E7647" w:rsidRDefault="003E7647" w:rsidP="00C22898">
                            <w:pPr>
                              <w:jc w:val="center"/>
                              <w:rPr>
                                <w:rFonts w:ascii="Times New Roman" w:hAnsi="Times New Roman"/>
                              </w:rPr>
                            </w:pPr>
                            <w:r>
                              <w:rPr>
                                <w:rFonts w:ascii="Times New Roman" w:hAnsi="Times New Roman"/>
                              </w:rPr>
                              <w:t>Pertimbangan Hakim Dalam Menjatuhkan Putusan Terhadap Tindak Pidana Pencurian Yang di Lakukan Anak</w:t>
                            </w:r>
                          </w:p>
                          <w:p w:rsidR="003E7647" w:rsidRDefault="003E7647" w:rsidP="00E07FC8">
                            <w:pPr>
                              <w:pStyle w:val="ListParagraph"/>
                              <w:numPr>
                                <w:ilvl w:val="0"/>
                                <w:numId w:val="32"/>
                              </w:numPr>
                              <w:rPr>
                                <w:rFonts w:ascii="Times New Roman" w:hAnsi="Times New Roman"/>
                              </w:rPr>
                            </w:pPr>
                            <w:r>
                              <w:rPr>
                                <w:rFonts w:ascii="Times New Roman" w:hAnsi="Times New Roman"/>
                              </w:rPr>
                              <w:t>Pertimbangan yuridis</w:t>
                            </w:r>
                          </w:p>
                          <w:p w:rsidR="003E7647" w:rsidRPr="00C22898" w:rsidRDefault="003E7647" w:rsidP="00E07FC8">
                            <w:pPr>
                              <w:pStyle w:val="ListParagraph"/>
                              <w:numPr>
                                <w:ilvl w:val="0"/>
                                <w:numId w:val="32"/>
                              </w:numPr>
                              <w:rPr>
                                <w:rFonts w:ascii="Times New Roman" w:hAnsi="Times New Roman"/>
                              </w:rPr>
                            </w:pPr>
                            <w:r>
                              <w:rPr>
                                <w:rFonts w:ascii="Times New Roman" w:hAnsi="Times New Roman"/>
                              </w:rPr>
                              <w:t>Pertimbangan Non Yuridis</w:t>
                            </w:r>
                          </w:p>
                          <w:p w:rsidR="003E7647" w:rsidRPr="00B6444A" w:rsidRDefault="003E7647" w:rsidP="00B6444A">
                            <w:pPr>
                              <w:ind w:left="1455"/>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1033" o:spid="_x0000_s1028" style="position:absolute;left:0;text-align:left;margin-left:247.3pt;margin-top:20.75pt;width:150.05pt;height:155.4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">
                <v:textbox>
                  <w:txbxContent>
                    <w:p w:rsidR="003E7647" w:rsidRDefault="003E7647" w:rsidP="00C22898">
                      <w:pPr>
                        <w:jc w:val="center"/>
                        <w:rPr>
                          <w:rFonts w:ascii="Times New Roman" w:hAnsi="Times New Roman"/>
                        </w:rPr>
                      </w:pPr>
                      <w:r>
                        <w:rPr>
                          <w:rFonts w:ascii="Times New Roman" w:hAnsi="Times New Roman"/>
                        </w:rPr>
                        <w:t>Pertimbangan Hakim Dalam Menjatuhkan Putusan Terhadap Tindak Pidana Pencurian Yang di Lakukan Anak</w:t>
                      </w:r>
                    </w:p>
                    <w:p w:rsidR="003E7647" w:rsidRDefault="003E7647" w:rsidP="00E07FC8">
                      <w:pPr>
                        <w:pStyle w:val="ListParagraph"/>
                        <w:numPr>
                          <w:ilvl w:val="0"/>
                          <w:numId w:val="32"/>
                        </w:numPr>
                        <w:rPr>
                          <w:rFonts w:ascii="Times New Roman" w:hAnsi="Times New Roman"/>
                        </w:rPr>
                      </w:pPr>
                      <w:r>
                        <w:rPr>
                          <w:rFonts w:ascii="Times New Roman" w:hAnsi="Times New Roman"/>
                        </w:rPr>
                        <w:t>Pertimbangan yuridis</w:t>
                      </w:r>
                    </w:p>
                    <w:p w:rsidR="003E7647" w:rsidRPr="00C22898" w:rsidRDefault="003E7647" w:rsidP="00E07FC8">
                      <w:pPr>
                        <w:pStyle w:val="ListParagraph"/>
                        <w:numPr>
                          <w:ilvl w:val="0"/>
                          <w:numId w:val="32"/>
                        </w:numPr>
                        <w:rPr>
                          <w:rFonts w:ascii="Times New Roman" w:hAnsi="Times New Roman"/>
                        </w:rPr>
                      </w:pPr>
                      <w:r>
                        <w:rPr>
                          <w:rFonts w:ascii="Times New Roman" w:hAnsi="Times New Roman"/>
                        </w:rPr>
                        <w:t>Pertimbangan Non Yuridis</w:t>
                      </w:r>
                    </w:p>
                    <w:p w:rsidR="003E7647" w:rsidRPr="00B6444A" w:rsidRDefault="003E7647" w:rsidP="00B6444A">
                      <w:pPr>
                        <w:ind w:left="1455"/>
                        <w:jc w:val="center"/>
                        <w:rPr>
                          <w:rFonts w:ascii="Times New Roman" w:hAnsi="Times New Roman"/>
                        </w:rPr>
                      </w:pP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 name="AutoShape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9873E0B" id="_x0000_t32" coordsize="21600,21600" o:spt="32" o:oned="t" path="m,l21600,21600e" filled="f">
                <v:path arrowok="t" fillok="f" o:connecttype="none"/>
                <o:lock v:ext="edit" shapetype="t"/>
              </v:shapetype>
              <v:shape id="AutoShape 23" o:spid="_x0000_s1026" type="#_x0000_t32"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CFv1i3aAQAA&#10;mgMAAA4AAAAAAAAAAAAAAAAALgIAAGRycy9lMm9Eb2MueG1sUEsBAi0AFAAGAAgAAAAhAMse8HbX&#10;AAAABQEAAA8AAAAAAAAAAAAAAAAANAQAAGRycy9kb3ducmV2LnhtbFBLBQYAAAAABAAEAPMAAAA4&#10;BQAAAAA=&#10;">
                <o:lock v:ext="edit" selection="t"/>
              </v:shape>
            </w:pict>
          </mc:Fallback>
        </mc:AlternateContent>
      </w:r>
      <w:r>
        <w:rPr>
          <w:rFonts w:ascii="Times New Roman" w:hAnsi="Times New Roman"/>
          <w:noProof/>
          <w:sz w:val="24"/>
          <w:szCs w:val="24"/>
        </w:rPr>
        <mc:AlternateContent>
          <mc:Choice Requires="wps">
            <w:drawing>
              <wp:anchor distT="0" distB="0" distL="0" distR="0" simplePos="0" relativeHeight="251663360" behindDoc="0" locked="0" layoutInCell="1" allowOverlap="1">
                <wp:simplePos x="0" y="0"/>
                <wp:positionH relativeFrom="column">
                  <wp:posOffset>2622550</wp:posOffset>
                </wp:positionH>
                <wp:positionV relativeFrom="paragraph">
                  <wp:posOffset>233045</wp:posOffset>
                </wp:positionV>
                <wp:extent cx="17780" cy="890270"/>
                <wp:effectExtent l="12700" t="10795" r="7620" b="13335"/>
                <wp:wrapNone/>
                <wp:docPr id="17" nam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890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6D1E9" id="1032" o:spid="_x0000_s1026" type="#_x0000_t32" style="position:absolute;margin-left:206.5pt;margin-top:18.35pt;width:1.4pt;height:70.1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"/>
            </w:pict>
          </mc:Fallback>
        </mc:AlternateContent>
      </w:r>
    </w:p>
    <w:p w:rsidR="00582ED4" w:rsidRDefault="004172F9">
      <w:pPr>
        <w:spacing w:before="240" w:line="480" w:lineRule="auto"/>
        <w:ind w:left="54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51659264" behindDoc="0" locked="0" layoutInCell="1" allowOverlap="1">
                <wp:simplePos x="0" y="0"/>
                <wp:positionH relativeFrom="column">
                  <wp:posOffset>95885</wp:posOffset>
                </wp:positionH>
                <wp:positionV relativeFrom="paragraph">
                  <wp:posOffset>26670</wp:posOffset>
                </wp:positionV>
                <wp:extent cx="1932305" cy="1475105"/>
                <wp:effectExtent l="10160" t="12065" r="10160" b="8255"/>
                <wp:wrapNone/>
                <wp:docPr id="16"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1475105"/>
                        </a:xfrm>
                        <a:prstGeom prst="roundRect">
                          <a:avLst>
                            <a:gd name="adj" fmla="val 16667"/>
                          </a:avLst>
                        </a:prstGeom>
                        <a:solidFill>
                          <a:srgbClr val="FFFFFF"/>
                        </a:solidFill>
                        <a:ln w="9525">
                          <a:solidFill>
                            <a:srgbClr val="000000"/>
                          </a:solidFill>
                          <a:round/>
                          <a:headEnd/>
                          <a:tailEnd/>
                        </a:ln>
                      </wps:spPr>
                      <wps:txbx>
                        <w:txbxContent>
                          <w:p w:rsidR="003E7647" w:rsidRDefault="003E7647">
                            <w:pPr>
                              <w:jc w:val="center"/>
                              <w:rPr>
                                <w:rFonts w:ascii="Times New Roman" w:hAnsi="Times New Roman"/>
                              </w:rPr>
                            </w:pPr>
                            <w:r>
                              <w:rPr>
                                <w:rFonts w:ascii="Times New Roman" w:hAnsi="Times New Roman"/>
                              </w:rPr>
                              <w:t>Penarapan Hukum Terhadap Tindak Pidana Pencurian Yang di Lakukan Anak</w:t>
                            </w:r>
                          </w:p>
                          <w:p w:rsidR="003E7647" w:rsidRDefault="003E7647">
                            <w:pPr>
                              <w:jc w:val="center"/>
                              <w:rPr>
                                <w:rFonts w:ascii="Times New Roman" w:hAnsi="Times New Roman"/>
                              </w:rPr>
                            </w:pPr>
                            <w:r>
                              <w:rPr>
                                <w:rFonts w:ascii="Times New Roman" w:hAnsi="Times New Roman"/>
                              </w:rPr>
                              <w:t>Pasal 363 ayat (2)/KUHP</w:t>
                            </w:r>
                          </w:p>
                          <w:p w:rsidR="003E7647" w:rsidRDefault="003E7647">
                            <w:pPr>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1034" o:spid="_x0000_s1029" style="position:absolute;left:0;text-align:left;margin-left:7.55pt;margin-top:2.1pt;width:152.15pt;height:116.1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">
                <v:textbox>
                  <w:txbxContent>
                    <w:p w:rsidR="003E7647" w:rsidRDefault="003E7647">
                      <w:pPr>
                        <w:jc w:val="center"/>
                        <w:rPr>
                          <w:rFonts w:ascii="Times New Roman" w:hAnsi="Times New Roman"/>
                        </w:rPr>
                      </w:pPr>
                      <w:r>
                        <w:rPr>
                          <w:rFonts w:ascii="Times New Roman" w:hAnsi="Times New Roman"/>
                        </w:rPr>
                        <w:t>Penarapan Hukum Terhadap Tindak Pidana Pencurian Yang di Lakukan Anak</w:t>
                      </w:r>
                    </w:p>
                    <w:p w:rsidR="003E7647" w:rsidRDefault="003E7647">
                      <w:pPr>
                        <w:jc w:val="center"/>
                        <w:rPr>
                          <w:rFonts w:ascii="Times New Roman" w:hAnsi="Times New Roman"/>
                        </w:rPr>
                      </w:pPr>
                      <w:r>
                        <w:rPr>
                          <w:rFonts w:ascii="Times New Roman" w:hAnsi="Times New Roman"/>
                        </w:rPr>
                        <w:t>Pasal 363 ayat (2)/KUHP</w:t>
                      </w:r>
                    </w:p>
                    <w:p w:rsidR="003E7647" w:rsidRDefault="003E7647">
                      <w:pPr>
                        <w:jc w:val="center"/>
                        <w:rPr>
                          <w:rFonts w:ascii="Times New Roman" w:hAnsi="Times New Roman"/>
                        </w:rPr>
                      </w:pPr>
                    </w:p>
                  </w:txbxContent>
                </v:textbox>
              </v:roundrect>
            </w:pict>
          </mc:Fallback>
        </mc:AlternateContent>
      </w:r>
    </w:p>
    <w:p w:rsidR="00582ED4" w:rsidRDefault="004172F9">
      <w:pPr>
        <w:spacing w:before="240" w:line="480" w:lineRule="auto"/>
        <w:ind w:left="90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51664384" behindDoc="0" locked="0" layoutInCell="1" allowOverlap="1">
                <wp:simplePos x="0" y="0"/>
                <wp:positionH relativeFrom="column">
                  <wp:posOffset>2122805</wp:posOffset>
                </wp:positionH>
                <wp:positionV relativeFrom="paragraph">
                  <wp:posOffset>109220</wp:posOffset>
                </wp:positionV>
                <wp:extent cx="499745" cy="8255"/>
                <wp:effectExtent l="17780" t="54610" r="6350" b="51435"/>
                <wp:wrapNone/>
                <wp:docPr id="15" name="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974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8752E" id="1035" o:spid="_x0000_s1026" type="#_x0000_t32" style="position:absolute;margin-left:167.15pt;margin-top:8.6pt;width:39.35pt;height:.65pt;flip:x y;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">
                <v:stroke endarrow="block"/>
              </v:shape>
            </w:pict>
          </mc:Fallback>
        </mc:AlternateContent>
      </w:r>
      <w:r>
        <w:rPr>
          <w:rFonts w:ascii="Times New Roman" w:hAnsi="Times New Roman"/>
          <w:noProof/>
          <w:sz w:val="24"/>
          <w:szCs w:val="24"/>
        </w:rPr>
        <mc:AlternateContent>
          <mc:Choice Requires="wps">
            <w:drawing>
              <wp:anchor distT="0" distB="0" distL="0" distR="0" simplePos="0" relativeHeight="251665408" behindDoc="0" locked="0" layoutInCell="1" allowOverlap="1">
                <wp:simplePos x="0" y="0"/>
                <wp:positionH relativeFrom="column">
                  <wp:posOffset>2640330</wp:posOffset>
                </wp:positionH>
                <wp:positionV relativeFrom="paragraph">
                  <wp:posOffset>117475</wp:posOffset>
                </wp:positionV>
                <wp:extent cx="500380" cy="0"/>
                <wp:effectExtent l="11430" t="53340" r="21590" b="60960"/>
                <wp:wrapNone/>
                <wp:docPr id="14" name="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97268" id="1036" o:spid="_x0000_s1026" type="#_x0000_t32" style="position:absolute;margin-left:207.9pt;margin-top:9.25pt;width:39.4pt;height:0;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">
                <v:stroke endarrow="block"/>
              </v:shape>
            </w:pict>
          </mc:Fallback>
        </mc:AlternateContent>
      </w:r>
    </w:p>
    <w:p w:rsidR="00582ED4" w:rsidRDefault="004172F9">
      <w:pPr>
        <w:pStyle w:val="ListParagraph"/>
        <w:tabs>
          <w:tab w:val="left" w:pos="0"/>
        </w:tabs>
        <w:spacing w:before="240" w:line="480" w:lineRule="auto"/>
        <w:ind w:left="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942340</wp:posOffset>
                </wp:positionH>
                <wp:positionV relativeFrom="paragraph">
                  <wp:posOffset>495935</wp:posOffset>
                </wp:positionV>
                <wp:extent cx="0" cy="541655"/>
                <wp:effectExtent l="8890" t="10795" r="10160" b="9525"/>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499EC" id="AutoShape 20" o:spid="_x0000_s1026" type="#_x0000_t32" style="position:absolute;margin-left:74.2pt;margin-top:39.05pt;width:0;height:4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"/>
            </w:pict>
          </mc:Fallback>
        </mc:AlternateContent>
      </w:r>
    </w:p>
    <w:p w:rsidR="00582ED4" w:rsidRDefault="004172F9">
      <w:pPr>
        <w:tabs>
          <w:tab w:val="left" w:pos="0"/>
        </w:tabs>
        <w:spacing w:before="24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4227195</wp:posOffset>
                </wp:positionH>
                <wp:positionV relativeFrom="paragraph">
                  <wp:posOffset>226060</wp:posOffset>
                </wp:positionV>
                <wp:extent cx="0" cy="308610"/>
                <wp:effectExtent l="7620" t="5715" r="11430" b="952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90626" id="AutoShape 19" o:spid="_x0000_s1026" type="#_x0000_t32" style="position:absolute;margin-left:332.85pt;margin-top:17.8pt;width:0;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"/>
            </w:pict>
          </mc:Fallback>
        </mc:AlternateContent>
      </w:r>
    </w:p>
    <w:p w:rsidR="00582ED4" w:rsidRDefault="004172F9">
      <w:pPr>
        <w:tabs>
          <w:tab w:val="left" w:pos="0"/>
        </w:tabs>
        <w:spacing w:before="240" w:line="480" w:lineRule="auto"/>
        <w:ind w:firstLine="540"/>
        <w:jc w:val="both"/>
        <w:rPr>
          <w:rFonts w:ascii="Times New Roman" w:hAnsi="Times New Roman"/>
          <w:b/>
          <w:sz w:val="28"/>
          <w:szCs w:val="28"/>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2622550</wp:posOffset>
                </wp:positionH>
                <wp:positionV relativeFrom="paragraph">
                  <wp:posOffset>31750</wp:posOffset>
                </wp:positionV>
                <wp:extent cx="0" cy="171450"/>
                <wp:effectExtent l="60325" t="9525" r="53975" b="19050"/>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ACE88" id="AutoShape 22" o:spid="_x0000_s1026" type="#_x0000_t32" style="position:absolute;margin-left:206.5pt;margin-top:2.5pt;width:0;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">
                <v:stroke endarrow="block"/>
              </v:shape>
            </w:pict>
          </mc:Fallback>
        </mc:AlternateContent>
      </w:r>
      <w:r>
        <w:rPr>
          <w:rFonts w:ascii="Times New Roman" w:hAnsi="Times New Roman"/>
          <w:noProof/>
          <w:sz w:val="24"/>
          <w:szCs w:val="24"/>
        </w:rPr>
        <mc:AlternateContent>
          <mc:Choice Requires="wps">
            <w:drawing>
              <wp:anchor distT="0" distB="0" distL="0" distR="0" simplePos="0" relativeHeight="251661312" behindDoc="0" locked="0" layoutInCell="1" allowOverlap="1">
                <wp:simplePos x="0" y="0"/>
                <wp:positionH relativeFrom="column">
                  <wp:posOffset>942340</wp:posOffset>
                </wp:positionH>
                <wp:positionV relativeFrom="paragraph">
                  <wp:posOffset>31750</wp:posOffset>
                </wp:positionV>
                <wp:extent cx="3284855" cy="0"/>
                <wp:effectExtent l="8890" t="9525" r="11430" b="9525"/>
                <wp:wrapNone/>
                <wp:docPr id="10"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4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6AE48" id="1039" o:spid="_x0000_s1026" type="#_x0000_t32" style="position:absolute;margin-left:74.2pt;margin-top:2.5pt;width:258.65pt;height:0;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"/>
            </w:pict>
          </mc:Fallback>
        </mc:AlternateContent>
      </w:r>
      <w:r>
        <w:rPr>
          <w:rFonts w:ascii="Times New Roman" w:hAnsi="Times New Roman"/>
          <w:b/>
          <w:noProof/>
          <w:sz w:val="28"/>
          <w:szCs w:val="28"/>
        </w:rPr>
        <mc:AlternateContent>
          <mc:Choice Requires="wps">
            <w:drawing>
              <wp:anchor distT="0" distB="0" distL="0" distR="0" simplePos="0" relativeHeight="251662336" behindDoc="0" locked="0" layoutInCell="1" allowOverlap="1">
                <wp:simplePos x="0" y="0"/>
                <wp:positionH relativeFrom="column">
                  <wp:posOffset>1448435</wp:posOffset>
                </wp:positionH>
                <wp:positionV relativeFrom="paragraph">
                  <wp:posOffset>282575</wp:posOffset>
                </wp:positionV>
                <wp:extent cx="2466975" cy="1323340"/>
                <wp:effectExtent l="10160" t="12700" r="8890" b="6985"/>
                <wp:wrapNone/>
                <wp:docPr id="9" name="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323340"/>
                        </a:xfrm>
                        <a:prstGeom prst="ellipse">
                          <a:avLst/>
                        </a:prstGeom>
                        <a:solidFill>
                          <a:srgbClr val="FFFFFF"/>
                        </a:solidFill>
                        <a:ln w="9525">
                          <a:solidFill>
                            <a:srgbClr val="000000"/>
                          </a:solidFill>
                          <a:round/>
                          <a:headEnd/>
                          <a:tailEnd/>
                        </a:ln>
                      </wps:spPr>
                      <wps:txbx>
                        <w:txbxContent>
                          <w:p w:rsidR="003E7647" w:rsidRDefault="003E7647">
                            <w:pPr>
                              <w:jc w:val="center"/>
                              <w:rPr>
                                <w:rFonts w:ascii="Times New Roman" w:hAnsi="Times New Roman"/>
                              </w:rPr>
                            </w:pPr>
                            <w:r>
                              <w:rPr>
                                <w:rFonts w:ascii="Times New Roman" w:hAnsi="Times New Roman"/>
                              </w:rPr>
                              <w:t>Tercapainya Kepastian Hukum Terhadap Tindak Pidana Pencurian Yang di lakukan anak di bawah umur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1041" o:spid="_x0000_s1030" style="position:absolute;left:0;text-align:left;margin-left:114.05pt;margin-top:22.25pt;width:194.25pt;height:104.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">
                <v:textbox>
                  <w:txbxContent>
                    <w:p w:rsidR="003E7647" w:rsidRDefault="003E7647">
                      <w:pPr>
                        <w:jc w:val="center"/>
                        <w:rPr>
                          <w:rFonts w:ascii="Times New Roman" w:hAnsi="Times New Roman"/>
                        </w:rPr>
                      </w:pPr>
                      <w:r>
                        <w:rPr>
                          <w:rFonts w:ascii="Times New Roman" w:hAnsi="Times New Roman"/>
                        </w:rPr>
                        <w:t>Tercapainya Kepastian Hukum Terhadap Tindak Pidana Pencurian Yang di lakukan anak di bawah umur</w:t>
                      </w:r>
                    </w:p>
                  </w:txbxContent>
                </v:textbox>
              </v:oval>
            </w:pict>
          </mc:Fallback>
        </mc:AlternateContent>
      </w:r>
    </w:p>
    <w:p w:rsidR="00582ED4" w:rsidRDefault="00582ED4">
      <w:pPr>
        <w:sectPr w:rsidR="00582ED4" w:rsidSect="00434602">
          <w:headerReference w:type="default" r:id="rId24"/>
          <w:footerReference w:type="default" r:id="rId25"/>
          <w:pgSz w:w="11907" w:h="16839" w:code="9"/>
          <w:pgMar w:top="2268" w:right="1701" w:bottom="1701" w:left="2160" w:header="720" w:footer="720" w:gutter="0"/>
          <w:pgNumType w:start="6"/>
          <w:cols w:space="720"/>
          <w:titlePg/>
          <w:docGrid w:linePitch="360"/>
        </w:sectPr>
      </w:pPr>
    </w:p>
    <w:p w:rsidR="00582ED4" w:rsidRDefault="00F209E6" w:rsidP="004E234C">
      <w:pPr>
        <w:pStyle w:val="NoSpacing"/>
        <w:numPr>
          <w:ilvl w:val="1"/>
          <w:numId w:val="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Definisi Operasional</w:t>
      </w:r>
    </w:p>
    <w:p w:rsidR="00582ED4" w:rsidRDefault="00F209E6" w:rsidP="00E07FC8">
      <w:pPr>
        <w:pStyle w:val="NoSpacing"/>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KUHP atau Kitab Undang-undang Hukum Pidana adalah peraturan perundang-undangan yang mengatur mengenai perbuatan pidana secara materill di Indonesia.</w:t>
      </w:r>
    </w:p>
    <w:p w:rsidR="00582ED4" w:rsidRDefault="00F209E6" w:rsidP="00E07FC8">
      <w:pPr>
        <w:pStyle w:val="NoSpacing"/>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KUHAP atau Kitab Undang-undang Hukum Acara Pidana  adalah undang-undang Indonesia yang mengatur tentang pelaksanaan formil dari hukum pidana .</w:t>
      </w:r>
    </w:p>
    <w:p w:rsidR="00582ED4" w:rsidRDefault="00F209E6" w:rsidP="00E07FC8">
      <w:pPr>
        <w:pStyle w:val="NoSpacing"/>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Pencurian adalah salah satu kejahatan terhadap benda/ kekayaan Dalam Kamus Bahasa Indonesia, disebutkan bahwa mencuri adalah suatu perbuatan yang mengambil barang milik orang lain dengan jalan yang tidak sah.</w:t>
      </w:r>
    </w:p>
    <w:p w:rsidR="00582ED4" w:rsidRDefault="00F209E6" w:rsidP="00E07FC8">
      <w:pPr>
        <w:pStyle w:val="NoSpacing"/>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Pasal 362 KUHP tentang pencurian merumuskan, “Barangsiapa mengambil seluruhnya atau sebagaian kepunyaan orang lain dengan maksud untuk dimiliki secara melawan hukum, diancam karena pencurian dengan pidana penjara paling lama lima tahun atau denda paling banyak enam puluh rupiah.</w:t>
      </w:r>
    </w:p>
    <w:p w:rsidR="00135328" w:rsidRDefault="00F209E6" w:rsidP="00135328">
      <w:pPr>
        <w:pStyle w:val="NoSpacing"/>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Kepastian hukum adalah suatu keadaan dimana tidak terjadi kebingungan masyarakat terhadap suatu hukum baik dalam hal peraturan maupun dalam hal implementasi.</w:t>
      </w:r>
    </w:p>
    <w:p w:rsidR="00135328" w:rsidRPr="00135328" w:rsidRDefault="00135328" w:rsidP="00135328">
      <w:pPr>
        <w:pStyle w:val="NoSpacing"/>
        <w:numPr>
          <w:ilvl w:val="0"/>
          <w:numId w:val="19"/>
        </w:numPr>
        <w:spacing w:line="480" w:lineRule="auto"/>
        <w:jc w:val="both"/>
        <w:rPr>
          <w:rFonts w:ascii="Times New Roman" w:hAnsi="Times New Roman" w:cs="Times New Roman"/>
          <w:sz w:val="24"/>
          <w:szCs w:val="24"/>
        </w:rPr>
      </w:pPr>
      <w:r w:rsidRPr="00135328">
        <w:rPr>
          <w:rFonts w:ascii="Times New Roman" w:hAnsi="Times New Roman" w:cs="Times New Roman"/>
          <w:sz w:val="24"/>
          <w:szCs w:val="24"/>
        </w:rPr>
        <w:t>Anak adalah kerabat selanjutnya atau manusia yang masih kecil.</w:t>
      </w:r>
    </w:p>
    <w:p w:rsidR="00135328" w:rsidRDefault="00135328" w:rsidP="002A3EC7">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Selain itu yang dimaksud dengan Anak dalam Konvesi PBB tentang Hak Anak </w:t>
      </w:r>
      <w:r>
        <w:rPr>
          <w:rFonts w:ascii="Times New Roman" w:hAnsi="Times New Roman" w:cs="Times New Roman"/>
          <w:i/>
          <w:sz w:val="24"/>
          <w:szCs w:val="24"/>
        </w:rPr>
        <w:t xml:space="preserve">(Convention on the Right of the child) </w:t>
      </w:r>
      <w:r>
        <w:rPr>
          <w:rFonts w:ascii="Times New Roman" w:hAnsi="Times New Roman" w:cs="Times New Roman"/>
          <w:sz w:val="24"/>
          <w:szCs w:val="24"/>
        </w:rPr>
        <w:t xml:space="preserve">adalah anak berarti setiap manusia dibawah umur 18 (delapan belas) tahun, selain itu sesuai dengan </w:t>
      </w:r>
      <w:r>
        <w:rPr>
          <w:rFonts w:ascii="Times New Roman" w:hAnsi="Times New Roman" w:cs="Times New Roman"/>
          <w:sz w:val="24"/>
          <w:szCs w:val="24"/>
        </w:rPr>
        <w:lastRenderedPageBreak/>
        <w:t>undang-undang yang berlaku.untuk seorang anak yang perkembangannya tercapai sebelumnya.</w:t>
      </w:r>
    </w:p>
    <w:p w:rsidR="00582ED4" w:rsidRDefault="00582ED4" w:rsidP="00135328">
      <w:pPr>
        <w:rPr>
          <w:rFonts w:ascii="Times New Roman" w:hAnsi="Times New Roman" w:cs="Times New Roman"/>
          <w:b/>
          <w:sz w:val="28"/>
          <w:szCs w:val="28"/>
        </w:rPr>
      </w:pPr>
    </w:p>
    <w:p w:rsidR="00135328" w:rsidRPr="00135328" w:rsidRDefault="00135328" w:rsidP="00135328">
      <w:pPr>
        <w:rPr>
          <w:rFonts w:ascii="Times New Roman" w:hAnsi="Times New Roman" w:cs="Times New Roman"/>
          <w:b/>
          <w:sz w:val="28"/>
          <w:szCs w:val="28"/>
        </w:rPr>
        <w:sectPr w:rsidR="00135328" w:rsidRPr="00135328">
          <w:headerReference w:type="default" r:id="rId26"/>
          <w:footerReference w:type="default" r:id="rId27"/>
          <w:headerReference w:type="first" r:id="rId28"/>
          <w:footerReference w:type="first" r:id="rId29"/>
          <w:pgSz w:w="11907" w:h="16839" w:code="9"/>
          <w:pgMar w:top="2268" w:right="1701" w:bottom="1701" w:left="2268" w:header="720" w:footer="720" w:gutter="0"/>
          <w:pgNumType w:start="37"/>
          <w:cols w:space="720"/>
          <w:titlePg/>
          <w:docGrid w:linePitch="360"/>
        </w:sectPr>
      </w:pPr>
    </w:p>
    <w:p w:rsidR="00582ED4" w:rsidRPr="00F03955" w:rsidRDefault="00F209E6">
      <w:pPr>
        <w:pStyle w:val="NoSpacing"/>
        <w:spacing w:line="480" w:lineRule="auto"/>
        <w:jc w:val="center"/>
        <w:rPr>
          <w:rFonts w:ascii="Times New Roman" w:hAnsi="Times New Roman" w:cs="Times New Roman"/>
          <w:b/>
          <w:sz w:val="28"/>
          <w:szCs w:val="28"/>
        </w:rPr>
      </w:pPr>
      <w:r w:rsidRPr="00F03955">
        <w:rPr>
          <w:rFonts w:ascii="Times New Roman" w:hAnsi="Times New Roman" w:cs="Times New Roman"/>
          <w:b/>
          <w:sz w:val="28"/>
          <w:szCs w:val="28"/>
        </w:rPr>
        <w:lastRenderedPageBreak/>
        <w:t>BAB III</w:t>
      </w:r>
    </w:p>
    <w:p w:rsidR="00582ED4" w:rsidRPr="00F03955" w:rsidRDefault="00F209E6">
      <w:pPr>
        <w:pStyle w:val="NoSpacing"/>
        <w:spacing w:line="480" w:lineRule="auto"/>
        <w:jc w:val="center"/>
        <w:rPr>
          <w:rFonts w:ascii="Times New Roman" w:hAnsi="Times New Roman" w:cs="Times New Roman"/>
          <w:b/>
          <w:sz w:val="28"/>
          <w:szCs w:val="28"/>
        </w:rPr>
      </w:pPr>
      <w:r w:rsidRPr="00F03955">
        <w:rPr>
          <w:rFonts w:ascii="Times New Roman" w:hAnsi="Times New Roman" w:cs="Times New Roman"/>
          <w:b/>
          <w:sz w:val="28"/>
          <w:szCs w:val="28"/>
        </w:rPr>
        <w:t>METODE PENELITIAN</w:t>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3.1</w:t>
      </w:r>
      <w:r w:rsidR="004E234C">
        <w:rPr>
          <w:rFonts w:ascii="Times New Roman" w:hAnsi="Times New Roman" w:cs="Times New Roman"/>
          <w:b/>
          <w:sz w:val="24"/>
          <w:szCs w:val="24"/>
        </w:rPr>
        <w:t>.</w:t>
      </w:r>
      <w:r>
        <w:rPr>
          <w:rFonts w:ascii="Times New Roman" w:hAnsi="Times New Roman" w:cs="Times New Roman"/>
          <w:b/>
          <w:sz w:val="24"/>
          <w:szCs w:val="24"/>
        </w:rPr>
        <w:t xml:space="preserve"> Jenis Penelitian</w:t>
      </w:r>
    </w:p>
    <w:p w:rsidR="00582ED4" w:rsidRDefault="00F209E6" w:rsidP="004E234C">
      <w:pPr>
        <w:pStyle w:val="NoSpacing"/>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Pada metode penelitian ini, Penulis akan menggu</w:t>
      </w:r>
      <w:r w:rsidR="00F32DDF">
        <w:rPr>
          <w:rFonts w:ascii="Times New Roman" w:hAnsi="Times New Roman" w:cs="Times New Roman"/>
          <w:sz w:val="24"/>
          <w:szCs w:val="24"/>
        </w:rPr>
        <w:t>nakan jenis penelitian normativ</w:t>
      </w:r>
      <w:r>
        <w:rPr>
          <w:rFonts w:ascii="Times New Roman" w:hAnsi="Times New Roman" w:cs="Times New Roman"/>
          <w:sz w:val="24"/>
          <w:szCs w:val="24"/>
        </w:rPr>
        <w:t xml:space="preserve"> atau disebut juga doktriner ini dilakukan atau ditunjukan hanya pada peraturan-peraturan yang tertulis atau bahan-bahan hukum lainnya. Dikatakan sebagai peraturan yang tertulis karena sangat erat kaitanya dengan perpustakaan karena akan membutuhkan data sekunder diperpustakaan. hukum tertulis dipelajari dari berbagai aspek seperti aspek teori, filosopi, perbandingan, struktur/komposisi, penjelasan umum dan penjelasan setiap pasal, dan bahasa hukum, Sehingga dapat disimpulkan bahwa penelitian hukum normatif memiliki ruang lingkup yang luas.</w:t>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EE646B">
        <w:rPr>
          <w:rFonts w:ascii="Times New Roman" w:hAnsi="Times New Roman" w:cs="Times New Roman"/>
          <w:b/>
          <w:sz w:val="24"/>
          <w:szCs w:val="24"/>
        </w:rPr>
        <w:t>.</w:t>
      </w:r>
      <w:r>
        <w:rPr>
          <w:rFonts w:ascii="Times New Roman" w:hAnsi="Times New Roman" w:cs="Times New Roman"/>
          <w:b/>
          <w:sz w:val="24"/>
          <w:szCs w:val="24"/>
        </w:rPr>
        <w:t xml:space="preserve"> Objek Penelitian    </w:t>
      </w:r>
    </w:p>
    <w:p w:rsidR="00582ED4" w:rsidRDefault="00F209E6" w:rsidP="004E234C">
      <w:pPr>
        <w:pStyle w:val="NoSpacing"/>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Adapun obj</w:t>
      </w:r>
      <w:r w:rsidR="00F32DDF">
        <w:rPr>
          <w:rFonts w:ascii="Times New Roman" w:hAnsi="Times New Roman" w:cs="Times New Roman"/>
          <w:sz w:val="24"/>
          <w:szCs w:val="24"/>
        </w:rPr>
        <w:t xml:space="preserve">ek penelitian ini adalah </w:t>
      </w:r>
      <w:r w:rsidR="000059FC">
        <w:rPr>
          <w:rFonts w:ascii="Times New Roman" w:hAnsi="Times New Roman" w:cs="Times New Roman"/>
          <w:sz w:val="24"/>
          <w:szCs w:val="24"/>
        </w:rPr>
        <w:t>Pencurian yang dilakukan oleh anak</w:t>
      </w:r>
      <w:r w:rsidR="00F32DDF">
        <w:rPr>
          <w:rFonts w:ascii="Times New Roman" w:hAnsi="Times New Roman" w:cs="Times New Roman"/>
          <w:sz w:val="24"/>
          <w:szCs w:val="24"/>
        </w:rPr>
        <w:t xml:space="preserve"> Putusan Nomor : 1/pid.sus-anak/2019/PN TMT</w:t>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3.3</w:t>
      </w:r>
      <w:r w:rsidR="00EE646B">
        <w:rPr>
          <w:rFonts w:ascii="Times New Roman" w:hAnsi="Times New Roman" w:cs="Times New Roman"/>
          <w:b/>
          <w:sz w:val="24"/>
          <w:szCs w:val="24"/>
        </w:rPr>
        <w:t>.</w:t>
      </w:r>
      <w:r>
        <w:rPr>
          <w:rFonts w:ascii="Times New Roman" w:hAnsi="Times New Roman" w:cs="Times New Roman"/>
          <w:b/>
          <w:sz w:val="24"/>
          <w:szCs w:val="24"/>
        </w:rPr>
        <w:t xml:space="preserve"> Jenis dan Sumber Data</w:t>
      </w:r>
    </w:p>
    <w:p w:rsidR="00582ED4" w:rsidRDefault="00F209E6" w:rsidP="00EE646B">
      <w:pPr>
        <w:pStyle w:val="NoSpacing"/>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Jenis data yang dikumpulkan dalam penelitian ini adalah data primer dan data sekunder.Data primer diper</w:t>
      </w:r>
      <w:r w:rsidR="00F32DDF">
        <w:rPr>
          <w:rFonts w:ascii="Times New Roman" w:hAnsi="Times New Roman" w:cs="Times New Roman"/>
          <w:sz w:val="24"/>
          <w:szCs w:val="24"/>
        </w:rPr>
        <w:t>oleh langsung dari Pengadilan Negri Tilamuta</w:t>
      </w:r>
      <w:r>
        <w:rPr>
          <w:rFonts w:ascii="Times New Roman" w:hAnsi="Times New Roman" w:cs="Times New Roman"/>
          <w:sz w:val="24"/>
          <w:szCs w:val="24"/>
        </w:rPr>
        <w:t>.Sedangkan data sekunder diperoleh dari pengkajian (penalaah) studi keputusan, literature, jurnal, dan dokumen dari instansi terkait.</w:t>
      </w:r>
    </w:p>
    <w:p w:rsidR="00582ED4" w:rsidRDefault="00F209E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3.4</w:t>
      </w:r>
      <w:r w:rsidR="00EE646B">
        <w:rPr>
          <w:rFonts w:ascii="Times New Roman" w:hAnsi="Times New Roman" w:cs="Times New Roman"/>
          <w:b/>
          <w:sz w:val="24"/>
          <w:szCs w:val="24"/>
        </w:rPr>
        <w:t>.</w:t>
      </w:r>
      <w:r>
        <w:rPr>
          <w:rFonts w:ascii="Times New Roman" w:hAnsi="Times New Roman" w:cs="Times New Roman"/>
          <w:b/>
          <w:sz w:val="24"/>
          <w:szCs w:val="24"/>
        </w:rPr>
        <w:t xml:space="preserve"> Tehnik Pengumpulan Data</w:t>
      </w:r>
    </w:p>
    <w:p w:rsidR="00582ED4" w:rsidRDefault="00F209E6" w:rsidP="00EE646B">
      <w:pPr>
        <w:pStyle w:val="NoSpacing"/>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Adapun tekhnik data yang digunakan dalam penelitian ini adalah sebagai berikut ;</w:t>
      </w:r>
    </w:p>
    <w:p w:rsidR="00582ED4" w:rsidRDefault="00F209E6" w:rsidP="00E07FC8">
      <w:pPr>
        <w:pStyle w:val="NoSpacing"/>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Observasi</w:t>
      </w:r>
    </w:p>
    <w:p w:rsidR="00582ED4" w:rsidRDefault="00F209E6" w:rsidP="00EE646B">
      <w:pPr>
        <w:pStyle w:val="NoSpacing"/>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Dilakukan secara langsung di Pengadilan Negeri Tilamuta terhadap objek yang diteliti seperti Bagaimana pertimbangan hakim dalam menjatuhkan</w:t>
      </w:r>
      <w:r w:rsidR="002649DB">
        <w:rPr>
          <w:rFonts w:ascii="Times New Roman" w:hAnsi="Times New Roman" w:cs="Times New Roman"/>
          <w:sz w:val="24"/>
          <w:szCs w:val="24"/>
        </w:rPr>
        <w:t xml:space="preserve"> putusan </w:t>
      </w:r>
      <w:r>
        <w:rPr>
          <w:rFonts w:ascii="Times New Roman" w:hAnsi="Times New Roman" w:cs="Times New Roman"/>
          <w:sz w:val="24"/>
          <w:szCs w:val="24"/>
        </w:rPr>
        <w:t>terhadap anak pelaku tindak pidana pen</w:t>
      </w:r>
      <w:r w:rsidR="002649DB">
        <w:rPr>
          <w:rFonts w:ascii="Times New Roman" w:hAnsi="Times New Roman" w:cs="Times New Roman"/>
          <w:sz w:val="24"/>
          <w:szCs w:val="24"/>
        </w:rPr>
        <w:t>curian (</w:t>
      </w:r>
      <w:r w:rsidR="006B1F22">
        <w:rPr>
          <w:rFonts w:ascii="Times New Roman" w:hAnsi="Times New Roman" w:cs="Times New Roman"/>
          <w:sz w:val="24"/>
          <w:szCs w:val="24"/>
        </w:rPr>
        <w:t>Nomor Putusan</w:t>
      </w:r>
      <w:r w:rsidR="002649DB">
        <w:rPr>
          <w:rFonts w:ascii="Times New Roman" w:hAnsi="Times New Roman" w:cs="Times New Roman"/>
          <w:sz w:val="24"/>
          <w:szCs w:val="24"/>
        </w:rPr>
        <w:t>:</w:t>
      </w:r>
      <w:r>
        <w:rPr>
          <w:rFonts w:ascii="Times New Roman" w:hAnsi="Times New Roman" w:cs="Times New Roman"/>
          <w:sz w:val="24"/>
          <w:szCs w:val="24"/>
        </w:rPr>
        <w:t xml:space="preserve"> Nomor 1/pid.sus-anak/2019/PN TMT</w:t>
      </w:r>
      <w:r w:rsidR="002649DB">
        <w:rPr>
          <w:rFonts w:ascii="Times New Roman" w:hAnsi="Times New Roman" w:cs="Times New Roman"/>
          <w:sz w:val="24"/>
          <w:szCs w:val="24"/>
        </w:rPr>
        <w:t>)</w:t>
      </w:r>
    </w:p>
    <w:p w:rsidR="00582ED4" w:rsidRDefault="00092A83">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r w:rsidR="00F209E6">
        <w:rPr>
          <w:rFonts w:ascii="Times New Roman" w:hAnsi="Times New Roman" w:cs="Times New Roman"/>
          <w:b/>
          <w:sz w:val="24"/>
          <w:szCs w:val="24"/>
        </w:rPr>
        <w:t>.5</w:t>
      </w:r>
      <w:r w:rsidR="00EE646B">
        <w:rPr>
          <w:rFonts w:ascii="Times New Roman" w:hAnsi="Times New Roman" w:cs="Times New Roman"/>
          <w:b/>
          <w:sz w:val="24"/>
          <w:szCs w:val="24"/>
        </w:rPr>
        <w:t>.</w:t>
      </w:r>
      <w:r w:rsidR="00F209E6">
        <w:rPr>
          <w:rFonts w:ascii="Times New Roman" w:hAnsi="Times New Roman" w:cs="Times New Roman"/>
          <w:b/>
          <w:sz w:val="24"/>
          <w:szCs w:val="24"/>
        </w:rPr>
        <w:t xml:space="preserve"> Teknik Analisis Data</w:t>
      </w:r>
    </w:p>
    <w:p w:rsidR="00582ED4" w:rsidRDefault="00F209E6" w:rsidP="00EE646B">
      <w:pPr>
        <w:pStyle w:val="NoSpacing"/>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Peneliti dalam menganalisis data yang diperoleh dari hasil penelitian yang sudah dikumpulkan tersebut dianalisis dengan berpedoman pada metode kualitatif yaitu suatu cara peneliti yang menghasilkan suatu informasi deskriktif analitis, yang sudah terkumpul dan kemudian menguraikan fakta yang telah dan dipelajari dalam objek penelitian yang utuh sepanjang hal itu merupakan suatu hal yang nyata.</w:t>
      </w:r>
    </w:p>
    <w:p w:rsidR="00582ED4" w:rsidRDefault="00582ED4">
      <w:pPr>
        <w:rPr>
          <w:rFonts w:ascii="Times New Roman" w:hAnsi="Times New Roman" w:cs="Times New Roman"/>
          <w:sz w:val="24"/>
          <w:szCs w:val="24"/>
        </w:rPr>
      </w:pPr>
    </w:p>
    <w:p w:rsidR="00965A01" w:rsidRDefault="00965A01">
      <w:pPr>
        <w:rPr>
          <w:rFonts w:ascii="Times New Roman" w:hAnsi="Times New Roman" w:cs="Times New Roman"/>
          <w:sz w:val="24"/>
          <w:szCs w:val="24"/>
        </w:rPr>
      </w:pPr>
    </w:p>
    <w:p w:rsidR="00965A01" w:rsidRDefault="00965A01">
      <w:pPr>
        <w:rPr>
          <w:rFonts w:ascii="Times New Roman" w:hAnsi="Times New Roman" w:cs="Times New Roman"/>
          <w:sz w:val="24"/>
          <w:szCs w:val="24"/>
        </w:rPr>
      </w:pPr>
    </w:p>
    <w:p w:rsidR="0050745D" w:rsidRDefault="0050745D" w:rsidP="0050745D">
      <w:pPr>
        <w:tabs>
          <w:tab w:val="left" w:pos="3240"/>
        </w:tabs>
        <w:rPr>
          <w:rFonts w:ascii="Times New Roman" w:hAnsi="Times New Roman" w:cs="Times New Roman"/>
          <w:b/>
          <w:sz w:val="28"/>
          <w:szCs w:val="28"/>
        </w:rPr>
        <w:sectPr w:rsidR="0050745D">
          <w:headerReference w:type="default" r:id="rId30"/>
          <w:footerReference w:type="default" r:id="rId31"/>
          <w:headerReference w:type="first" r:id="rId32"/>
          <w:footerReference w:type="first" r:id="rId33"/>
          <w:pgSz w:w="11907" w:h="16839" w:code="9"/>
          <w:pgMar w:top="2268" w:right="1701" w:bottom="1701" w:left="2268" w:header="720" w:footer="720" w:gutter="0"/>
          <w:pgNumType w:start="38"/>
          <w:cols w:space="720"/>
          <w:titlePg/>
          <w:docGrid w:linePitch="360"/>
        </w:sectPr>
      </w:pPr>
    </w:p>
    <w:p w:rsidR="00965A01" w:rsidRPr="00965A01" w:rsidRDefault="00965A01" w:rsidP="0050745D">
      <w:pPr>
        <w:tabs>
          <w:tab w:val="left" w:pos="3240"/>
        </w:tabs>
        <w:jc w:val="center"/>
        <w:rPr>
          <w:rFonts w:ascii="Times New Roman" w:hAnsi="Times New Roman" w:cs="Times New Roman"/>
          <w:b/>
          <w:sz w:val="28"/>
          <w:szCs w:val="28"/>
        </w:rPr>
      </w:pPr>
      <w:r w:rsidRPr="00965A01">
        <w:rPr>
          <w:rFonts w:ascii="Times New Roman" w:hAnsi="Times New Roman" w:cs="Times New Roman"/>
          <w:b/>
          <w:sz w:val="28"/>
          <w:szCs w:val="28"/>
        </w:rPr>
        <w:lastRenderedPageBreak/>
        <w:t>BAB IV</w:t>
      </w:r>
    </w:p>
    <w:p w:rsidR="006506A6" w:rsidRDefault="00965A01" w:rsidP="0050745D">
      <w:pPr>
        <w:tabs>
          <w:tab w:val="left" w:pos="3240"/>
        </w:tabs>
        <w:jc w:val="center"/>
        <w:rPr>
          <w:rFonts w:ascii="Times New Roman" w:hAnsi="Times New Roman" w:cs="Times New Roman"/>
          <w:b/>
          <w:sz w:val="28"/>
          <w:szCs w:val="28"/>
        </w:rPr>
      </w:pPr>
      <w:r w:rsidRPr="00965A01">
        <w:rPr>
          <w:rFonts w:ascii="Times New Roman" w:hAnsi="Times New Roman" w:cs="Times New Roman"/>
          <w:b/>
          <w:sz w:val="28"/>
          <w:szCs w:val="28"/>
        </w:rPr>
        <w:t xml:space="preserve">HASIL </w:t>
      </w:r>
      <w:r>
        <w:rPr>
          <w:rFonts w:ascii="Times New Roman" w:hAnsi="Times New Roman" w:cs="Times New Roman"/>
          <w:b/>
          <w:sz w:val="28"/>
          <w:szCs w:val="28"/>
        </w:rPr>
        <w:t xml:space="preserve">PENILITIAN </w:t>
      </w:r>
      <w:r w:rsidRPr="00965A01">
        <w:rPr>
          <w:rFonts w:ascii="Times New Roman" w:hAnsi="Times New Roman" w:cs="Times New Roman"/>
          <w:b/>
          <w:sz w:val="28"/>
          <w:szCs w:val="28"/>
        </w:rPr>
        <w:t>DAN PEMBAHASAN</w:t>
      </w:r>
    </w:p>
    <w:p w:rsidR="006506A6" w:rsidRPr="00A94DDD" w:rsidRDefault="00A94DDD" w:rsidP="00A94DDD">
      <w:pPr>
        <w:pStyle w:val="NoSpacing"/>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4.1 </w:t>
      </w:r>
      <w:r w:rsidR="006506A6" w:rsidRPr="00A94DDD">
        <w:rPr>
          <w:rFonts w:ascii="Times New Roman" w:hAnsi="Times New Roman" w:cs="Times New Roman"/>
          <w:b/>
          <w:sz w:val="24"/>
          <w:szCs w:val="24"/>
        </w:rPr>
        <w:t>Pertimbangan Hakim Dalam Menjatuhkan Putusan Terhadap Tindak   Pidana Pencurian Yang DiLakukan Anak</w:t>
      </w:r>
      <w:r w:rsidR="00627FAA" w:rsidRPr="00A94DDD">
        <w:rPr>
          <w:rFonts w:ascii="Times New Roman" w:hAnsi="Times New Roman" w:cs="Times New Roman"/>
          <w:b/>
          <w:sz w:val="24"/>
          <w:szCs w:val="24"/>
        </w:rPr>
        <w:t xml:space="preserve"> (Putusan Nomor : 1 Pid.Sus-Anak/2019/PN.TMT)</w:t>
      </w:r>
    </w:p>
    <w:p w:rsidR="005863B4" w:rsidRDefault="005863B4" w:rsidP="00A94DDD">
      <w:pPr>
        <w:pStyle w:val="NoSpacing"/>
        <w:spacing w:line="480" w:lineRule="auto"/>
        <w:ind w:left="360" w:firstLine="720"/>
        <w:jc w:val="both"/>
      </w:pPr>
      <w:r w:rsidRPr="00A94DDD">
        <w:rPr>
          <w:rFonts w:ascii="Times New Roman" w:hAnsi="Times New Roman" w:cs="Times New Roman"/>
          <w:sz w:val="24"/>
          <w:szCs w:val="24"/>
        </w:rPr>
        <w:t>Hakim yang menangani kasus pidana harus bertanggung jawab dan adail dalam memutuskan suatu kasus. Hakim pertama akan mempertimbangkan syarat yuridis dan non-yuridis dan memutuskan hukuman terhadap pelaku kejahatan</w:t>
      </w:r>
      <w:r>
        <w:t>.</w:t>
      </w:r>
    </w:p>
    <w:p w:rsidR="005863B4" w:rsidRPr="00A94DDD" w:rsidRDefault="005863B4" w:rsidP="00D62C6B">
      <w:pPr>
        <w:pStyle w:val="ListParagraph"/>
        <w:numPr>
          <w:ilvl w:val="0"/>
          <w:numId w:val="41"/>
        </w:numPr>
        <w:tabs>
          <w:tab w:val="left" w:pos="3240"/>
        </w:tabs>
        <w:spacing w:line="480" w:lineRule="auto"/>
        <w:jc w:val="both"/>
        <w:rPr>
          <w:rFonts w:ascii="Times New Roman" w:hAnsi="Times New Roman" w:cs="Times New Roman"/>
          <w:sz w:val="24"/>
          <w:szCs w:val="24"/>
        </w:rPr>
      </w:pPr>
      <w:r w:rsidRPr="00A94DDD">
        <w:rPr>
          <w:rFonts w:ascii="Times New Roman" w:hAnsi="Times New Roman" w:cs="Times New Roman"/>
          <w:sz w:val="24"/>
          <w:szCs w:val="24"/>
        </w:rPr>
        <w:t>Pertimbangan Yuridis</w:t>
      </w:r>
    </w:p>
    <w:p w:rsidR="003E196D" w:rsidRDefault="005863B4" w:rsidP="00A94DDD">
      <w:pPr>
        <w:pStyle w:val="ListParagraph"/>
        <w:tabs>
          <w:tab w:val="left" w:pos="3240"/>
        </w:tabs>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Pertimbangan Yuridis adalah prtimb</w:t>
      </w:r>
      <w:r w:rsidR="003E196D">
        <w:rPr>
          <w:rFonts w:ascii="Times New Roman" w:hAnsi="Times New Roman" w:cs="Times New Roman"/>
          <w:sz w:val="24"/>
          <w:szCs w:val="24"/>
        </w:rPr>
        <w:t>angan hakim bahwa faktor-faktor yang diungkapkan dalam persidangan dan oleh hukum telah di tentukan sebagai hal-hal yang harus dimasukkan dalam putusan.</w:t>
      </w:r>
    </w:p>
    <w:p w:rsidR="003E196D" w:rsidRDefault="003E196D" w:rsidP="00A94DDD">
      <w:pPr>
        <w:pStyle w:val="ListParagraph"/>
        <w:tabs>
          <w:tab w:val="left" w:pos="3240"/>
        </w:tabs>
        <w:spacing w:line="480" w:lineRule="auto"/>
        <w:ind w:left="0" w:firstLine="709"/>
        <w:jc w:val="both"/>
        <w:rPr>
          <w:rFonts w:ascii="Times New Roman" w:hAnsi="Times New Roman" w:cs="Times New Roman"/>
          <w:sz w:val="24"/>
          <w:szCs w:val="24"/>
        </w:rPr>
      </w:pPr>
      <w:r w:rsidRPr="003E196D">
        <w:rPr>
          <w:rFonts w:ascii="Times New Roman" w:hAnsi="Times New Roman" w:cs="Times New Roman"/>
          <w:sz w:val="24"/>
          <w:szCs w:val="24"/>
        </w:rPr>
        <w:t>Perimbangan</w:t>
      </w:r>
      <w:r>
        <w:rPr>
          <w:rFonts w:ascii="Times New Roman" w:hAnsi="Times New Roman" w:cs="Times New Roman"/>
          <w:sz w:val="24"/>
          <w:szCs w:val="24"/>
        </w:rPr>
        <w:t xml:space="preserve"> yang bersifat yuridis di antaranya;</w:t>
      </w:r>
    </w:p>
    <w:p w:rsidR="003E196D" w:rsidRDefault="003E196D" w:rsidP="00D62C6B">
      <w:pPr>
        <w:pStyle w:val="ListParagraph"/>
        <w:numPr>
          <w:ilvl w:val="0"/>
          <w:numId w:val="42"/>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t>Dakwaan jaksa penuntut umum.</w:t>
      </w:r>
    </w:p>
    <w:p w:rsidR="003E196D" w:rsidRDefault="003E196D" w:rsidP="00A94DDD">
      <w:pPr>
        <w:pStyle w:val="ListParagraph"/>
        <w:tabs>
          <w:tab w:val="left" w:pos="3240"/>
        </w:tabs>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Surat dakwaan  adalah surat atau akta yang berisi perumusan tindak pidana yang didakwa kepada terdakwa yang di simpulkan dan di tarik hasil penyelidikan, dan merupakan dasar bagi hakim persidangan dimuka pengadilan. Dakwaan adalah dasar hukum untuk prosedur pidana karena didasarkan </w:t>
      </w:r>
      <w:r w:rsidR="00FB3743">
        <w:rPr>
          <w:rFonts w:ascii="Times New Roman" w:hAnsi="Times New Roman" w:cs="Times New Roman"/>
          <w:sz w:val="24"/>
          <w:szCs w:val="24"/>
        </w:rPr>
        <w:t xml:space="preserve">pada persidangan yang dilaksanakan (Pasal 143 ayat (1) KUHAP). Dalam menyiapkan dakwaan, hal-hal yang harus diperhatikan adalah kondisi formal dan material. Surat dakwaan yang memuat identitas terdakwa juga berisi </w:t>
      </w:r>
      <w:r w:rsidR="00FB3743">
        <w:rPr>
          <w:rFonts w:ascii="Times New Roman" w:hAnsi="Times New Roman" w:cs="Times New Roman"/>
          <w:sz w:val="24"/>
          <w:szCs w:val="24"/>
        </w:rPr>
        <w:lastRenderedPageBreak/>
        <w:t>uraian tentang kejahatan dan waktu dia melakukan kejahatan dan memuat pasal yang dilarang (Pasal 143 Ayat (2) KUHAP), perumusan dakwaan didasarkan pada hasil pemeriksaan pengetahuan yang dapat disusun sendiri,kumulatif, alternative atau disubsidi.</w:t>
      </w:r>
    </w:p>
    <w:p w:rsidR="00FB3743" w:rsidRDefault="00FB3743" w:rsidP="00D62C6B">
      <w:pPr>
        <w:pStyle w:val="ListParagraph"/>
        <w:numPr>
          <w:ilvl w:val="0"/>
          <w:numId w:val="42"/>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t>Tuntutan Pidana</w:t>
      </w:r>
    </w:p>
    <w:p w:rsidR="00032C5F" w:rsidRDefault="00FB3743" w:rsidP="00A94DDD">
      <w:pPr>
        <w:pStyle w:val="ListParagraph"/>
        <w:tabs>
          <w:tab w:val="left" w:pos="3240"/>
        </w:tabs>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Penuntutan pidana biasanya menyebutkan jenis dan beratnya tindak pidana atau jenis tindakan yang dianut oleh jaksa penuntut umum unutk dijatuhkan oleh pengadilan kepada terdakwa menjelasakan karena telah terbukti telah melakukan kejahatan dimana jaksa penuntut umum telah mengajukan tuntutan pidana </w:t>
      </w:r>
      <w:r w:rsidR="00032C5F">
        <w:rPr>
          <w:rFonts w:ascii="Times New Roman" w:hAnsi="Times New Roman" w:cs="Times New Roman"/>
          <w:sz w:val="24"/>
          <w:szCs w:val="24"/>
        </w:rPr>
        <w:t>di atas</w:t>
      </w:r>
    </w:p>
    <w:p w:rsidR="00032C5F" w:rsidRPr="00A94DDD" w:rsidRDefault="00032C5F" w:rsidP="00D62C6B">
      <w:pPr>
        <w:pStyle w:val="ListParagraph"/>
        <w:numPr>
          <w:ilvl w:val="0"/>
          <w:numId w:val="42"/>
        </w:numPr>
        <w:tabs>
          <w:tab w:val="left" w:pos="3240"/>
        </w:tabs>
        <w:spacing w:line="480" w:lineRule="auto"/>
        <w:jc w:val="both"/>
        <w:rPr>
          <w:rFonts w:ascii="Times New Roman" w:hAnsi="Times New Roman" w:cs="Times New Roman"/>
          <w:sz w:val="24"/>
          <w:szCs w:val="24"/>
        </w:rPr>
      </w:pPr>
      <w:r w:rsidRPr="00A94DDD">
        <w:rPr>
          <w:rFonts w:ascii="Times New Roman" w:hAnsi="Times New Roman" w:cs="Times New Roman"/>
          <w:sz w:val="24"/>
          <w:szCs w:val="24"/>
        </w:rPr>
        <w:t>Keterangan saksi</w:t>
      </w:r>
    </w:p>
    <w:p w:rsidR="00FB3743" w:rsidRDefault="00DF50D5" w:rsidP="00A94DDD">
      <w:pPr>
        <w:pStyle w:val="ListParagraph"/>
        <w:tabs>
          <w:tab w:val="left" w:pos="3240"/>
        </w:tabs>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Keterangan saksi</w:t>
      </w:r>
      <w:r w:rsidR="00032C5F">
        <w:rPr>
          <w:rFonts w:ascii="Times New Roman" w:hAnsi="Times New Roman" w:cs="Times New Roman"/>
          <w:sz w:val="24"/>
          <w:szCs w:val="24"/>
        </w:rPr>
        <w:t xml:space="preserve"> adalah salah satu bukti dalam kasus pidana yang murupakan pernyataan dari saksi tentang peristiwa kriminal  yang didengar sendiri, lihat sendiri, dan dialami sendiri dengan menyebutkan alasan pengetahuannya. Kesaksian saksi adalah bukti sebagaimna dimaksud dalam pasal 184 ayat (1) KUHAP a. semua informasi tentang peristiwa criminal yang dia dengar sendiri, dia lihat sendiri, dia alami sendiri, dan harus diserahkan ke pengadilan dengan mengambil sumpah. Kesaksian saksi disampaikan sebelum persidangan yang merupakan </w:t>
      </w:r>
      <w:r w:rsidR="00702CAD">
        <w:rPr>
          <w:rFonts w:ascii="Times New Roman" w:hAnsi="Times New Roman" w:cs="Times New Roman"/>
          <w:sz w:val="24"/>
          <w:szCs w:val="24"/>
        </w:rPr>
        <w:t>hasil pemikiran atau fiksi yang diperoleh dari kesekian orang lain tidak dapat dimulai sebagai bukti yang sah. Jenis kesaksian dalam hukum acara pidana  ini disebut sebagai kesaksian de auditu.</w:t>
      </w:r>
    </w:p>
    <w:p w:rsidR="00ED6CAF" w:rsidRPr="00A94DDD" w:rsidRDefault="00ED6CAF" w:rsidP="00D62C6B">
      <w:pPr>
        <w:pStyle w:val="ListParagraph"/>
        <w:numPr>
          <w:ilvl w:val="0"/>
          <w:numId w:val="42"/>
        </w:numPr>
        <w:tabs>
          <w:tab w:val="left" w:pos="3240"/>
        </w:tabs>
        <w:spacing w:line="480" w:lineRule="auto"/>
        <w:jc w:val="both"/>
        <w:rPr>
          <w:rFonts w:ascii="Times New Roman" w:hAnsi="Times New Roman" w:cs="Times New Roman"/>
          <w:sz w:val="24"/>
          <w:szCs w:val="24"/>
        </w:rPr>
      </w:pPr>
      <w:r w:rsidRPr="00A94DDD">
        <w:rPr>
          <w:rFonts w:ascii="Times New Roman" w:hAnsi="Times New Roman" w:cs="Times New Roman"/>
          <w:sz w:val="24"/>
          <w:szCs w:val="24"/>
        </w:rPr>
        <w:lastRenderedPageBreak/>
        <w:t>Keterangan terdakwa</w:t>
      </w:r>
    </w:p>
    <w:p w:rsidR="00ED6CAF" w:rsidRDefault="00ED6CAF" w:rsidP="00A94DDD">
      <w:pPr>
        <w:pStyle w:val="ListParagraph"/>
        <w:tabs>
          <w:tab w:val="left" w:pos="3240"/>
        </w:tabs>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Berdasarkan pasal 184 ayat (1) KUHP huruf e, pernyataan terdakwa diklasifisikan sebagai bukti, pernyataan terdakwa adalah apa yang dinyatakan oleh terdakwa di pengadilan tentang tindakan yang dia lakukan atau dia tahu atau alami sendiri, ini di atur dalam pasal 189 KUHAP. Dalam praktinya, pernyataan terdakwa seringkali di ungkapkan dalam bentuk pengakuan dan penolakan, baik sebagai atau seluruhnya terhadap jaksa penuntut umum terdakwa dengan pernyataan yang dibuat oleh saksi pernyataan terdakwa juga merupakan jawaban atas pertanyaan yang diajukan oleh jaksa penuntut umum, hakim dan penasihat hukum</w:t>
      </w:r>
    </w:p>
    <w:p w:rsidR="008D4F03" w:rsidRPr="00A94DDD" w:rsidRDefault="008D4F03" w:rsidP="00D62C6B">
      <w:pPr>
        <w:pStyle w:val="ListParagraph"/>
        <w:numPr>
          <w:ilvl w:val="0"/>
          <w:numId w:val="42"/>
        </w:numPr>
        <w:tabs>
          <w:tab w:val="left" w:pos="3240"/>
        </w:tabs>
        <w:spacing w:line="480" w:lineRule="auto"/>
        <w:jc w:val="both"/>
        <w:rPr>
          <w:rFonts w:ascii="Times New Roman" w:hAnsi="Times New Roman" w:cs="Times New Roman"/>
          <w:sz w:val="24"/>
          <w:szCs w:val="24"/>
        </w:rPr>
      </w:pPr>
      <w:r w:rsidRPr="00A94DDD">
        <w:rPr>
          <w:rFonts w:ascii="Times New Roman" w:hAnsi="Times New Roman" w:cs="Times New Roman"/>
          <w:sz w:val="24"/>
          <w:szCs w:val="24"/>
        </w:rPr>
        <w:t>Barang-Barang Bukti</w:t>
      </w:r>
    </w:p>
    <w:p w:rsidR="00A94DDD" w:rsidRDefault="008D4F03" w:rsidP="00A94DDD">
      <w:pPr>
        <w:pStyle w:val="ListParagraph"/>
        <w:tabs>
          <w:tab w:val="left" w:pos="3240"/>
        </w:tabs>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Bukti adalah barang yang digunakan oleh terdakwa untuk melakukan kejahatan atau barang sebagai akibat dari tindak pidana. Barang bukti ini disita oleh penyidik sebagai bukti dalam persidangan. Barang barang yang digunakan sebagai bukti yang disajikan di pengadilan dimaksudkan untuk memperkuat kesaksian saksi, kesaksian ahli, dan kesaksian terdakwa untuk membuktikan keabsahan terdakwa.</w:t>
      </w:r>
    </w:p>
    <w:p w:rsidR="0055552C" w:rsidRPr="00A94DDD" w:rsidRDefault="001873CF" w:rsidP="00D62C6B">
      <w:pPr>
        <w:pStyle w:val="ListParagraph"/>
        <w:numPr>
          <w:ilvl w:val="0"/>
          <w:numId w:val="41"/>
        </w:numPr>
        <w:tabs>
          <w:tab w:val="left" w:pos="3240"/>
        </w:tabs>
        <w:spacing w:line="480" w:lineRule="auto"/>
        <w:jc w:val="both"/>
        <w:rPr>
          <w:rFonts w:ascii="Times New Roman" w:hAnsi="Times New Roman" w:cs="Times New Roman"/>
          <w:sz w:val="24"/>
          <w:szCs w:val="24"/>
        </w:rPr>
      </w:pPr>
      <w:r w:rsidRPr="00A94DDD">
        <w:rPr>
          <w:rFonts w:ascii="Times New Roman" w:hAnsi="Times New Roman" w:cs="Times New Roman"/>
          <w:sz w:val="24"/>
          <w:szCs w:val="24"/>
        </w:rPr>
        <w:t>Pertimbangan Non Yu</w:t>
      </w:r>
      <w:r w:rsidR="0055552C" w:rsidRPr="00A94DDD">
        <w:rPr>
          <w:rFonts w:ascii="Times New Roman" w:hAnsi="Times New Roman" w:cs="Times New Roman"/>
          <w:sz w:val="24"/>
          <w:szCs w:val="24"/>
        </w:rPr>
        <w:t>ridis (Sosiologis)</w:t>
      </w:r>
    </w:p>
    <w:p w:rsidR="00375511" w:rsidRPr="00375511" w:rsidRDefault="0055552C" w:rsidP="00375511">
      <w:pPr>
        <w:pStyle w:val="ListParagraph"/>
        <w:tabs>
          <w:tab w:val="left" w:pos="3240"/>
        </w:tabs>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Selain pertimbangan hukum, hakim juga harus mempertimbangkan keadaan social mempertimbannkan keadaan social. Pertimbangan social yang dimaksud di sini termasuk pertimbangan etika, moral dan norma </w:t>
      </w:r>
      <w:r>
        <w:rPr>
          <w:rFonts w:ascii="Times New Roman" w:hAnsi="Times New Roman" w:cs="Times New Roman"/>
          <w:sz w:val="24"/>
          <w:szCs w:val="24"/>
        </w:rPr>
        <w:lastRenderedPageBreak/>
        <w:t>dalam masyarakat. Pertimbangan sosiologis ini bisa me</w:t>
      </w:r>
      <w:r w:rsidR="00C1070A">
        <w:rPr>
          <w:rFonts w:ascii="Times New Roman" w:hAnsi="Times New Roman" w:cs="Times New Roman"/>
          <w:sz w:val="24"/>
          <w:szCs w:val="24"/>
        </w:rPr>
        <w:t>mberatkan bagi pelaku</w:t>
      </w:r>
      <w:r w:rsidR="00375511">
        <w:rPr>
          <w:rFonts w:ascii="Times New Roman" w:hAnsi="Times New Roman" w:cs="Times New Roman"/>
          <w:sz w:val="24"/>
          <w:szCs w:val="24"/>
        </w:rPr>
        <w:t xml:space="preserve"> </w:t>
      </w:r>
      <w:r w:rsidRPr="00375511">
        <w:rPr>
          <w:rFonts w:ascii="Times New Roman" w:hAnsi="Times New Roman" w:cs="Times New Roman"/>
          <w:sz w:val="24"/>
          <w:szCs w:val="24"/>
        </w:rPr>
        <w:t>Hal-hal yang memberatkan:</w:t>
      </w:r>
      <w:r w:rsidR="00C1070A" w:rsidRPr="00375511">
        <w:rPr>
          <w:rFonts w:ascii="Times New Roman" w:hAnsi="Times New Roman" w:cs="Times New Roman"/>
          <w:sz w:val="24"/>
          <w:szCs w:val="24"/>
        </w:rPr>
        <w:t xml:space="preserve"> </w:t>
      </w:r>
    </w:p>
    <w:p w:rsidR="00572504" w:rsidRPr="00375511" w:rsidRDefault="0055552C" w:rsidP="00375511">
      <w:pPr>
        <w:pStyle w:val="ListParagraph"/>
        <w:tabs>
          <w:tab w:val="left" w:pos="3240"/>
        </w:tabs>
        <w:spacing w:line="480" w:lineRule="auto"/>
        <w:ind w:firstLine="698"/>
        <w:jc w:val="both"/>
        <w:rPr>
          <w:rFonts w:ascii="Times New Roman" w:hAnsi="Times New Roman" w:cs="Times New Roman"/>
          <w:sz w:val="24"/>
          <w:szCs w:val="24"/>
        </w:rPr>
      </w:pPr>
      <w:r w:rsidRPr="00375511">
        <w:rPr>
          <w:rFonts w:ascii="Times New Roman" w:hAnsi="Times New Roman" w:cs="Times New Roman"/>
          <w:sz w:val="24"/>
          <w:szCs w:val="24"/>
        </w:rPr>
        <w:t>Bahwa dari fakta-fakta huku</w:t>
      </w:r>
      <w:r w:rsidR="001873CF" w:rsidRPr="00375511">
        <w:rPr>
          <w:rFonts w:ascii="Times New Roman" w:hAnsi="Times New Roman" w:cs="Times New Roman"/>
          <w:sz w:val="24"/>
          <w:szCs w:val="24"/>
        </w:rPr>
        <w:t>m dipersidangan telah diketahui bahwa dua orang tersangka telah</w:t>
      </w:r>
      <w:r w:rsidR="00C1070A" w:rsidRPr="00375511">
        <w:rPr>
          <w:rFonts w:ascii="Times New Roman" w:hAnsi="Times New Roman" w:cs="Times New Roman"/>
          <w:sz w:val="24"/>
          <w:szCs w:val="24"/>
        </w:rPr>
        <w:t xml:space="preserve"> masuk ke dalam teras rumah dengan cara</w:t>
      </w:r>
      <w:r w:rsidR="001873CF" w:rsidRPr="00375511">
        <w:rPr>
          <w:rFonts w:ascii="Times New Roman" w:hAnsi="Times New Roman" w:cs="Times New Roman"/>
          <w:sz w:val="24"/>
          <w:szCs w:val="24"/>
        </w:rPr>
        <w:t xml:space="preserve"> merusak, memotong atau memanjat atau dengan memakai anak kunci palsu, perintah palsu atau pakaian jabatan palsu</w:t>
      </w:r>
    </w:p>
    <w:p w:rsidR="00375511" w:rsidRDefault="00184FE8" w:rsidP="00D62C6B">
      <w:pPr>
        <w:pStyle w:val="ListParagraph"/>
        <w:numPr>
          <w:ilvl w:val="1"/>
          <w:numId w:val="37"/>
        </w:numPr>
        <w:tabs>
          <w:tab w:val="left" w:pos="3240"/>
        </w:tabs>
        <w:spacing w:line="480" w:lineRule="auto"/>
        <w:jc w:val="both"/>
        <w:rPr>
          <w:rFonts w:ascii="Times New Roman" w:hAnsi="Times New Roman" w:cs="Times New Roman"/>
          <w:b/>
          <w:sz w:val="24"/>
          <w:szCs w:val="24"/>
        </w:rPr>
      </w:pPr>
      <w:r w:rsidRPr="00375511">
        <w:rPr>
          <w:rFonts w:ascii="Times New Roman" w:hAnsi="Times New Roman" w:cs="Times New Roman"/>
          <w:b/>
          <w:sz w:val="24"/>
          <w:szCs w:val="24"/>
        </w:rPr>
        <w:t>Hal-hal yang menjadi dasar dalam Pertimbangan hakim dalam me</w:t>
      </w:r>
      <w:r w:rsidR="00232913" w:rsidRPr="00375511">
        <w:rPr>
          <w:rFonts w:ascii="Times New Roman" w:hAnsi="Times New Roman" w:cs="Times New Roman"/>
          <w:b/>
          <w:sz w:val="24"/>
          <w:szCs w:val="24"/>
        </w:rPr>
        <w:t>njatuhkan putusan terhadap tindak pidana pencurian yang dilakukan oleh anak Putusan Nomor :(1/pid.sus-anak/2019/PN TMT) Sebagai berikut:</w:t>
      </w:r>
    </w:p>
    <w:p w:rsidR="00375511" w:rsidRPr="00375511" w:rsidRDefault="00232913" w:rsidP="00D62C6B">
      <w:pPr>
        <w:pStyle w:val="ListParagraph"/>
        <w:numPr>
          <w:ilvl w:val="0"/>
          <w:numId w:val="33"/>
        </w:numPr>
        <w:tabs>
          <w:tab w:val="left" w:pos="993"/>
        </w:tabs>
        <w:spacing w:line="480" w:lineRule="auto"/>
        <w:ind w:left="993" w:hanging="284"/>
        <w:jc w:val="both"/>
        <w:rPr>
          <w:rFonts w:ascii="Times New Roman" w:hAnsi="Times New Roman" w:cs="Times New Roman"/>
          <w:b/>
          <w:sz w:val="24"/>
          <w:szCs w:val="24"/>
        </w:rPr>
      </w:pPr>
      <w:r w:rsidRPr="00375511">
        <w:rPr>
          <w:rFonts w:ascii="Times New Roman" w:hAnsi="Times New Roman" w:cs="Times New Roman"/>
          <w:sz w:val="24"/>
          <w:szCs w:val="24"/>
        </w:rPr>
        <w:t>Menyatakan Para Anak  bersalah melakukan tindak pidana “Pencurian dengan pemberatan” sebagaimna diatur dan diancam pidana dalam pasal 363 ayat (2) KUHP</w:t>
      </w:r>
    </w:p>
    <w:p w:rsidR="00375511" w:rsidRPr="00375511" w:rsidRDefault="00232913" w:rsidP="00D62C6B">
      <w:pPr>
        <w:pStyle w:val="ListParagraph"/>
        <w:numPr>
          <w:ilvl w:val="0"/>
          <w:numId w:val="33"/>
        </w:numPr>
        <w:tabs>
          <w:tab w:val="left" w:pos="993"/>
        </w:tabs>
        <w:spacing w:line="480" w:lineRule="auto"/>
        <w:ind w:left="993" w:hanging="284"/>
        <w:jc w:val="both"/>
        <w:rPr>
          <w:rFonts w:ascii="Times New Roman" w:hAnsi="Times New Roman" w:cs="Times New Roman"/>
          <w:b/>
          <w:sz w:val="24"/>
          <w:szCs w:val="24"/>
        </w:rPr>
      </w:pPr>
      <w:r w:rsidRPr="00375511">
        <w:rPr>
          <w:rFonts w:ascii="Times New Roman" w:hAnsi="Times New Roman" w:cs="Times New Roman"/>
          <w:sz w:val="24"/>
          <w:szCs w:val="24"/>
        </w:rPr>
        <w:t>Me</w:t>
      </w:r>
      <w:r w:rsidR="00A81D06" w:rsidRPr="00375511">
        <w:rPr>
          <w:rFonts w:ascii="Times New Roman" w:hAnsi="Times New Roman" w:cs="Times New Roman"/>
          <w:sz w:val="24"/>
          <w:szCs w:val="24"/>
        </w:rPr>
        <w:t>njatuhkan Pidana terhadap anak I selama 4(empat) b</w:t>
      </w:r>
      <w:r w:rsidRPr="00375511">
        <w:rPr>
          <w:rFonts w:ascii="Times New Roman" w:hAnsi="Times New Roman" w:cs="Times New Roman"/>
          <w:sz w:val="24"/>
          <w:szCs w:val="24"/>
        </w:rPr>
        <w:t>ulan dengan dikurangi selama anak berada dalam tahanan</w:t>
      </w:r>
      <w:r w:rsidR="00A81D06" w:rsidRPr="00375511">
        <w:rPr>
          <w:rFonts w:ascii="Times New Roman" w:hAnsi="Times New Roman" w:cs="Times New Roman"/>
          <w:sz w:val="24"/>
          <w:szCs w:val="24"/>
        </w:rPr>
        <w:t xml:space="preserve"> dan dengan perintah agar anak tetap ditahan, dan Anak II dengan pidana penjara selama 7 (tujuh) bulan</w:t>
      </w:r>
    </w:p>
    <w:p w:rsidR="00A81D06" w:rsidRPr="00375511" w:rsidRDefault="00A81D06" w:rsidP="00D62C6B">
      <w:pPr>
        <w:pStyle w:val="ListParagraph"/>
        <w:numPr>
          <w:ilvl w:val="0"/>
          <w:numId w:val="33"/>
        </w:numPr>
        <w:tabs>
          <w:tab w:val="left" w:pos="993"/>
        </w:tabs>
        <w:spacing w:line="480" w:lineRule="auto"/>
        <w:ind w:left="993" w:hanging="284"/>
        <w:jc w:val="both"/>
        <w:rPr>
          <w:rFonts w:ascii="Times New Roman" w:hAnsi="Times New Roman" w:cs="Times New Roman"/>
          <w:b/>
          <w:sz w:val="24"/>
          <w:szCs w:val="24"/>
        </w:rPr>
      </w:pPr>
      <w:r w:rsidRPr="00375511">
        <w:rPr>
          <w:rFonts w:ascii="Times New Roman" w:hAnsi="Times New Roman" w:cs="Times New Roman"/>
          <w:sz w:val="24"/>
          <w:szCs w:val="24"/>
        </w:rPr>
        <w:t>Menyatakan barang bukti berupa;</w:t>
      </w:r>
    </w:p>
    <w:p w:rsidR="00A81D06" w:rsidRDefault="00A81D06" w:rsidP="00375511">
      <w:pPr>
        <w:pStyle w:val="ListParagraph"/>
        <w:tabs>
          <w:tab w:val="left" w:pos="3240"/>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w:t>
      </w:r>
      <w:r w:rsidR="00375511">
        <w:rPr>
          <w:rFonts w:ascii="Times New Roman" w:hAnsi="Times New Roman" w:cs="Times New Roman"/>
          <w:sz w:val="24"/>
          <w:szCs w:val="24"/>
        </w:rPr>
        <w:t xml:space="preserve">  </w:t>
      </w:r>
      <w:r>
        <w:rPr>
          <w:rFonts w:ascii="Times New Roman" w:hAnsi="Times New Roman" w:cs="Times New Roman"/>
          <w:sz w:val="24"/>
          <w:szCs w:val="24"/>
        </w:rPr>
        <w:t>1 (satu) unit sepeda motor merk Suzuki Fu warna abu-abu No.pol. DM 4471 BL</w:t>
      </w:r>
    </w:p>
    <w:p w:rsidR="00375511" w:rsidRDefault="00A81D06" w:rsidP="00375511">
      <w:pPr>
        <w:pStyle w:val="ListParagraph"/>
        <w:tabs>
          <w:tab w:val="left" w:pos="3240"/>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375511">
        <w:rPr>
          <w:rFonts w:ascii="Times New Roman" w:hAnsi="Times New Roman" w:cs="Times New Roman"/>
          <w:sz w:val="24"/>
          <w:szCs w:val="24"/>
        </w:rPr>
        <w:t xml:space="preserve">  </w:t>
      </w:r>
      <w:r>
        <w:rPr>
          <w:rFonts w:ascii="Times New Roman" w:hAnsi="Times New Roman" w:cs="Times New Roman"/>
          <w:sz w:val="24"/>
          <w:szCs w:val="24"/>
        </w:rPr>
        <w:t>1 (satu) lembar STNK atas nama ANTON RACHMAN, No.pol DM 3909 AC di kembalikan kepada saksi Rustam Tine.</w:t>
      </w:r>
    </w:p>
    <w:p w:rsidR="00A81D06" w:rsidRPr="00375511" w:rsidRDefault="00375511" w:rsidP="00375511">
      <w:pPr>
        <w:pStyle w:val="ListParagraph"/>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E44F39" w:rsidRPr="00375511">
        <w:rPr>
          <w:rFonts w:ascii="Times New Roman" w:hAnsi="Times New Roman" w:cs="Times New Roman"/>
          <w:sz w:val="24"/>
          <w:szCs w:val="24"/>
        </w:rPr>
        <w:t>Menetatpkan agar para Anak  membayar biaya perkara sebesar Rp 2.000.00 (dua ribu rupiah)</w:t>
      </w:r>
    </w:p>
    <w:p w:rsidR="00E44F39" w:rsidRDefault="00375511" w:rsidP="00375511">
      <w:pPr>
        <w:pStyle w:val="ListParagraph"/>
        <w:tabs>
          <w:tab w:val="left" w:pos="1134"/>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E44F39">
        <w:rPr>
          <w:rFonts w:ascii="Times New Roman" w:hAnsi="Times New Roman" w:cs="Times New Roman"/>
          <w:sz w:val="24"/>
          <w:szCs w:val="24"/>
        </w:rPr>
        <w:t>Setelah mendengar pembelaan secara lisan dari Penasihat Hukum Para Anak yang pada pokoknya memohon keringanan hukuman karena para anak merupakan penerus bangsa, belum pernah dihukum, bersikap sopan dalam persidangan, mengakui segala perbuatannya dan berjanji tidak akan mengulangi lagi,</w:t>
      </w:r>
    </w:p>
    <w:p w:rsidR="00E44F39" w:rsidRDefault="00375511" w:rsidP="00375511">
      <w:pPr>
        <w:pStyle w:val="ListParagraph"/>
        <w:tabs>
          <w:tab w:val="left" w:pos="1134"/>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4A43F5">
        <w:rPr>
          <w:rFonts w:ascii="Times New Roman" w:hAnsi="Times New Roman" w:cs="Times New Roman"/>
          <w:sz w:val="24"/>
          <w:szCs w:val="24"/>
        </w:rPr>
        <w:t>Setelah mendengar tanggapan penuntut Umum terhadap pembelaan secara lisan Penasihat Hukum Para Anak yang pada pokoknya tetap pada tuntutanya;</w:t>
      </w:r>
    </w:p>
    <w:p w:rsidR="001736E6" w:rsidRDefault="001736E6" w:rsidP="00375511">
      <w:pPr>
        <w:pStyle w:val="ListParagraph"/>
        <w:tabs>
          <w:tab w:val="left" w:pos="3240"/>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Setelah mendengar tanggapan Penasihat hukum Para Anak terhadap tanggapan Penuntut Umum yang pada pokoknya tetap pada pembelaanya;</w:t>
      </w:r>
    </w:p>
    <w:p w:rsidR="001736E6" w:rsidRDefault="001736E6" w:rsidP="00375511">
      <w:pPr>
        <w:pStyle w:val="ListParagraph"/>
        <w:tabs>
          <w:tab w:val="left" w:pos="1134"/>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Menimbang, bahwa para Anak diajukan kepersidangan oleh penuntut Umum didakwa berdasarkan surat dakwaan tunggal tertanggal 10 juni 2019 dengan nmor Reg. Perkara PDM-21/Epp.2/BLM/06/2019 sebagai berikut;</w:t>
      </w:r>
    </w:p>
    <w:p w:rsidR="001736E6" w:rsidRDefault="001736E6" w:rsidP="00375511">
      <w:pPr>
        <w:pStyle w:val="ListParagraph"/>
        <w:tabs>
          <w:tab w:val="left" w:pos="3240"/>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Bahwa mereka Anak I bersama Anak II, pada hari selasa tanggal 12 februari 2019 sekitar jam 03.00 Wita atau setidak-tidaknya </w:t>
      </w:r>
      <w:r w:rsidR="00577348">
        <w:rPr>
          <w:rFonts w:ascii="Times New Roman" w:hAnsi="Times New Roman" w:cs="Times New Roman"/>
          <w:sz w:val="24"/>
          <w:szCs w:val="24"/>
        </w:rPr>
        <w:t xml:space="preserve">pada waktu lain dalam tahun 2019, bertempat diteras rumah milik saksi korban YOHANIS SANGGILA Alias LULE di Desa Kotaraja Kec. Dulupi  Kab Boalemo atau setidak-tidaknya di salah satu tempat lain yang termasuk dalam daerah hukum Pengadilan Negeri Tilamuta, mengambil sesuatu barang, yang sama sekali atau sebagian  trmasuk kepunyaan orang lain, dengan maksud untuk dimiliki secara melawan hukum, di waktu malam dalam sebuah rumah atau </w:t>
      </w:r>
      <w:r w:rsidR="00577348">
        <w:rPr>
          <w:rFonts w:ascii="Times New Roman" w:hAnsi="Times New Roman" w:cs="Times New Roman"/>
          <w:sz w:val="24"/>
          <w:szCs w:val="24"/>
        </w:rPr>
        <w:lastRenderedPageBreak/>
        <w:t xml:space="preserve">perkarangan tertutup yang dilakukan oleh orang yang adanya disitu tidak diketahui atau tidak dikhendaki oleh yang berhak, dilakukan oleh dua orang atau lebih </w:t>
      </w:r>
      <w:r w:rsidR="00F8651E">
        <w:rPr>
          <w:rFonts w:ascii="Times New Roman" w:hAnsi="Times New Roman" w:cs="Times New Roman"/>
          <w:sz w:val="24"/>
          <w:szCs w:val="24"/>
        </w:rPr>
        <w:t>dengan bersekutu, yang untuk masuk ke tempat melakukan kejahatan, atau untuk sampai kepada barang yang diambilnya, dilakukan dengan merusak, memotong, atau memanjat atau dengan memakai anak kunci palsu, perintah palsu atau pakaian jabatan palsu. Perbuatan tersebut dilakukan oleh para terdakwa dengan cara sebagai berikut;</w:t>
      </w:r>
    </w:p>
    <w:p w:rsidR="00F8651E" w:rsidRDefault="00F8651E" w:rsidP="00D62C6B">
      <w:pPr>
        <w:pStyle w:val="ListParagraph"/>
        <w:numPr>
          <w:ilvl w:val="0"/>
          <w:numId w:val="34"/>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Bahwa pada hari selasa tanggal 02 Pebruari 2019 sekitar jam o2.00 wita, anak I bersama Anak II merencanakan den sepakat akan melakukan pencurian dengan berjalan kaki, kemudian Anak I bersama Anak II mencari sasaran di Desa Kotaraja Kec. Dulupi Kab. Boalemo dan Anak I menunggu disamping rumah untuk mengawasi keadaan sekeliling selanjutnya Anak II tanpa seijin pemiliknya mengambil </w:t>
      </w:r>
      <w:r w:rsidR="004F34CF">
        <w:rPr>
          <w:rFonts w:ascii="Times New Roman" w:hAnsi="Times New Roman" w:cs="Times New Roman"/>
          <w:sz w:val="24"/>
          <w:szCs w:val="24"/>
        </w:rPr>
        <w:t>1 (satu) sepeda motor merk Suzuki FU warna abu-abu No.Pol DM 4471 BL yang terparkir diteras rumah dengan cara merusak stock kontak lalu membawa sepede motor meningalkan tempat tersebut kemudian sepeda motor tersebut dibawa para terdakwa ke Desa Sogitia Kec. Bone Raya Kab. Bone Bolango untuk dijual. Akibat perbuatan terdakwa tersebut saksi korban mengalami kerugian kurang lebih sebesar 9.000.000,(sembilanjuta rupiah).</w:t>
      </w:r>
    </w:p>
    <w:p w:rsidR="00375511" w:rsidRDefault="004F34CF" w:rsidP="00D62C6B">
      <w:pPr>
        <w:pStyle w:val="ListParagraph"/>
        <w:numPr>
          <w:ilvl w:val="0"/>
          <w:numId w:val="34"/>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Bahwa pada hari Selasa tanggal 02 pebruari 2019 sekitar jam 03,00 witq, Anak I bersama Anak II merencanakan dan sepakat akan melakukan pencurian dengan berjalan kaki, kemudian Anak I bersama Anak II </w:t>
      </w:r>
      <w:r>
        <w:rPr>
          <w:rFonts w:ascii="Times New Roman" w:hAnsi="Times New Roman" w:cs="Times New Roman"/>
          <w:sz w:val="24"/>
          <w:szCs w:val="24"/>
        </w:rPr>
        <w:lastRenderedPageBreak/>
        <w:t xml:space="preserve">mencari sasaran </w:t>
      </w:r>
      <w:r w:rsidR="007B4156">
        <w:rPr>
          <w:rFonts w:ascii="Times New Roman" w:hAnsi="Times New Roman" w:cs="Times New Roman"/>
          <w:sz w:val="24"/>
          <w:szCs w:val="24"/>
        </w:rPr>
        <w:t>di Desa Kotaraja Kec. Dulupi Kab. Boalemo dan Anak I mengawasi keadaan sekeliling selanjutnya anak II tanpa seijin pemiliknya mengambil 1(satu) sepeda motor merk Yamaha Jupiter Z warna biru No.Pol DM 3909 AC yang terparkir diteras rumah dengan cara merusak stock kontak lalu membawa sepeda motor meninggalkan tempat tersebut, Akibat perbuatan terdakwa tersebut saksi korban mengalami kerugian kurang lebih sebesar Rp 8.500.000,-(delapan juta lima ratus ribu rupiah</w:t>
      </w:r>
      <w:r w:rsidR="00800413">
        <w:rPr>
          <w:rFonts w:ascii="Times New Roman" w:hAnsi="Times New Roman" w:cs="Times New Roman"/>
          <w:sz w:val="24"/>
          <w:szCs w:val="24"/>
        </w:rPr>
        <w:t>).</w:t>
      </w:r>
    </w:p>
    <w:p w:rsidR="00375511" w:rsidRDefault="00800413" w:rsidP="00375511">
      <w:pPr>
        <w:pStyle w:val="ListParagraph"/>
        <w:tabs>
          <w:tab w:val="left" w:pos="1701"/>
        </w:tabs>
        <w:spacing w:line="480" w:lineRule="auto"/>
        <w:ind w:left="426" w:firstLine="708"/>
        <w:jc w:val="both"/>
        <w:rPr>
          <w:rFonts w:ascii="Times New Roman" w:hAnsi="Times New Roman" w:cs="Times New Roman"/>
          <w:sz w:val="24"/>
          <w:szCs w:val="24"/>
        </w:rPr>
      </w:pPr>
      <w:r w:rsidRPr="00375511">
        <w:rPr>
          <w:rFonts w:ascii="Times New Roman" w:hAnsi="Times New Roman" w:cs="Times New Roman"/>
          <w:sz w:val="24"/>
          <w:szCs w:val="24"/>
        </w:rPr>
        <w:t>Perbuatan Para Anak sebagai mana diatur dan diancam pidana dalam pasal 363 Ayat (2) KUHP.</w:t>
      </w:r>
    </w:p>
    <w:p w:rsidR="00375511" w:rsidRDefault="00800413" w:rsidP="00375511">
      <w:pPr>
        <w:pStyle w:val="ListParagraph"/>
        <w:tabs>
          <w:tab w:val="left" w:pos="1701"/>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Menimbang, bahwa terhadap dakwaan Penuntut Umum tersebut, Para Anak menyatakan mengerti dan tidak mengajukan keberatan/eksepsi;</w:t>
      </w:r>
    </w:p>
    <w:p w:rsidR="00800413" w:rsidRDefault="00800413" w:rsidP="00375511">
      <w:pPr>
        <w:pStyle w:val="ListParagraph"/>
        <w:tabs>
          <w:tab w:val="left" w:pos="1701"/>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Menimbang, bahwa untuk membuktikan dakwaan Pnuntut Umum telah mengajukan Saksi-saksi sebagai berikut;</w:t>
      </w:r>
    </w:p>
    <w:p w:rsidR="00800413" w:rsidRDefault="00886096" w:rsidP="00D62C6B">
      <w:pPr>
        <w:pStyle w:val="ListParagraph"/>
        <w:numPr>
          <w:ilvl w:val="0"/>
          <w:numId w:val="35"/>
        </w:numPr>
        <w:tabs>
          <w:tab w:val="left" w:pos="3240"/>
        </w:tabs>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Saksi RUSTAM TINE Alias UTAM, dibawah sumpah pada pokoknya  menerangkan sebagai berikut;</w:t>
      </w:r>
    </w:p>
    <w:p w:rsidR="00886096" w:rsidRDefault="00886096"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Saksi merupakan korban dalam perkara ini;</w:t>
      </w:r>
    </w:p>
    <w:p w:rsidR="00886096" w:rsidRDefault="00886096"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Saksi mengerti diperiksa didepan persidangan karena ada peristiwa kehilangan 1 (satu) unit sepeda motor merk Yamaha Yupiter Z warna biru kombinasi kuning, No pol. DM 3909 AC milik Saksi;</w:t>
      </w:r>
    </w:p>
    <w:p w:rsidR="00886096" w:rsidRDefault="00886096"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Saksi mengetahui sepeda motor milik Saksi tersebut telah hilang yakni pada hari selasa tanggal 12 Februari 2019 sekitar pukul 05.00 Wita diteras rumah saksi di Desa Kotaraja, Kec. Dulupi , Kab. Boalemo;</w:t>
      </w:r>
    </w:p>
    <w:p w:rsidR="00886096" w:rsidRDefault="00886096"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Bahwa terakhir kali saksi melihat sepeda motor milik saksi tersebut terparkir diteras rumah milik saksi </w:t>
      </w:r>
      <w:r w:rsidR="00102CDB">
        <w:rPr>
          <w:rFonts w:ascii="Times New Roman" w:hAnsi="Times New Roman" w:cs="Times New Roman"/>
          <w:sz w:val="24"/>
          <w:szCs w:val="24"/>
        </w:rPr>
        <w:t>yakni pada hari senin tanggal 11 Februari 2019 di bangunkan oleh istri Saksi dan memberitahukan kepada saksi bahwa sepeda motor milik saksi  yang terparkir diteras rumah telah hilang</w:t>
      </w:r>
    </w:p>
    <w:p w:rsidR="00102CDB" w:rsidRDefault="00102CDB"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kemudian saksi berusah mencari sepeda motor milik saksi tersebut namun tidak ditemukan sehingga saksi melaporkan peristiwa kehilingan tersebut kekantor polisi setempat</w:t>
      </w:r>
    </w:p>
    <w:p w:rsidR="00102CDB" w:rsidRDefault="00102CDB"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sepeda motor milik saksi yang hilang dibeli saksi seharga Rp 8.500.000,(delapan juta lima ratus ribu rupiah)</w:t>
      </w:r>
    </w:p>
    <w:p w:rsidR="00102CDB" w:rsidRDefault="00102CDB"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sepeda motor yang hilang tersebut tidak di kunci setir</w:t>
      </w:r>
    </w:p>
    <w:p w:rsidR="00102CDB" w:rsidRDefault="00102CDB"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rumah saksi dikelilingi pagar terbuat dari bamboo</w:t>
      </w:r>
    </w:p>
    <w:p w:rsidR="00102CDB" w:rsidRDefault="00102CDB"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beberapa hari kemudian Polisi menghubungi Saksi Memberitahukan bahwa</w:t>
      </w:r>
      <w:r w:rsidR="00650388">
        <w:rPr>
          <w:rFonts w:ascii="Times New Roman" w:hAnsi="Times New Roman" w:cs="Times New Roman"/>
          <w:sz w:val="24"/>
          <w:szCs w:val="24"/>
        </w:rPr>
        <w:t xml:space="preserve"> sepeda motor milik saksi telah ditemukan </w:t>
      </w:r>
    </w:p>
    <w:p w:rsidR="00650388" w:rsidRDefault="00650388"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Bahwa pada saat dikantor polisi saksi mendapatkan informasi dari anggota polisi bahwa para anak tersebut yang telah mengambil sepeda motor milik Saksi </w:t>
      </w:r>
    </w:p>
    <w:p w:rsidR="00650388" w:rsidRDefault="00650388"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Para Anak tersebut mengambil sepeda motor</w:t>
      </w:r>
      <w:r w:rsidR="00DF50D5">
        <w:rPr>
          <w:rFonts w:ascii="Times New Roman" w:hAnsi="Times New Roman" w:cs="Times New Roman"/>
          <w:sz w:val="24"/>
          <w:szCs w:val="24"/>
        </w:rPr>
        <w:t xml:space="preserve"> milik saksi tanpa seijin Saksi</w:t>
      </w:r>
    </w:p>
    <w:p w:rsidR="00DF50D5" w:rsidRDefault="00DF50D5"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Bahwa saksi membenarkan barang bukti yang diperlihatkan di persidangan berupa 1 (satu) unit sepeda motor merk </w:t>
      </w:r>
      <w:r w:rsidR="000B7DCA">
        <w:rPr>
          <w:rFonts w:ascii="Times New Roman" w:hAnsi="Times New Roman" w:cs="Times New Roman"/>
          <w:sz w:val="24"/>
          <w:szCs w:val="24"/>
        </w:rPr>
        <w:t>Yamaha Yu</w:t>
      </w:r>
      <w:r>
        <w:rPr>
          <w:rFonts w:ascii="Times New Roman" w:hAnsi="Times New Roman" w:cs="Times New Roman"/>
          <w:sz w:val="24"/>
          <w:szCs w:val="24"/>
        </w:rPr>
        <w:t>piter Z warna biru</w:t>
      </w:r>
      <w:r w:rsidR="000B7DCA">
        <w:rPr>
          <w:rFonts w:ascii="Times New Roman" w:hAnsi="Times New Roman" w:cs="Times New Roman"/>
          <w:sz w:val="24"/>
          <w:szCs w:val="24"/>
        </w:rPr>
        <w:t xml:space="preserve"> kombinasi kuning No.Pol. Dm 3909 Ac adalah sepeda </w:t>
      </w:r>
      <w:r w:rsidR="000B7DCA">
        <w:rPr>
          <w:rFonts w:ascii="Times New Roman" w:hAnsi="Times New Roman" w:cs="Times New Roman"/>
          <w:sz w:val="24"/>
          <w:szCs w:val="24"/>
        </w:rPr>
        <w:lastRenderedPageBreak/>
        <w:t>motor milik saksi yang hilang, sedangkan 1 (satu) lembar STNK sepeda motor milik saksi yang hilang</w:t>
      </w:r>
    </w:p>
    <w:p w:rsidR="00404E53" w:rsidRDefault="000B7DC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saksi telah memaafkan perbuatan Para Anak</w:t>
      </w:r>
    </w:p>
    <w:p w:rsidR="000B7DCA" w:rsidRDefault="000B7DCA" w:rsidP="00404E53">
      <w:pPr>
        <w:pStyle w:val="ListParagraph"/>
        <w:tabs>
          <w:tab w:val="left" w:pos="3240"/>
        </w:tabs>
        <w:spacing w:line="480" w:lineRule="auto"/>
        <w:ind w:left="993"/>
        <w:jc w:val="both"/>
        <w:rPr>
          <w:rFonts w:ascii="Times New Roman" w:hAnsi="Times New Roman" w:cs="Times New Roman"/>
          <w:sz w:val="24"/>
          <w:szCs w:val="24"/>
        </w:rPr>
      </w:pPr>
      <w:r w:rsidRPr="00404E53">
        <w:rPr>
          <w:rFonts w:ascii="Times New Roman" w:hAnsi="Times New Roman" w:cs="Times New Roman"/>
          <w:sz w:val="24"/>
          <w:szCs w:val="24"/>
        </w:rPr>
        <w:t>Terhadap keterangan saksi tersebut para anak membenarkanya.</w:t>
      </w:r>
    </w:p>
    <w:p w:rsidR="000B7DCA" w:rsidRDefault="000B7DCA" w:rsidP="00D62C6B">
      <w:pPr>
        <w:pStyle w:val="ListParagraph"/>
        <w:numPr>
          <w:ilvl w:val="0"/>
          <w:numId w:val="35"/>
        </w:numPr>
        <w:tabs>
          <w:tab w:val="left" w:pos="3240"/>
        </w:tabs>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Saksi YOHANIS SANGGILA Alias LULE, di bawah sumpah pada pokoknya menerangkan sebagai berikut:</w:t>
      </w:r>
    </w:p>
    <w:p w:rsidR="000B7DCA" w:rsidRDefault="000B7DC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Bahwa saksi merupakan </w:t>
      </w:r>
      <w:r w:rsidR="008D1015">
        <w:rPr>
          <w:rFonts w:ascii="Times New Roman" w:hAnsi="Times New Roman" w:cs="Times New Roman"/>
          <w:sz w:val="24"/>
          <w:szCs w:val="24"/>
        </w:rPr>
        <w:t>korban dalam perkara ini</w:t>
      </w:r>
    </w:p>
    <w:p w:rsidR="008D1015" w:rsidRDefault="008D1015"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saksi mengerti diperiksa didepan persidangan karena ada peristiwa kehilangan 1 (satu) unit sepeda motor merk Suzuki Satria FU warna abu-abu, No Pol. DM 4471 BL milik saksi;</w:t>
      </w:r>
    </w:p>
    <w:p w:rsidR="008D1015" w:rsidRDefault="008D1015"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saksi mengetahui sepeda motor milik saksi tersebut telah hilang yakni pada hari selasa tanggal 12 Februari 2019 sekitar pukul 05.00 wita di teras rumah saksi di Desa Kotaraja, Kecamatan Dulupi, Kabupaten Boalemo;</w:t>
      </w:r>
    </w:p>
    <w:p w:rsidR="008D1015" w:rsidRDefault="008D1015"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terakhir kali Saksi melihat sepeda motor milik saksi tersebut terparkir di teras rumah milik saksi yakni pada hari senin tanggal 11 Februari 2019 sekitar pukul 18.00 wita</w:t>
      </w:r>
    </w:p>
    <w:p w:rsidR="008D1015" w:rsidRDefault="0093342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awal mulanya Saksi pada hari selasa tanggal 12 Februari 2019 hendak berangkat ke kebun mengendarai sepeda motor namun saat saksi berada di teras rumah milik saksi ternyata sepeda motor milik saksi yang terparkir di teras rumah telah hilang;</w:t>
      </w:r>
    </w:p>
    <w:p w:rsidR="0093342A" w:rsidRDefault="0093342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kemudian saksi berusaha mencari sepeda motor milik saksi yang terparkir di teras rumah telah hilang</w:t>
      </w:r>
    </w:p>
    <w:p w:rsidR="0093342A" w:rsidRDefault="0093342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Bahwa kemudian saksi berusaha mencari sepeda motor milik saksi tersebut namun tidak diketemukan sehinga saksi melaporkan peristiwa kehilangan tersebut ke kantor Polisi setempat</w:t>
      </w:r>
    </w:p>
    <w:p w:rsidR="0093342A" w:rsidRDefault="0093342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sepeda motor milik Saksi yang hilang dibeli seharga Rp. 9.000.000, (Sembilan juta rupiah)</w:t>
      </w:r>
    </w:p>
    <w:p w:rsidR="0093342A" w:rsidRDefault="0093342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sepeda motor yang hilang tersebut tidak dikunci setir</w:t>
      </w:r>
    </w:p>
    <w:p w:rsidR="0093342A" w:rsidRDefault="0093342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rumah saksi dikelilingi pagar terbuat dari bamboo</w:t>
      </w:r>
    </w:p>
    <w:p w:rsidR="0093342A" w:rsidRDefault="0093342A"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beberpa hari kemudian Polisi m</w:t>
      </w:r>
      <w:r w:rsidR="00575F39">
        <w:rPr>
          <w:rFonts w:ascii="Times New Roman" w:hAnsi="Times New Roman" w:cs="Times New Roman"/>
          <w:sz w:val="24"/>
          <w:szCs w:val="24"/>
        </w:rPr>
        <w:t>enghubungi Saksi memberitahukan bahwa sepeda motor milik saksi tersebut telah diketemukan</w:t>
      </w:r>
    </w:p>
    <w:p w:rsidR="00575F39" w:rsidRDefault="00575F39"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pada saat dikantor polisi Saksi mendapatkan informasi dari anggota polisi bahwa para anak tersebut yang telah mengambil sepeda motor milik saksi</w:t>
      </w:r>
    </w:p>
    <w:p w:rsidR="00575F39" w:rsidRDefault="00575F39"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Para Anak tersebut yang telah mengambil sepeda motor milik saksi tanpa sepengetahuan saksi</w:t>
      </w:r>
    </w:p>
    <w:p w:rsidR="00575F39" w:rsidRDefault="00575F39"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Saksi membenarkan barang bukti yang diperlihatkan di persidangan berupa 1 (satu) unit sepeda motor merk Suzuki Satria FU warna abu-abu No.Pol DM 4471 BL adalah sepeda motor milik saksi yang hilang, sedangkan 1 (satu) lembar STNK An. Rasid umar, No.Pol. DM 4471 BL adalah STNK sepeda motor milik Saksi yang hilang</w:t>
      </w:r>
    </w:p>
    <w:p w:rsidR="00575F39" w:rsidRDefault="00575F39"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Bahwa saksi telah memaafkan perbuatan Para Anak</w:t>
      </w:r>
    </w:p>
    <w:p w:rsidR="00404E53" w:rsidRDefault="00404E53" w:rsidP="00404E53">
      <w:pPr>
        <w:pStyle w:val="ListParagraph"/>
        <w:tabs>
          <w:tab w:val="left" w:pos="3240"/>
        </w:tabs>
        <w:spacing w:line="480" w:lineRule="auto"/>
        <w:ind w:left="993"/>
        <w:jc w:val="both"/>
        <w:rPr>
          <w:rFonts w:ascii="Times New Roman" w:hAnsi="Times New Roman" w:cs="Times New Roman"/>
          <w:sz w:val="24"/>
          <w:szCs w:val="24"/>
        </w:rPr>
      </w:pPr>
    </w:p>
    <w:p w:rsidR="007469A3" w:rsidRDefault="007469A3" w:rsidP="00D62C6B">
      <w:pPr>
        <w:pStyle w:val="ListParagraph"/>
        <w:numPr>
          <w:ilvl w:val="0"/>
          <w:numId w:val="35"/>
        </w:numPr>
        <w:tabs>
          <w:tab w:val="left" w:pos="3240"/>
        </w:tabs>
        <w:spacing w:line="480" w:lineRule="auto"/>
        <w:ind w:hanging="294"/>
        <w:jc w:val="both"/>
        <w:rPr>
          <w:rFonts w:ascii="Times New Roman" w:hAnsi="Times New Roman" w:cs="Times New Roman"/>
          <w:sz w:val="24"/>
          <w:szCs w:val="24"/>
        </w:rPr>
      </w:pPr>
      <w:r w:rsidRPr="007469A3">
        <w:rPr>
          <w:rFonts w:ascii="Times New Roman" w:hAnsi="Times New Roman" w:cs="Times New Roman"/>
          <w:sz w:val="24"/>
          <w:szCs w:val="24"/>
        </w:rPr>
        <w:lastRenderedPageBreak/>
        <w:t>Saksi HAMID TINE Alias HAMID, dibawah sumpah pada pokok</w:t>
      </w:r>
      <w:r>
        <w:rPr>
          <w:rFonts w:ascii="Times New Roman" w:hAnsi="Times New Roman" w:cs="Times New Roman"/>
          <w:sz w:val="24"/>
          <w:szCs w:val="24"/>
        </w:rPr>
        <w:t>nya menerangkan sebagai berikut</w:t>
      </w:r>
      <w:r w:rsidRPr="007469A3">
        <w:rPr>
          <w:rFonts w:ascii="Times New Roman" w:hAnsi="Times New Roman" w:cs="Times New Roman"/>
          <w:sz w:val="24"/>
          <w:szCs w:val="24"/>
        </w:rPr>
        <w:t>:</w:t>
      </w:r>
    </w:p>
    <w:p w:rsidR="007469A3" w:rsidRDefault="007469A3"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7469A3">
        <w:rPr>
          <w:rFonts w:ascii="Times New Roman" w:hAnsi="Times New Roman" w:cs="Times New Roman"/>
          <w:sz w:val="24"/>
          <w:szCs w:val="24"/>
        </w:rPr>
        <w:t xml:space="preserve"> Bahwa yang Saksi ketahui dalam perkara ini yakni Saksi Rustam Tine dan Saksi Yohanis Sanggila masing-masing telah kehila</w:t>
      </w:r>
      <w:r>
        <w:rPr>
          <w:rFonts w:ascii="Times New Roman" w:hAnsi="Times New Roman" w:cs="Times New Roman"/>
          <w:sz w:val="24"/>
          <w:szCs w:val="24"/>
        </w:rPr>
        <w:t>ngan 1 (satu) unit sepeda motor</w:t>
      </w:r>
    </w:p>
    <w:p w:rsidR="007469A3" w:rsidRDefault="007469A3"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7469A3">
        <w:rPr>
          <w:rFonts w:ascii="Times New Roman" w:hAnsi="Times New Roman" w:cs="Times New Roman"/>
          <w:sz w:val="24"/>
          <w:szCs w:val="24"/>
        </w:rPr>
        <w:t>Bahwa peristiwa tersebut terjadi pada hari Selasa Tanggal 12 Februari 2019 sekitar pukul 05.00 Wita, yakni bertempat di teras rumah Saksi Rustam Tine dan Teras rumah Saksi Yohanis Sanggila yang keduanya beralamat di Desa Kotaraja, Kecamatan Dulupi, Kabupaten Boalemo;</w:t>
      </w:r>
    </w:p>
    <w:p w:rsidR="007469A3" w:rsidRDefault="007469A3"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7469A3">
        <w:rPr>
          <w:rFonts w:ascii="Times New Roman" w:hAnsi="Times New Roman" w:cs="Times New Roman"/>
          <w:sz w:val="24"/>
          <w:szCs w:val="24"/>
        </w:rPr>
        <w:t>Bahwa sepeda motor milik Saksi Rustam Tine yang hilang yakni merk Yamaha Yupiter Z warna biru kombinasi kuning, sedangkan sepeda motor milik Saksi Yohanis Sanggila yang hilang yakni merk Su</w:t>
      </w:r>
      <w:r>
        <w:rPr>
          <w:rFonts w:ascii="Times New Roman" w:hAnsi="Times New Roman" w:cs="Times New Roman"/>
          <w:sz w:val="24"/>
          <w:szCs w:val="24"/>
        </w:rPr>
        <w:t xml:space="preserve">zuki Satria FU warna abu-abu; </w:t>
      </w:r>
    </w:p>
    <w:p w:rsidR="007469A3" w:rsidRDefault="007469A3"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7469A3">
        <w:rPr>
          <w:rFonts w:ascii="Times New Roman" w:hAnsi="Times New Roman" w:cs="Times New Roman"/>
          <w:sz w:val="24"/>
          <w:szCs w:val="24"/>
        </w:rPr>
        <w:t>Bahwa Saksi mengetahui peristiwa tersebut awal mulanya mendengar informasi dari Saksi Husain Sanggila bahwa sepeda motor milik Saksi Yohanis Sanggila yang terparkir di teras telah hilang, selanjutnya Saksi menuju ke rumah Saksi Rustam Tine dan melihat sepeda motor milik Saksi Rustam Tine yang biasanya terparkir di teras rumahnya tidak berada di teras, sehingga Saksi memberitahukan hal tersbeut kep</w:t>
      </w:r>
      <w:r>
        <w:rPr>
          <w:rFonts w:ascii="Times New Roman" w:hAnsi="Times New Roman" w:cs="Times New Roman"/>
          <w:sz w:val="24"/>
          <w:szCs w:val="24"/>
        </w:rPr>
        <w:t xml:space="preserve">ada isteri Saksi Rustam Tine; </w:t>
      </w:r>
    </w:p>
    <w:p w:rsidR="00404E53" w:rsidRDefault="007469A3"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7469A3">
        <w:rPr>
          <w:rFonts w:ascii="Times New Roman" w:hAnsi="Times New Roman" w:cs="Times New Roman"/>
          <w:sz w:val="24"/>
          <w:szCs w:val="24"/>
        </w:rPr>
        <w:t>Bahwa Saksi membenarkan barang bukti yang diperlihatkan di persidangan berupa 1 (satu) unit sepeda motor merk Suzuki Satria FU warna abu-abu No.Pol.</w:t>
      </w:r>
      <w:r w:rsidRPr="007469A3">
        <w:t xml:space="preserve"> </w:t>
      </w:r>
      <w:r w:rsidRPr="007469A3">
        <w:rPr>
          <w:rFonts w:ascii="Times New Roman" w:hAnsi="Times New Roman" w:cs="Times New Roman"/>
          <w:sz w:val="24"/>
          <w:szCs w:val="24"/>
        </w:rPr>
        <w:t xml:space="preserve">4471 BL adalah sepeda motor milik Saksi </w:t>
      </w:r>
      <w:r w:rsidRPr="007469A3">
        <w:rPr>
          <w:rFonts w:ascii="Times New Roman" w:hAnsi="Times New Roman" w:cs="Times New Roman"/>
          <w:sz w:val="24"/>
          <w:szCs w:val="24"/>
        </w:rPr>
        <w:lastRenderedPageBreak/>
        <w:t>Yohanis Sanggila yang hilang, 1 (satu) lembar STNK An. Rasid umar, No.Pol. DM 4471 BL adalah STNK sepeda motor milik Saksi Yohanis Sanggila, sedangkan 1 (satu) unit sepeda motor merk Yamaha Yupiter Z warna biru kombinasi kuning No.Pol. 3909 AC adalah sepeda motor milik Saksi Rustam Tine yang hilang, sedangkan 1 (satu) lembar STNK An. ANTON RACHMAN, No.Pol. DM 3909 AC adalah STNK milik Saksi Rustam Tine</w:t>
      </w:r>
    </w:p>
    <w:p w:rsidR="000A42A2" w:rsidRPr="00404E53" w:rsidRDefault="000A42A2" w:rsidP="00404E53">
      <w:pPr>
        <w:pStyle w:val="ListParagraph"/>
        <w:tabs>
          <w:tab w:val="left" w:pos="3240"/>
        </w:tabs>
        <w:spacing w:line="480" w:lineRule="auto"/>
        <w:ind w:left="993"/>
        <w:jc w:val="both"/>
        <w:rPr>
          <w:rFonts w:ascii="Times New Roman" w:hAnsi="Times New Roman" w:cs="Times New Roman"/>
          <w:sz w:val="24"/>
          <w:szCs w:val="24"/>
        </w:rPr>
      </w:pPr>
      <w:r w:rsidRPr="00404E53">
        <w:rPr>
          <w:rFonts w:ascii="Times New Roman" w:hAnsi="Times New Roman" w:cs="Times New Roman"/>
          <w:sz w:val="24"/>
          <w:szCs w:val="24"/>
        </w:rPr>
        <w:t>Terhadap keterangan Saksi Tersebut Para Anak  membenarkannya.</w:t>
      </w:r>
    </w:p>
    <w:p w:rsidR="000A42A2" w:rsidRDefault="000A42A2" w:rsidP="00D62C6B">
      <w:pPr>
        <w:pStyle w:val="ListParagraph"/>
        <w:numPr>
          <w:ilvl w:val="0"/>
          <w:numId w:val="35"/>
        </w:numPr>
        <w:tabs>
          <w:tab w:val="left" w:pos="324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Saksi HUSAIN SANGGILA Alias ANCE, dibawah sumpah pada pokoknya menerangkan sebagai berikut;</w:t>
      </w:r>
    </w:p>
    <w:p w:rsidR="000A42A2" w:rsidRDefault="000A42A2"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0A42A2">
        <w:rPr>
          <w:rFonts w:ascii="Times New Roman" w:hAnsi="Times New Roman" w:cs="Times New Roman"/>
          <w:sz w:val="24"/>
          <w:szCs w:val="24"/>
        </w:rPr>
        <w:t>Bahwa yang Saksi ketahui dalam perkara ini yakni Saksi Rustam Tine dan Saksi Yohanis Sanggila masing-masing telah kehilanga</w:t>
      </w:r>
      <w:r>
        <w:rPr>
          <w:rFonts w:ascii="Times New Roman" w:hAnsi="Times New Roman" w:cs="Times New Roman"/>
          <w:sz w:val="24"/>
          <w:szCs w:val="24"/>
        </w:rPr>
        <w:t xml:space="preserve">n 1 (satu) unit sepeda motor; </w:t>
      </w:r>
    </w:p>
    <w:p w:rsidR="000A42A2" w:rsidRDefault="000A42A2"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0A42A2">
        <w:rPr>
          <w:rFonts w:ascii="Times New Roman" w:hAnsi="Times New Roman" w:cs="Times New Roman"/>
          <w:sz w:val="24"/>
          <w:szCs w:val="24"/>
        </w:rPr>
        <w:t>Bahwa peristiwa tersebut terjadi pada hari Selasa Tanggal 12 Februari 2019 sekitar pukul 05.00 Wita, yakni bertempat di teras rumah Saksi Rustam Tine dan Teras rumah Saksi Yohanis Sanggila yang keduanya beralamat di Desa Kotaraja, Kecamat</w:t>
      </w:r>
      <w:r>
        <w:rPr>
          <w:rFonts w:ascii="Times New Roman" w:hAnsi="Times New Roman" w:cs="Times New Roman"/>
          <w:sz w:val="24"/>
          <w:szCs w:val="24"/>
        </w:rPr>
        <w:t xml:space="preserve">an Dulupi, Kabupaten Boalemo; </w:t>
      </w:r>
    </w:p>
    <w:p w:rsidR="000A42A2" w:rsidRDefault="000A42A2"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0A42A2">
        <w:rPr>
          <w:rFonts w:ascii="Times New Roman" w:hAnsi="Times New Roman" w:cs="Times New Roman"/>
          <w:sz w:val="24"/>
          <w:szCs w:val="24"/>
        </w:rPr>
        <w:t>Bahwa sepeda motor milik Saksi Rustam Tine yang hilang yakni merk Yamaha Yupiter Z warna biru kombinasi kuning, sedangkan sepeda motor milik Saksi Yohanis Sanggila yang hilang yakni merk S</w:t>
      </w:r>
      <w:r>
        <w:rPr>
          <w:rFonts w:ascii="Times New Roman" w:hAnsi="Times New Roman" w:cs="Times New Roman"/>
          <w:sz w:val="24"/>
          <w:szCs w:val="24"/>
        </w:rPr>
        <w:t>uzuki Satria FU warna abu-abu</w:t>
      </w:r>
    </w:p>
    <w:p w:rsidR="000A42A2" w:rsidRDefault="000A42A2"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0A42A2">
        <w:rPr>
          <w:rFonts w:ascii="Times New Roman" w:hAnsi="Times New Roman" w:cs="Times New Roman"/>
          <w:sz w:val="24"/>
          <w:szCs w:val="24"/>
        </w:rPr>
        <w:t xml:space="preserve"> Bahwa Saksi mengetahui peristiwa tersebut awal mulanya mendengar informasi dari Saksi Yohanis Sanggila Sanggila bahwa sepeda motor </w:t>
      </w:r>
      <w:r w:rsidRPr="000A42A2">
        <w:rPr>
          <w:rFonts w:ascii="Times New Roman" w:hAnsi="Times New Roman" w:cs="Times New Roman"/>
          <w:sz w:val="24"/>
          <w:szCs w:val="24"/>
        </w:rPr>
        <w:lastRenderedPageBreak/>
        <w:t>milik Saksi Yohanis Sanggila yang terparkir di teras telah hilang, selanjutnya Saksi mendengar informasi dari masyarakat setempat bahwa  sepeda motor milik Saksi Rustam Tine yang semula terparkir di tera</w:t>
      </w:r>
      <w:r>
        <w:rPr>
          <w:rFonts w:ascii="Times New Roman" w:hAnsi="Times New Roman" w:cs="Times New Roman"/>
          <w:sz w:val="24"/>
          <w:szCs w:val="24"/>
        </w:rPr>
        <w:t>s rumahnya juga telah hilang</w:t>
      </w:r>
    </w:p>
    <w:p w:rsidR="00404E53" w:rsidRDefault="000A42A2" w:rsidP="00D62C6B">
      <w:pPr>
        <w:pStyle w:val="ListParagraph"/>
        <w:numPr>
          <w:ilvl w:val="0"/>
          <w:numId w:val="34"/>
        </w:numPr>
        <w:tabs>
          <w:tab w:val="left" w:pos="3240"/>
        </w:tabs>
        <w:spacing w:line="480" w:lineRule="auto"/>
        <w:ind w:left="993" w:hanging="284"/>
        <w:jc w:val="both"/>
        <w:rPr>
          <w:rFonts w:ascii="Times New Roman" w:hAnsi="Times New Roman" w:cs="Times New Roman"/>
          <w:sz w:val="24"/>
          <w:szCs w:val="24"/>
        </w:rPr>
      </w:pPr>
      <w:r w:rsidRPr="000A42A2">
        <w:rPr>
          <w:rFonts w:ascii="Times New Roman" w:hAnsi="Times New Roman" w:cs="Times New Roman"/>
          <w:sz w:val="24"/>
          <w:szCs w:val="24"/>
        </w:rPr>
        <w:t>Bahwa Saksi membenarkan barang bukti yang diperlihatkan di persidangan berupa 1 (satu) unit sepeda motor merk Suzuki Satria FU warna abu-abu No.Pol. 4471 BL adalah sepeda motor milik Saksi Yohanis Sanggila yang hilang, 1 (satu) lembar STNK An. Rasid umar, No.Pol. DM 4471 BL adalah STNK sepeda motor milik Saksi Yohanis Sanggila, sedangkan 1 (satu) unit sepeda motor merk Yamaha Yupiter Z warna biru kombinasi kuning No.Pol. 3909 AC adalah sepeda motor milik Saksi Rustam Tine yang hilang, sedangkan 1 (satu) lembar STNK An. ANTON RACHMAN, No.Pol. DM 3909 AC adalah STNK milik Saksi Rustam Tine</w:t>
      </w:r>
    </w:p>
    <w:p w:rsidR="00404E53" w:rsidRDefault="00DC518C" w:rsidP="00404E53">
      <w:pPr>
        <w:pStyle w:val="ListParagraph"/>
        <w:tabs>
          <w:tab w:val="left" w:pos="3240"/>
        </w:tabs>
        <w:spacing w:line="480" w:lineRule="auto"/>
        <w:ind w:left="993"/>
        <w:jc w:val="both"/>
        <w:rPr>
          <w:rFonts w:ascii="Times New Roman" w:hAnsi="Times New Roman" w:cs="Times New Roman"/>
          <w:sz w:val="24"/>
          <w:szCs w:val="24"/>
        </w:rPr>
      </w:pPr>
      <w:r w:rsidRPr="00404E53">
        <w:rPr>
          <w:rFonts w:ascii="Times New Roman" w:hAnsi="Times New Roman" w:cs="Times New Roman"/>
          <w:sz w:val="24"/>
          <w:szCs w:val="24"/>
        </w:rPr>
        <w:t>Terhadap keterangan saksi tersebut Para Anak membenarkannya</w:t>
      </w:r>
    </w:p>
    <w:p w:rsidR="00404E53" w:rsidRDefault="00DC518C" w:rsidP="00404E53">
      <w:pPr>
        <w:pStyle w:val="ListParagraph"/>
        <w:tabs>
          <w:tab w:val="left" w:pos="1134"/>
        </w:tabs>
        <w:spacing w:line="480" w:lineRule="auto"/>
        <w:ind w:left="426" w:firstLine="708"/>
        <w:jc w:val="both"/>
        <w:rPr>
          <w:rFonts w:ascii="Times New Roman" w:hAnsi="Times New Roman" w:cs="Times New Roman"/>
          <w:sz w:val="24"/>
          <w:szCs w:val="24"/>
        </w:rPr>
      </w:pPr>
      <w:r w:rsidRPr="00404E53">
        <w:rPr>
          <w:rFonts w:ascii="Times New Roman" w:hAnsi="Times New Roman" w:cs="Times New Roman"/>
          <w:sz w:val="24"/>
          <w:szCs w:val="24"/>
        </w:rPr>
        <w:t>Menimbang, bahwa Para Anak tidak mengajukan saksi yang meringankan dalam perkara</w:t>
      </w:r>
    </w:p>
    <w:p w:rsidR="00DC518C" w:rsidRPr="00404E53" w:rsidRDefault="00DC518C" w:rsidP="00404E53">
      <w:pPr>
        <w:pStyle w:val="ListParagraph"/>
        <w:tabs>
          <w:tab w:val="left" w:pos="1134"/>
        </w:tabs>
        <w:spacing w:line="480" w:lineRule="auto"/>
        <w:ind w:left="426" w:firstLine="708"/>
        <w:jc w:val="both"/>
        <w:rPr>
          <w:rFonts w:ascii="Times New Roman" w:hAnsi="Times New Roman" w:cs="Times New Roman"/>
          <w:sz w:val="24"/>
          <w:szCs w:val="24"/>
        </w:rPr>
      </w:pPr>
      <w:r w:rsidRPr="00404E53">
        <w:rPr>
          <w:rFonts w:ascii="Times New Roman" w:hAnsi="Times New Roman" w:cs="Times New Roman"/>
          <w:sz w:val="24"/>
          <w:szCs w:val="24"/>
        </w:rPr>
        <w:t>Menimbang, bahwa Anak 1 Alias NOEL di persidangan telah memberikan keterangan yang pada pokoknya sebagai berikut;</w:t>
      </w:r>
    </w:p>
    <w:p w:rsidR="001F4441"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Bahwa peristiwa tersebut terjadi pada hari Selasa Tanggal 12 Februari 2019 sekitar pukul 02.00 Wita, yakni bertempat di teras rumah Saksi Rustam Tine dan Teras rumah Saksi Yohanis Sanggila yang keduanya beralamat di Desa Kotaraja, Kecamat</w:t>
      </w:r>
      <w:r>
        <w:rPr>
          <w:rFonts w:ascii="Times New Roman" w:hAnsi="Times New Roman" w:cs="Times New Roman"/>
          <w:sz w:val="24"/>
          <w:szCs w:val="24"/>
        </w:rPr>
        <w:t>an Dulupi, Kabupaten Boalemo</w:t>
      </w:r>
    </w:p>
    <w:p w:rsidR="001F4441"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lastRenderedPageBreak/>
        <w:t>Bahwa pada waktu dan tempat sebagaimana tersebut di atas Anak I dan Anak II secara bersama-sama mengambil sepeda motor milik Saksi Rustam Tine merk Yamaha Yupiter Z warna biru kombinasi kuning No.Pol. 3909 AC dan sepeda motor milik Saksi Yohanis Sanggila merk Suzuki Satria FU warna abu-abu No.Pol. DM 4471 BL, yang mana kedua sepeda motor tersebut di</w:t>
      </w:r>
      <w:r>
        <w:rPr>
          <w:rFonts w:ascii="Times New Roman" w:hAnsi="Times New Roman" w:cs="Times New Roman"/>
          <w:sz w:val="24"/>
          <w:szCs w:val="24"/>
        </w:rPr>
        <w:t>ambil tanpa seijin pemiliknya</w:t>
      </w:r>
    </w:p>
    <w:p w:rsidR="001F4441"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 xml:space="preserve"> Bahwa awal mulanya Anak I yang merupakan keponakan dari Anak II mengajak Anak I mencuri sepeda motor milik orang lain karena tidak memiliki uang untuk mengganti kerusakan sepeda motor milik orang lain yang sebelumnya telah ditabrak oleh Anak II, selanjutnya pada hari senin pukul 19.00 Wita Anak I dan Anak II bersama-sama berangkat dari kost Anak I naik angkutan umum menuju Desa Polohungo, Kecamatan Dulupi, Kabupaten Boalemo hendak mencuri sepeda motor, kemudian setelah sampai maka keduanya turun dari angkutan umum dan berjalan menuju Desa Kotaraja, Kecamatan Dulupi, Kabupaten Boa</w:t>
      </w:r>
      <w:r>
        <w:rPr>
          <w:rFonts w:ascii="Times New Roman" w:hAnsi="Times New Roman" w:cs="Times New Roman"/>
          <w:sz w:val="24"/>
          <w:szCs w:val="24"/>
        </w:rPr>
        <w:t>lemo</w:t>
      </w:r>
    </w:p>
    <w:p w:rsidR="001F4441"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Bahwa ketika berada di jalan depan sebuah rumah yang terletak di Desa Kotaraja, Kecamatan Dulupi, Kabupaten Boalemo tepatnya di depan rumah Saksi Yohanis Sanggila kemudian Anak II masuk ke dalam halaman rumah tersebut dan mengambil sepeda motor merk Suzuki Satria FU yang terletak di teras rumah tersebut dengan cara mendorongnya keluar pekarangan rumah, sedangkan Anak Saleh berjaga di luar pekarangan rumah untuk mengawasi ke</w:t>
      </w:r>
      <w:r>
        <w:rPr>
          <w:rFonts w:ascii="Times New Roman" w:hAnsi="Times New Roman" w:cs="Times New Roman"/>
          <w:sz w:val="24"/>
          <w:szCs w:val="24"/>
        </w:rPr>
        <w:t>adaan sekitar rumah tersebut</w:t>
      </w:r>
    </w:p>
    <w:p w:rsidR="001F4441"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lastRenderedPageBreak/>
        <w:t>Bahwa kemudian Anak II membongkar plastic penutup rangka/body sepeda motor tersebut menggunakan obeng yang telah dibawa oleh Anak II. Setelah plastic penutup rangka/body sepeda motor tersebut terlepas maka selanjutnya Anak II menyambungkan kabel stop kontak sepeda motor tersebut sehingga sepeda motor tersebut bisa menyala ta</w:t>
      </w:r>
      <w:r>
        <w:rPr>
          <w:rFonts w:ascii="Times New Roman" w:hAnsi="Times New Roman" w:cs="Times New Roman"/>
          <w:sz w:val="24"/>
          <w:szCs w:val="24"/>
        </w:rPr>
        <w:t>npa menggunakan kunci kontak</w:t>
      </w:r>
    </w:p>
    <w:p w:rsidR="00DC518C"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Bahwa setelah mesin sepeda motor merek Suzuki Satria FU menyala maka sepeda motor tersebut disembunyikan disemak-semak, selanjutnya Anak I dan Anak II kembali menuju ke arah rumah Saksi Yohanis Sanggila. Sesampainya di depan rumah Saksi Rustam Tine yang letaknya berdekatan</w:t>
      </w:r>
      <w:r>
        <w:rPr>
          <w:rFonts w:ascii="Times New Roman" w:hAnsi="Times New Roman" w:cs="Times New Roman"/>
          <w:sz w:val="24"/>
          <w:szCs w:val="24"/>
        </w:rPr>
        <w:t xml:space="preserve"> dengan rumah Saksi Yohanis sanggila, Anak 1 dan Anak 11 melihat ada sepeda motor merk Yamaha Jupiter Z terparkir di teras rumah Saksi Rustam Tune, kemudian Anak 11 masuk ke dalam halaman rumah Saksi Rustam Tune dan menggambil 1 (satu) unit sepeda motor merek Yamaha Jupiter Z warna biru kombinasi kuning dan mendorongnya keluar halaman rumah sedangkan Anak 1 menunggu di depan halaman rumah untuk memperhatikan keadaan sekitar</w:t>
      </w:r>
    </w:p>
    <w:p w:rsidR="00752466"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Bahwa </w:t>
      </w:r>
      <w:r w:rsidRPr="001F4441">
        <w:rPr>
          <w:rFonts w:ascii="Times New Roman" w:hAnsi="Times New Roman" w:cs="Times New Roman"/>
          <w:sz w:val="24"/>
          <w:szCs w:val="24"/>
        </w:rPr>
        <w:t>selanjutnya Anak I dan Anak II mendorong sepda motor merek Yamaha Jupiter Z tersebut menuju tempat sepeda motor merek Su</w:t>
      </w:r>
      <w:r w:rsidR="00752466">
        <w:rPr>
          <w:rFonts w:ascii="Times New Roman" w:hAnsi="Times New Roman" w:cs="Times New Roman"/>
          <w:sz w:val="24"/>
          <w:szCs w:val="24"/>
        </w:rPr>
        <w:t>zuki Satria FU disembunyikan</w:t>
      </w:r>
    </w:p>
    <w:p w:rsidR="00752466"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 xml:space="preserve">Bahwa kemudian Anak II membongkar plastic penutup rangka/body sepeda motor merek Yamaha Jupiter Z tersebut menggunakan obeng dan </w:t>
      </w:r>
      <w:r w:rsidRPr="001F4441">
        <w:rPr>
          <w:rFonts w:ascii="Times New Roman" w:hAnsi="Times New Roman" w:cs="Times New Roman"/>
          <w:sz w:val="24"/>
          <w:szCs w:val="24"/>
        </w:rPr>
        <w:lastRenderedPageBreak/>
        <w:t>menyambungkan kabel stop kontak sehingga sepeda motor tersebut dapat menyela ta</w:t>
      </w:r>
      <w:r w:rsidR="00752466">
        <w:rPr>
          <w:rFonts w:ascii="Times New Roman" w:hAnsi="Times New Roman" w:cs="Times New Roman"/>
          <w:sz w:val="24"/>
          <w:szCs w:val="24"/>
        </w:rPr>
        <w:t>npa menggunakan kunci kontak</w:t>
      </w:r>
    </w:p>
    <w:p w:rsidR="00752466"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Bahwa setelah sepeda motor merek Suzuki Satria FU dan merek Yamaha Jupiter Z tersebut menyala maka kemudian Anak Saleh dan Anak Ismail masing masing mengendarai sepeda motor tersebut menuju ke kota Gorontalo, namun pada saat berada di Desa Bongo Nol sepeda motor merek Yamaha Jupiter Z tersebut kehabisan bahan bakar sehingga sepeda motor tersebut deisembunyikan di kebun tebu di Desa Bong Nol, selanjutnya Anak Saleh Dan Anak Ismail berboncengan mengendarai sepeda motor Sat</w:t>
      </w:r>
      <w:r w:rsidR="00752466">
        <w:rPr>
          <w:rFonts w:ascii="Times New Roman" w:hAnsi="Times New Roman" w:cs="Times New Roman"/>
          <w:sz w:val="24"/>
          <w:szCs w:val="24"/>
        </w:rPr>
        <w:t>ria FU menuju Kota Gorontalo</w:t>
      </w:r>
    </w:p>
    <w:p w:rsidR="00752466"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 xml:space="preserve">Bahwa keesokan harinya Anak I dan Anak II kembali menuju ke Desa Bongo Nol mengambil sepeda motor Jupiter Z tersebut dan </w:t>
      </w:r>
      <w:r w:rsidR="00752466">
        <w:rPr>
          <w:rFonts w:ascii="Times New Roman" w:hAnsi="Times New Roman" w:cs="Times New Roman"/>
          <w:sz w:val="24"/>
          <w:szCs w:val="24"/>
        </w:rPr>
        <w:t>membawanya ke kota Gorontalo</w:t>
      </w:r>
    </w:p>
    <w:p w:rsidR="00752466"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Bahwa sepeda motor merek Suzuki Satria FU dijual oleh Anak Saleh dan Anak Ismail kepada seseorang bernama andi yang beralamat di Desa Sogitiya, Kecamatan Bone Raya, Kabupaten Bone Bolango seharga Rp. 4.500.000,- (empat juta limaratus ribu rupiah), sedangkan sepeda motor merek Yamaha Jupiter Z digunakan oleh Anak II dan Anak I</w:t>
      </w:r>
      <w:r w:rsidR="00752466">
        <w:rPr>
          <w:rFonts w:ascii="Times New Roman" w:hAnsi="Times New Roman" w:cs="Times New Roman"/>
          <w:sz w:val="24"/>
          <w:szCs w:val="24"/>
        </w:rPr>
        <w:t xml:space="preserve"> untuk kebutuhan sehari-hari</w:t>
      </w:r>
    </w:p>
    <w:p w:rsidR="00752466"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Bahwa Anak I dan Anak II pernah mencuri sepeda motor di Kwandan</w:t>
      </w:r>
      <w:r w:rsidR="00752466">
        <w:rPr>
          <w:rFonts w:ascii="Times New Roman" w:hAnsi="Times New Roman" w:cs="Times New Roman"/>
          <w:sz w:val="24"/>
          <w:szCs w:val="24"/>
        </w:rPr>
        <w:t>g, Kabupaten Gorontalo Utara</w:t>
      </w:r>
    </w:p>
    <w:p w:rsidR="00752466"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t>Bahwa uang hasil penjual sepeda motor tersebut digunakan untuk membe</w:t>
      </w:r>
      <w:r w:rsidR="00752466">
        <w:rPr>
          <w:rFonts w:ascii="Times New Roman" w:hAnsi="Times New Roman" w:cs="Times New Roman"/>
          <w:sz w:val="24"/>
          <w:szCs w:val="24"/>
        </w:rPr>
        <w:t>ili kebutuhan sehari-hari</w:t>
      </w:r>
    </w:p>
    <w:p w:rsidR="00752466" w:rsidRDefault="001F4441"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1F4441">
        <w:rPr>
          <w:rFonts w:ascii="Times New Roman" w:hAnsi="Times New Roman" w:cs="Times New Roman"/>
          <w:sz w:val="24"/>
          <w:szCs w:val="24"/>
        </w:rPr>
        <w:lastRenderedPageBreak/>
        <w:t>Bahwa Anak I membenarkan barang bukti yang diperlihatkan di persidangan berupa 1 (satu) unit sepeda motor merk Suzuki Satria FU warna abu-abu No.Pol. 4471 BL adalah sepeda motor milik Saksi Yohanis Sanggila yang hilang, 1 (satu)</w:t>
      </w:r>
      <w:r w:rsidR="00752466">
        <w:rPr>
          <w:rFonts w:ascii="Times New Roman" w:hAnsi="Times New Roman" w:cs="Times New Roman"/>
          <w:sz w:val="24"/>
          <w:szCs w:val="24"/>
        </w:rPr>
        <w:t xml:space="preserve"> </w:t>
      </w:r>
      <w:r w:rsidR="00752466" w:rsidRPr="00752466">
        <w:rPr>
          <w:rFonts w:ascii="Times New Roman" w:hAnsi="Times New Roman" w:cs="Times New Roman"/>
          <w:sz w:val="24"/>
          <w:szCs w:val="24"/>
        </w:rPr>
        <w:t>lembar STNK An. Rasid umar, No.Pol. DM 4471 BL adalah STNK sepeda motor milik Saksi Yohanis Sanggila, sedangkan 1 (satu) unit sepeda motor merk Yamaha Yupiter Z warna biru kombinasi kuning No.Pol. 3909 AC adalah sepeda motor milik Saksi Rustam Tine yang hilang, sedangkan 1 (satu) lembar STNK An. ANTON RACHMAN, No.Pol. DM 3909 AC adalah ST</w:t>
      </w:r>
      <w:r w:rsidR="00752466">
        <w:rPr>
          <w:rFonts w:ascii="Times New Roman" w:hAnsi="Times New Roman" w:cs="Times New Roman"/>
          <w:sz w:val="24"/>
          <w:szCs w:val="24"/>
        </w:rPr>
        <w:t>NK milik Saksi Rustam Tine</w:t>
      </w:r>
    </w:p>
    <w:p w:rsidR="000F71B4" w:rsidRDefault="00752466" w:rsidP="00D62C6B">
      <w:pPr>
        <w:pStyle w:val="ListParagraph"/>
        <w:numPr>
          <w:ilvl w:val="0"/>
          <w:numId w:val="34"/>
        </w:numPr>
        <w:tabs>
          <w:tab w:val="left" w:pos="3240"/>
        </w:tabs>
        <w:spacing w:line="480" w:lineRule="auto"/>
        <w:ind w:left="709" w:hanging="283"/>
        <w:jc w:val="both"/>
        <w:rPr>
          <w:rFonts w:ascii="Times New Roman" w:hAnsi="Times New Roman" w:cs="Times New Roman"/>
          <w:sz w:val="24"/>
          <w:szCs w:val="24"/>
        </w:rPr>
      </w:pPr>
      <w:r w:rsidRPr="00752466">
        <w:rPr>
          <w:rFonts w:ascii="Times New Roman" w:hAnsi="Times New Roman" w:cs="Times New Roman"/>
          <w:sz w:val="24"/>
          <w:szCs w:val="24"/>
        </w:rPr>
        <w:t>Bahwa Anak I merasa bers</w:t>
      </w:r>
      <w:r w:rsidR="000F71B4">
        <w:rPr>
          <w:rFonts w:ascii="Times New Roman" w:hAnsi="Times New Roman" w:cs="Times New Roman"/>
          <w:sz w:val="24"/>
          <w:szCs w:val="24"/>
        </w:rPr>
        <w:t>alah dan menyesali perbuatannya</w:t>
      </w:r>
    </w:p>
    <w:p w:rsidR="000F71B4" w:rsidRDefault="00752466" w:rsidP="00404E53">
      <w:pPr>
        <w:tabs>
          <w:tab w:val="left" w:pos="3240"/>
        </w:tabs>
        <w:spacing w:line="480" w:lineRule="auto"/>
        <w:ind w:left="426" w:firstLine="708"/>
        <w:jc w:val="both"/>
        <w:rPr>
          <w:rFonts w:ascii="Times New Roman" w:hAnsi="Times New Roman" w:cs="Times New Roman"/>
          <w:sz w:val="24"/>
          <w:szCs w:val="24"/>
        </w:rPr>
      </w:pPr>
      <w:r w:rsidRPr="000F71B4">
        <w:rPr>
          <w:rFonts w:ascii="Times New Roman" w:hAnsi="Times New Roman" w:cs="Times New Roman"/>
          <w:sz w:val="24"/>
          <w:szCs w:val="24"/>
        </w:rPr>
        <w:t xml:space="preserve"> Menimbang, bahwa Anak II di persidangan</w:t>
      </w:r>
      <w:r w:rsidR="000F71B4">
        <w:rPr>
          <w:rFonts w:ascii="Times New Roman" w:hAnsi="Times New Roman" w:cs="Times New Roman"/>
          <w:sz w:val="24"/>
          <w:szCs w:val="24"/>
        </w:rPr>
        <w:t xml:space="preserve"> telah memberikan keterangan </w:t>
      </w:r>
      <w:r w:rsidRPr="000F71B4">
        <w:rPr>
          <w:rFonts w:ascii="Times New Roman" w:hAnsi="Times New Roman" w:cs="Times New Roman"/>
          <w:sz w:val="24"/>
          <w:szCs w:val="24"/>
        </w:rPr>
        <w:t>yang p</w:t>
      </w:r>
      <w:r w:rsidR="000F71B4">
        <w:rPr>
          <w:rFonts w:ascii="Times New Roman" w:hAnsi="Times New Roman" w:cs="Times New Roman"/>
          <w:sz w:val="24"/>
          <w:szCs w:val="24"/>
        </w:rPr>
        <w:t>ada pokoknya sebagai berikut</w:t>
      </w:r>
    </w:p>
    <w:p w:rsidR="00752466" w:rsidRPr="000F71B4" w:rsidRDefault="0075246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0F71B4">
        <w:rPr>
          <w:rFonts w:ascii="Times New Roman" w:hAnsi="Times New Roman" w:cs="Times New Roman"/>
          <w:sz w:val="24"/>
          <w:szCs w:val="24"/>
        </w:rPr>
        <w:t>Bahwa peristiwa tersebut terjadi pada hari Selasa Tanggal 12 Februari 2019 sekitar pukul 02.00 Wita, yakni bertempat di teras rumah Saksi Rustam Tine dan Teras rumah Saksi Yohanis Sanggila yang keduanya beralamat di Desa Kotaraja, Kecamatan Dulupi, Kabupaten Boalemo</w:t>
      </w:r>
    </w:p>
    <w:p w:rsidR="00752466" w:rsidRDefault="0075246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752466">
        <w:rPr>
          <w:rFonts w:ascii="Times New Roman" w:hAnsi="Times New Roman" w:cs="Times New Roman"/>
          <w:sz w:val="24"/>
          <w:szCs w:val="24"/>
        </w:rPr>
        <w:t xml:space="preserve">Bahwa pada waktu dan tempat sebagaimana tersebut di atas Anak I dan Anak II secara bersama-sama mengambil sepeda motor milik Saksi Rustam Tine merk Yamaha Yupiter Z warna biru kombinasi kuning No.Pol. 3909 AC dan sepeda motor milik Saksi Yohanis Sanggila merk Suzuki Satria FU warna abu-abu No.Pol. DM 4471 BL, yang mana kedua sepeda motor tersebut diambil </w:t>
      </w:r>
      <w:r>
        <w:rPr>
          <w:rFonts w:ascii="Times New Roman" w:hAnsi="Times New Roman" w:cs="Times New Roman"/>
          <w:sz w:val="24"/>
          <w:szCs w:val="24"/>
        </w:rPr>
        <w:t>tanpa seijin pemiliknya</w:t>
      </w:r>
    </w:p>
    <w:p w:rsidR="00752466" w:rsidRDefault="0075246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752466">
        <w:rPr>
          <w:rFonts w:ascii="Times New Roman" w:hAnsi="Times New Roman" w:cs="Times New Roman"/>
          <w:sz w:val="24"/>
          <w:szCs w:val="24"/>
        </w:rPr>
        <w:lastRenderedPageBreak/>
        <w:t>Bahwa awal mulanya Anak II yang merupakan keponakan dari Anak I mengajak Anak I mencuri sepeda motor milik orang lain karena tidak memiliki uang untuk mengganti kerusakan sepeda motor milik orang lain yang sebelumnya telah ditabrak oleh Anak II, selanjutnya pada hari Senin TANGGAL 11 Februari 2019 sekitar pukul 19.00 Wita Anak I dan Anak II bersama-sama berangkat dari kost Anak I naik angkutan umum menuju Desa Polohungo, Kecamatan Dulupi, Kabupaten Boalemo hendak mencuri sepeda motor, kemudian setelah sampai maka keduanya turun dari angkutan umum dan berjalan menuju Desa Kotaraja, Kecamat</w:t>
      </w:r>
      <w:r>
        <w:rPr>
          <w:rFonts w:ascii="Times New Roman" w:hAnsi="Times New Roman" w:cs="Times New Roman"/>
          <w:sz w:val="24"/>
          <w:szCs w:val="24"/>
        </w:rPr>
        <w:t>an Dulupi, Kabupaten Boalemo</w:t>
      </w:r>
    </w:p>
    <w:p w:rsidR="00752466" w:rsidRDefault="0075246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752466">
        <w:rPr>
          <w:rFonts w:ascii="Times New Roman" w:hAnsi="Times New Roman" w:cs="Times New Roman"/>
          <w:sz w:val="24"/>
          <w:szCs w:val="24"/>
        </w:rPr>
        <w:t>Bahwa ketika berada di jalan depan sebuah rumah yang terletak di Desa Kotaraja, Kecamatan Dulupi, Kabupaten Boalemo tepatnya di depan rumah Saksi Yohanis Sanggila kemudian Anak II masuk ke dalam halaman rumah tersebut dan mengambil sepeda motor merk Suzuki Satria FU yang terletak di teras rumah tersebut dengan cara mendorongnya keluar pekarangan rumah, sedangkan Anak Saleh berjaga di luar pekarangan rumah untuk mengawasi ke</w:t>
      </w:r>
      <w:r>
        <w:rPr>
          <w:rFonts w:ascii="Times New Roman" w:hAnsi="Times New Roman" w:cs="Times New Roman"/>
          <w:sz w:val="24"/>
          <w:szCs w:val="24"/>
        </w:rPr>
        <w:t>adaan sekitar rumah tersebut;</w:t>
      </w:r>
    </w:p>
    <w:p w:rsidR="001F4441" w:rsidRDefault="0075246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752466">
        <w:rPr>
          <w:rFonts w:ascii="Times New Roman" w:hAnsi="Times New Roman" w:cs="Times New Roman"/>
          <w:sz w:val="24"/>
          <w:szCs w:val="24"/>
        </w:rPr>
        <w:t>Bahwa selanjutnya sepeda motor merk Suzuki Satria FU tersebut di dorong oleh Anak II, kemudian Anak II membongkar plastic penutup rangka/body sepeda motor tersebut menggunakan obeng yang telah dibawa oleh Anak II</w:t>
      </w:r>
      <w:r>
        <w:rPr>
          <w:rFonts w:ascii="Times New Roman" w:hAnsi="Times New Roman" w:cs="Times New Roman"/>
          <w:sz w:val="24"/>
          <w:szCs w:val="24"/>
        </w:rPr>
        <w:t xml:space="preserve"> Stelah plastic rangka/body sepeda motor tersebut terlepas maka selanjutnya Anak 11 menyambungkan kabel stop kontak sepeda </w:t>
      </w:r>
      <w:r>
        <w:rPr>
          <w:rFonts w:ascii="Times New Roman" w:hAnsi="Times New Roman" w:cs="Times New Roman"/>
          <w:sz w:val="24"/>
          <w:szCs w:val="24"/>
        </w:rPr>
        <w:lastRenderedPageBreak/>
        <w:t>motor tersebut sehingga sepeda motor tersebut bisa menyala tanpa menggunakan kunci kontak,</w:t>
      </w:r>
    </w:p>
    <w:p w:rsidR="009B7BC6" w:rsidRDefault="009B7BC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Pr>
          <w:rFonts w:ascii="Times New Roman" w:hAnsi="Times New Roman" w:cs="Times New Roman"/>
          <w:sz w:val="24"/>
          <w:szCs w:val="24"/>
        </w:rPr>
        <w:t xml:space="preserve">Bahwa </w:t>
      </w:r>
      <w:r w:rsidRPr="009B7BC6">
        <w:rPr>
          <w:rFonts w:ascii="Times New Roman" w:hAnsi="Times New Roman" w:cs="Times New Roman"/>
          <w:sz w:val="24"/>
          <w:szCs w:val="24"/>
        </w:rPr>
        <w:t>selanjutnya Anak I dan Anak II kembali menuju ke arah rumah Saksi Yohanis Sanggila. Sesampainya di depan rumah Saksi Rustam Tine yang letaknya berdekatan dengan rumah Saksi Yohanis Sanggila, Anak I dan Anak II meilhat ada sepeda motor merk Yamaha Jupiter Z terparkir di teras rumah Saksi Rustam Tune, kemudian Anak II masuk ke dalam halaman rumah Saksi Rustam Tune dan mengambil 1 (satu) unit sepeda motor merek Yamaha Jupiter Z warna biru kombinasi kuning dan mendorongnya keluar halaman rumah sedangkan Anak I menunggu di depan halaman rumah untuk m</w:t>
      </w:r>
      <w:r>
        <w:rPr>
          <w:rFonts w:ascii="Times New Roman" w:hAnsi="Times New Roman" w:cs="Times New Roman"/>
          <w:sz w:val="24"/>
          <w:szCs w:val="24"/>
        </w:rPr>
        <w:t>emperhatikan keadaan sekitar</w:t>
      </w:r>
    </w:p>
    <w:p w:rsidR="009B7BC6" w:rsidRDefault="009B7BC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9B7BC6">
        <w:rPr>
          <w:rFonts w:ascii="Times New Roman" w:hAnsi="Times New Roman" w:cs="Times New Roman"/>
          <w:sz w:val="24"/>
          <w:szCs w:val="24"/>
        </w:rPr>
        <w:t>Bahwa selanjutnya Anak I dan Anak II mendorong sepda motor merek Yamaha Jupiter Z tersebut menuju tempat sepeda motor merek Suzuki Sa</w:t>
      </w:r>
      <w:r>
        <w:rPr>
          <w:rFonts w:ascii="Times New Roman" w:hAnsi="Times New Roman" w:cs="Times New Roman"/>
          <w:sz w:val="24"/>
          <w:szCs w:val="24"/>
        </w:rPr>
        <w:t>tria FU disembunyikan</w:t>
      </w:r>
    </w:p>
    <w:p w:rsidR="009B7BC6" w:rsidRDefault="009B7BC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9B7BC6">
        <w:rPr>
          <w:rFonts w:ascii="Times New Roman" w:hAnsi="Times New Roman" w:cs="Times New Roman"/>
          <w:sz w:val="24"/>
          <w:szCs w:val="24"/>
        </w:rPr>
        <w:t>Bahwa kemudian Anak II membongkar plastic penutup rangka/body sepeda motor merek Yamaha Jupiter Z tersebut menggunakan obeng dan menyambungkan kabel stop kontak sehingga sepeda motor tersebut dapat menyela tanpa menggunakan kunci k</w:t>
      </w:r>
      <w:r>
        <w:rPr>
          <w:rFonts w:ascii="Times New Roman" w:hAnsi="Times New Roman" w:cs="Times New Roman"/>
          <w:sz w:val="24"/>
          <w:szCs w:val="24"/>
        </w:rPr>
        <w:t>ontak</w:t>
      </w:r>
    </w:p>
    <w:p w:rsidR="009B7BC6" w:rsidRDefault="009B7BC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9B7BC6">
        <w:rPr>
          <w:rFonts w:ascii="Times New Roman" w:hAnsi="Times New Roman" w:cs="Times New Roman"/>
          <w:sz w:val="24"/>
          <w:szCs w:val="24"/>
        </w:rPr>
        <w:t xml:space="preserve">Bahwa setelah sepeda motor merek Suzuki Satria FU dan merek Yamaha Jupiter Z tersebut menyala maka kemudian Anak Saleh dan Anak Ismail masing masing mengendarai sepeda motor tersebut menuju ke kota Gorontalo, namun pada saat berada di Desa Bongo Nol sepeda motor merek Yamaha Jupiter Z tersebut kehabisan bahan bakar sehingga sepeda </w:t>
      </w:r>
      <w:r w:rsidRPr="009B7BC6">
        <w:rPr>
          <w:rFonts w:ascii="Times New Roman" w:hAnsi="Times New Roman" w:cs="Times New Roman"/>
          <w:sz w:val="24"/>
          <w:szCs w:val="24"/>
        </w:rPr>
        <w:lastRenderedPageBreak/>
        <w:t>motor tersebut deisembunyikan di kebun tebu di Desa Bong Nol, selanjutnya Anak Saleh Dan Anak Ismail berboncengan mengendarai sepeda motor Satria FU menuju Kota Gorontalo</w:t>
      </w:r>
    </w:p>
    <w:p w:rsidR="009B7BC6" w:rsidRDefault="009B7BC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9B7BC6">
        <w:rPr>
          <w:rFonts w:ascii="Times New Roman" w:hAnsi="Times New Roman" w:cs="Times New Roman"/>
          <w:sz w:val="24"/>
          <w:szCs w:val="24"/>
        </w:rPr>
        <w:t xml:space="preserve">Bahwa keesokan harinya Anak I dan Anak II kembali menuju ke Desa Bongo Nol mengambil sepeda motor Jupiter Z tersebut dan </w:t>
      </w:r>
      <w:r>
        <w:rPr>
          <w:rFonts w:ascii="Times New Roman" w:hAnsi="Times New Roman" w:cs="Times New Roman"/>
          <w:sz w:val="24"/>
          <w:szCs w:val="24"/>
        </w:rPr>
        <w:t>membawanya ke kota Gorontalo</w:t>
      </w:r>
    </w:p>
    <w:p w:rsidR="00752466" w:rsidRDefault="009B7BC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9B7BC6">
        <w:rPr>
          <w:rFonts w:ascii="Times New Roman" w:hAnsi="Times New Roman" w:cs="Times New Roman"/>
          <w:sz w:val="24"/>
          <w:szCs w:val="24"/>
        </w:rPr>
        <w:t>Bahwa sepeda motor merek Suzuki Satria FU dijual oleh Anak Saleh dan Anak Ismail kepada seseorang bernama andi yang beralamat di Desa Sogitiya, Kecamatan Bone Raya, Kabupaten Bone Bolango seharga Rp. 4.500.000,- (empat juta limaratus ribu rupiah), sedangkan sepeda motor merek Yamaha Jupiter Z digunakan oleh Anak II dan Anak I untuk kebutuhan sehari-hari</w:t>
      </w:r>
    </w:p>
    <w:p w:rsidR="003211F6" w:rsidRDefault="003211F6"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Pr>
          <w:rFonts w:ascii="Times New Roman" w:hAnsi="Times New Roman" w:cs="Times New Roman"/>
          <w:sz w:val="24"/>
          <w:szCs w:val="24"/>
        </w:rPr>
        <w:t>Bahwa anak 1 dan 11 pernah mencuri sepeda motor di kwandang Kabupaten Gorontalo Utara</w:t>
      </w:r>
    </w:p>
    <w:p w:rsidR="00156B6A" w:rsidRDefault="00156B6A"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Pr>
          <w:rFonts w:ascii="Times New Roman" w:hAnsi="Times New Roman" w:cs="Times New Roman"/>
          <w:sz w:val="24"/>
          <w:szCs w:val="24"/>
        </w:rPr>
        <w:t>Bahwa Anak 11 pernah di jatuhi pidana selama 7 (bulan) karena telah mencuri sepeda motor di Kota Gorontalo</w:t>
      </w:r>
    </w:p>
    <w:p w:rsidR="00156B6A" w:rsidRDefault="00156B6A"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Pr>
          <w:rFonts w:ascii="Times New Roman" w:hAnsi="Times New Roman" w:cs="Times New Roman"/>
          <w:sz w:val="24"/>
          <w:szCs w:val="24"/>
        </w:rPr>
        <w:t>Bahwa uang hasil penjualan sepeda motor tersebut di</w:t>
      </w:r>
      <w:r w:rsidR="006E0F83">
        <w:rPr>
          <w:rFonts w:ascii="Times New Roman" w:hAnsi="Times New Roman" w:cs="Times New Roman"/>
          <w:sz w:val="24"/>
          <w:szCs w:val="24"/>
        </w:rPr>
        <w:t xml:space="preserve"> gunakan untuk membeli kebutuhan</w:t>
      </w:r>
      <w:r>
        <w:rPr>
          <w:rFonts w:ascii="Times New Roman" w:hAnsi="Times New Roman" w:cs="Times New Roman"/>
          <w:sz w:val="24"/>
          <w:szCs w:val="24"/>
        </w:rPr>
        <w:t xml:space="preserve"> sehari-hari</w:t>
      </w:r>
      <w:r w:rsidR="006E0F83">
        <w:rPr>
          <w:rFonts w:ascii="Times New Roman" w:hAnsi="Times New Roman" w:cs="Times New Roman"/>
          <w:sz w:val="24"/>
          <w:szCs w:val="24"/>
        </w:rPr>
        <w:t xml:space="preserve"> </w:t>
      </w:r>
    </w:p>
    <w:p w:rsidR="006E0F83" w:rsidRDefault="006E0F83"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Pr>
          <w:rFonts w:ascii="Times New Roman" w:hAnsi="Times New Roman" w:cs="Times New Roman"/>
          <w:sz w:val="24"/>
          <w:szCs w:val="24"/>
        </w:rPr>
        <w:t xml:space="preserve">Bahwa Anak 11 membenarkan barang bukti yang diperlihatkan di persidangan berupa 1 (satu) unit sepeda motor </w:t>
      </w:r>
      <w:r w:rsidR="002F075C">
        <w:rPr>
          <w:rFonts w:ascii="Times New Roman" w:hAnsi="Times New Roman" w:cs="Times New Roman"/>
          <w:sz w:val="24"/>
          <w:szCs w:val="24"/>
        </w:rPr>
        <w:t xml:space="preserve">merk Suzuki Satria FU warna abu-abu No.Pol 4471 BL adalah sepeda motor milik saksi Yohanis Sanggila yang hilang, 1 (satu) lembar STNK An. Rasid Umar No.Pol DM 4471 BL adalah STNK sepeda motor milik saksi Yohanis Sanggila, </w:t>
      </w:r>
      <w:r w:rsidR="002F075C">
        <w:rPr>
          <w:rFonts w:ascii="Times New Roman" w:hAnsi="Times New Roman" w:cs="Times New Roman"/>
          <w:sz w:val="24"/>
          <w:szCs w:val="24"/>
        </w:rPr>
        <w:lastRenderedPageBreak/>
        <w:t xml:space="preserve">sedangkan 1(satu) unit sepeda motor  merk Yamaha Yupiter Z warna biru kombinasi kuning No.Pol 3909 AC adalah sepeda motor milik Saksi Rustam Tine yang hilang, sedangkan 1 (satu) lembar STNK An ANTON RACHMAN, No.Pol </w:t>
      </w:r>
      <w:r w:rsidR="004D0CCF">
        <w:rPr>
          <w:rFonts w:ascii="Times New Roman" w:hAnsi="Times New Roman" w:cs="Times New Roman"/>
          <w:sz w:val="24"/>
          <w:szCs w:val="24"/>
        </w:rPr>
        <w:t>Dm 3909 AC adalah STNK milik saksi Rustam Tine</w:t>
      </w:r>
    </w:p>
    <w:p w:rsidR="004D0CCF"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Pr>
          <w:rFonts w:ascii="Times New Roman" w:hAnsi="Times New Roman" w:cs="Times New Roman"/>
          <w:sz w:val="24"/>
          <w:szCs w:val="24"/>
        </w:rPr>
        <w:t>Bahwa Anak 11 mwerasa bersalah dan menyesali perbuatanya</w:t>
      </w:r>
    </w:p>
    <w:p w:rsidR="004D0CCF" w:rsidRDefault="004D0CCF" w:rsidP="00404E53">
      <w:pPr>
        <w:tabs>
          <w:tab w:val="left" w:pos="3240"/>
        </w:tabs>
        <w:spacing w:line="480" w:lineRule="auto"/>
        <w:ind w:left="709" w:hanging="259"/>
        <w:jc w:val="both"/>
        <w:rPr>
          <w:rFonts w:ascii="Times New Roman" w:hAnsi="Times New Roman" w:cs="Times New Roman"/>
          <w:sz w:val="24"/>
          <w:szCs w:val="24"/>
        </w:rPr>
      </w:pPr>
      <w:r>
        <w:rPr>
          <w:rFonts w:ascii="Times New Roman" w:hAnsi="Times New Roman" w:cs="Times New Roman"/>
          <w:sz w:val="24"/>
          <w:szCs w:val="24"/>
        </w:rPr>
        <w:t>Menimbang, bahwa Penuntut Umum di  depan persidangan mengajukan barang bukti berupa;</w:t>
      </w:r>
    </w:p>
    <w:p w:rsidR="004D0CCF"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1 (satu) unit sepeda motor merk Suzuki Satria FU wa</w:t>
      </w:r>
      <w:r>
        <w:rPr>
          <w:rFonts w:ascii="Times New Roman" w:hAnsi="Times New Roman" w:cs="Times New Roman"/>
          <w:sz w:val="24"/>
          <w:szCs w:val="24"/>
        </w:rPr>
        <w:t>rna abu-abu No.Pol. 4471 BL;</w:t>
      </w:r>
    </w:p>
    <w:p w:rsidR="004D0CCF"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1 (satu) lembar STNK An. Ra</w:t>
      </w:r>
      <w:r>
        <w:rPr>
          <w:rFonts w:ascii="Times New Roman" w:hAnsi="Times New Roman" w:cs="Times New Roman"/>
          <w:sz w:val="24"/>
          <w:szCs w:val="24"/>
        </w:rPr>
        <w:t>sid umar, No.Pol. DM 4471 BL</w:t>
      </w:r>
    </w:p>
    <w:p w:rsidR="004D0CCF"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1 (satu) unit sepeda motor merk Yamaha Yupiter Z warna biru komb</w:t>
      </w:r>
      <w:r>
        <w:rPr>
          <w:rFonts w:ascii="Times New Roman" w:hAnsi="Times New Roman" w:cs="Times New Roman"/>
          <w:sz w:val="24"/>
          <w:szCs w:val="24"/>
        </w:rPr>
        <w:t>inasi kuning No.Pol. 3909 AC</w:t>
      </w:r>
    </w:p>
    <w:p w:rsidR="00404E53"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1 (satu) lembar STNK An. ANTON RACHMAN, No.Pol. DM 3909 AC adalah STNK milik Saksi Rustam Tine</w:t>
      </w:r>
    </w:p>
    <w:p w:rsidR="004D0CCF" w:rsidRPr="00404E53" w:rsidRDefault="004D0CCF" w:rsidP="00404E53">
      <w:pPr>
        <w:pStyle w:val="ListParagraph"/>
        <w:tabs>
          <w:tab w:val="left" w:pos="1134"/>
        </w:tabs>
        <w:spacing w:line="480" w:lineRule="auto"/>
        <w:ind w:left="426" w:firstLine="708"/>
        <w:jc w:val="both"/>
        <w:rPr>
          <w:rFonts w:ascii="Times New Roman" w:hAnsi="Times New Roman" w:cs="Times New Roman"/>
          <w:sz w:val="24"/>
          <w:szCs w:val="24"/>
        </w:rPr>
      </w:pPr>
      <w:r w:rsidRPr="00404E53">
        <w:rPr>
          <w:rFonts w:ascii="Times New Roman" w:hAnsi="Times New Roman" w:cs="Times New Roman"/>
          <w:sz w:val="24"/>
          <w:szCs w:val="24"/>
        </w:rPr>
        <w:t>Menimbang, bahwa berdasarkanalat bukti dan barang bukti  yang diajukan doperoleh fakta-fakta hukum sebagai berikut;</w:t>
      </w:r>
    </w:p>
    <w:p w:rsidR="004D0CCF"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Bahwa peristiwa tersebut terjadi pada hari Selasa Tanggal 12 Februari 2019 sekitar pukul 02.00 Wita, yakni bertempat di teras rumah Saksi Rustam Tine dan Teras rumah Saksi Yohanis Sanggila yang keduanya beralamat di Desa Kotaraja, Kecamat</w:t>
      </w:r>
      <w:r>
        <w:rPr>
          <w:rFonts w:ascii="Times New Roman" w:hAnsi="Times New Roman" w:cs="Times New Roman"/>
          <w:sz w:val="24"/>
          <w:szCs w:val="24"/>
        </w:rPr>
        <w:t>an Dulupi, Kabupaten Boalemo</w:t>
      </w:r>
    </w:p>
    <w:p w:rsidR="004D0CCF"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 xml:space="preserve">Bahwa pada waktu dan tempat sebagaimana tersebut di atas Anak I dan Anak II secara bersama-sama mengambil sepeda motor milik Saksi Rustam Tine merk Yamaha Yupiter Z warna biru kombinasi kuning </w:t>
      </w:r>
      <w:r w:rsidRPr="004D0CCF">
        <w:rPr>
          <w:rFonts w:ascii="Times New Roman" w:hAnsi="Times New Roman" w:cs="Times New Roman"/>
          <w:sz w:val="24"/>
          <w:szCs w:val="24"/>
        </w:rPr>
        <w:lastRenderedPageBreak/>
        <w:t>No.Pol. 3909 AC dan sepeda motor milik Saksi Yohanis Sanggila merk Suzuki Satria FU warna abu-abu No.Pol. DM 4471 BL, yang mana kedua sepeda motor tersebut dia</w:t>
      </w:r>
      <w:r>
        <w:rPr>
          <w:rFonts w:ascii="Times New Roman" w:hAnsi="Times New Roman" w:cs="Times New Roman"/>
          <w:sz w:val="24"/>
          <w:szCs w:val="24"/>
        </w:rPr>
        <w:t>mbil tanpa seijin pemiliknya</w:t>
      </w:r>
    </w:p>
    <w:p w:rsidR="005A74E9"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Bahwa awal mulanya Anak II yang merupakan keponakan dari Anak I mengajak Anak I mencuri sepeda motor milik orang lain karena tidak memiliki uang untuk mengganti kerusakan sepeda motor milik orang lain yang</w:t>
      </w:r>
      <w:r>
        <w:rPr>
          <w:rFonts w:ascii="Times New Roman" w:hAnsi="Times New Roman" w:cs="Times New Roman"/>
          <w:sz w:val="24"/>
          <w:szCs w:val="24"/>
        </w:rPr>
        <w:t xml:space="preserve"> </w:t>
      </w:r>
      <w:r w:rsidRPr="004D0CCF">
        <w:rPr>
          <w:rFonts w:ascii="Times New Roman" w:hAnsi="Times New Roman" w:cs="Times New Roman"/>
          <w:sz w:val="24"/>
          <w:szCs w:val="24"/>
        </w:rPr>
        <w:t>sebelumnya telah ditabrak oleh Anak II, selanjutnya pada hari Senin tanggal 19 Februari 2019 sekitar pukul 19.00 Wita Anak I dan Anak II bersama-sama berangkat dari kost Anak I di kota Gorontalo naik angkutan umum menuju Desa Polohungo, Kecamatan Dulupi, Kabupaten Boalemo hendak mencuri sepeda motor, kemudian setelah sampai maka keduanya turun dari angkutan umum dan berjalan menuju Desa Kotaraja, Kecamat</w:t>
      </w:r>
      <w:r w:rsidR="005A74E9">
        <w:rPr>
          <w:rFonts w:ascii="Times New Roman" w:hAnsi="Times New Roman" w:cs="Times New Roman"/>
          <w:sz w:val="24"/>
          <w:szCs w:val="24"/>
        </w:rPr>
        <w:t>an Dulupi, Kabupaten Boalemo</w:t>
      </w:r>
    </w:p>
    <w:p w:rsidR="005A74E9"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Bahwa ketika berada di jalan depan sebuah rumah yang terletak di Desa Kotaraja, Kecamatan Dulupi, Kabupaten Boalemo tepatnya di depan rumah Saksi Yohanis Sanggila kemudian Anak II masuk ke dalam halaman rumah tersebut dan mengambil sepeda motor merk Suzuki Satria FU yang terletak di teras rumah tersebut dengan cara mendorongnya keluar pekarangan rumah, sedangkan Anak Saleh berjaga di luar pekarangan rumah untuk mengawasi keadaan sekitar rumah tersebut; - Bahwa selanjutnya sepeda motor merk Suzuki Satria FU tersebut di dorong oleh Anak I</w:t>
      </w:r>
      <w:r w:rsidR="005A74E9">
        <w:rPr>
          <w:rFonts w:ascii="Times New Roman" w:hAnsi="Times New Roman" w:cs="Times New Roman"/>
          <w:sz w:val="24"/>
          <w:szCs w:val="24"/>
        </w:rPr>
        <w:t>I dengan diikuti oleh Anak I</w:t>
      </w:r>
    </w:p>
    <w:p w:rsidR="005A74E9"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lastRenderedPageBreak/>
        <w:t xml:space="preserve"> Bahwa, kemudian Anak II membongkar plastic penutup rangka/body sepeda motor tersebut menggunakan obeng yang telah dibawa oleh Anak II. Setelah plastic penutup rangka/body sepeda motor tersebut terlepas maka selanjutnya Anak II menyambungkan kabel stop kontak sepeda motor tersebut sehingga sepeda motor tersebut bisa menyala tanpa menggunakan kunci kont</w:t>
      </w:r>
      <w:r w:rsidR="005A74E9">
        <w:rPr>
          <w:rFonts w:ascii="Times New Roman" w:hAnsi="Times New Roman" w:cs="Times New Roman"/>
          <w:sz w:val="24"/>
          <w:szCs w:val="24"/>
        </w:rPr>
        <w:t>ak</w:t>
      </w:r>
    </w:p>
    <w:p w:rsidR="005A74E9"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Bahwa setelah mesin sepeda motor merek Suzuki Satria FU menyala maka sepeda motor tersebut disembunyikan tidak jauh dari rumah tersebut, selanjutnya Anak I dan Anak II kembali menuju ke arah rumah Saksi Yohanis Sanggila. Sesampainya di depan rumah Saksi Rustam Tine yang letaknya berdekatan dengan rumah Saksi Yohanis Sanggila, Anak I dan Anak II meilhat ada sepeda motor merk Yamaha Jupiter Z terparkir di teras rumah Saksi Rustam Tune, kemudian Anak II masuk ke dalam halaman rumah Saksi Rustam Tune dan mengambil 1 (satu) unit sepeda motor merek Yamaha Jupiter Z warna biru kombinasi kuning dan mendorongnya keluar halaman rumah sedangkan Anak I menunggu di depan halaman rumah untuk m</w:t>
      </w:r>
      <w:r w:rsidR="005A74E9">
        <w:rPr>
          <w:rFonts w:ascii="Times New Roman" w:hAnsi="Times New Roman" w:cs="Times New Roman"/>
          <w:sz w:val="24"/>
          <w:szCs w:val="24"/>
        </w:rPr>
        <w:t>emperhatikan keadaan sekitar</w:t>
      </w:r>
    </w:p>
    <w:p w:rsidR="005A74E9"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Bahwa selanjutnya Anak I dan Anak II mendorong sepda motor merek Yamaha Jupiter Z tersebut menuju tempat sepeda motor merek</w:t>
      </w:r>
      <w:r w:rsidR="005A74E9">
        <w:rPr>
          <w:rFonts w:ascii="Times New Roman" w:hAnsi="Times New Roman" w:cs="Times New Roman"/>
          <w:sz w:val="24"/>
          <w:szCs w:val="24"/>
        </w:rPr>
        <w:t xml:space="preserve"> Suzuki Satria FU disembunyikan</w:t>
      </w:r>
    </w:p>
    <w:p w:rsidR="004D0CCF" w:rsidRDefault="004D0CCF"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4D0CCF">
        <w:rPr>
          <w:rFonts w:ascii="Times New Roman" w:hAnsi="Times New Roman" w:cs="Times New Roman"/>
          <w:sz w:val="24"/>
          <w:szCs w:val="24"/>
        </w:rPr>
        <w:t xml:space="preserve"> Bahwa kemudian Anak II membongkar plastic penutup rangka/body sepeda motor merek Yamaha Jupiter Z tersebut menggunakan obeng dan</w:t>
      </w:r>
      <w:r w:rsidR="005A74E9">
        <w:rPr>
          <w:rFonts w:ascii="Times New Roman" w:hAnsi="Times New Roman" w:cs="Times New Roman"/>
          <w:sz w:val="24"/>
          <w:szCs w:val="24"/>
        </w:rPr>
        <w:t xml:space="preserve"> </w:t>
      </w:r>
      <w:r w:rsidR="005A74E9">
        <w:rPr>
          <w:rFonts w:ascii="Times New Roman" w:hAnsi="Times New Roman" w:cs="Times New Roman"/>
          <w:sz w:val="24"/>
          <w:szCs w:val="24"/>
        </w:rPr>
        <w:lastRenderedPageBreak/>
        <w:t>menyambungkan kabel stop kontak sehingga sepeda motor tersebut dapat menyala tanpa menggunakan kunci kontak</w:t>
      </w:r>
    </w:p>
    <w:p w:rsidR="005A74E9" w:rsidRDefault="005A74E9"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5A74E9">
        <w:rPr>
          <w:rFonts w:ascii="Times New Roman" w:hAnsi="Times New Roman" w:cs="Times New Roman"/>
          <w:sz w:val="24"/>
          <w:szCs w:val="24"/>
        </w:rPr>
        <w:t>Bahwa setelah sepeda motor merek Suzuki Satria FU dan merek Yamaha Jupiter Z tersebut menyala maka kemudian Anak Saleh dan Anak Ismail masing masing mengendarai sepeda motor tersebut menuju ke kota Gorontalo, namun pada saat berada di Desa Bongo Nol sepeda motor merek Yamaha Jupiter Z tersebut kehabisan bahan bakar sehingga sepeda motor tersebut deisembunyikan di kebun tebu di Desa Bong Nol, selanjutnya Anak Saleh Dan Anak Ismail berboncengan mengendarai sepeda motor Sat</w:t>
      </w:r>
      <w:r>
        <w:rPr>
          <w:rFonts w:ascii="Times New Roman" w:hAnsi="Times New Roman" w:cs="Times New Roman"/>
          <w:sz w:val="24"/>
          <w:szCs w:val="24"/>
        </w:rPr>
        <w:t>ria FU menuju Kota Gorontalo</w:t>
      </w:r>
    </w:p>
    <w:p w:rsidR="005A74E9" w:rsidRDefault="005A74E9"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5A74E9">
        <w:rPr>
          <w:rFonts w:ascii="Times New Roman" w:hAnsi="Times New Roman" w:cs="Times New Roman"/>
          <w:sz w:val="24"/>
          <w:szCs w:val="24"/>
        </w:rPr>
        <w:t xml:space="preserve">Bahwa keesokan harinya Anak I dan Anak II kembali menuju ke Desa Bongo Nol mengambil sepeda motor Jupiter Z tersebut dan </w:t>
      </w:r>
      <w:r>
        <w:rPr>
          <w:rFonts w:ascii="Times New Roman" w:hAnsi="Times New Roman" w:cs="Times New Roman"/>
          <w:sz w:val="24"/>
          <w:szCs w:val="24"/>
        </w:rPr>
        <w:t>membawanya ke kota Gorontalo</w:t>
      </w:r>
    </w:p>
    <w:p w:rsidR="005A74E9" w:rsidRDefault="005A74E9"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5A74E9">
        <w:rPr>
          <w:rFonts w:ascii="Times New Roman" w:hAnsi="Times New Roman" w:cs="Times New Roman"/>
          <w:sz w:val="24"/>
          <w:szCs w:val="24"/>
        </w:rPr>
        <w:t xml:space="preserve">Bahwa sepeda motor merek Suzuki Satria FU dijual oleh Anak Saleh dan Anak Ismail kepada seseorang bernama andi yang beralamat di Desa Sogitiya, Kecamatan Bone Raya, Kabupaten Bone Bolango seharga Rp. 4.500.000,- (empat juta limaratus ribu rupiah), sedangkan sepeda motor merek Yamaha Jupiter Z digunakan oleh Anak II dan Anak </w:t>
      </w:r>
      <w:r>
        <w:rPr>
          <w:rFonts w:ascii="Times New Roman" w:hAnsi="Times New Roman" w:cs="Times New Roman"/>
          <w:sz w:val="24"/>
          <w:szCs w:val="24"/>
        </w:rPr>
        <w:t>I untuk kebutuhan sehari-hari</w:t>
      </w:r>
    </w:p>
    <w:p w:rsidR="005A74E9" w:rsidRDefault="005A74E9"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5A74E9">
        <w:rPr>
          <w:rFonts w:ascii="Times New Roman" w:hAnsi="Times New Roman" w:cs="Times New Roman"/>
          <w:sz w:val="24"/>
          <w:szCs w:val="24"/>
        </w:rPr>
        <w:t xml:space="preserve"> Bahwa Anak I dan Anak II pernah mencuri sepeda motor di Kwandan</w:t>
      </w:r>
      <w:r>
        <w:rPr>
          <w:rFonts w:ascii="Times New Roman" w:hAnsi="Times New Roman" w:cs="Times New Roman"/>
          <w:sz w:val="24"/>
          <w:szCs w:val="24"/>
        </w:rPr>
        <w:t>g, Kabupaten Gorontalo Utara</w:t>
      </w:r>
    </w:p>
    <w:p w:rsidR="005A74E9" w:rsidRDefault="005A74E9" w:rsidP="00D62C6B">
      <w:pPr>
        <w:pStyle w:val="ListParagraph"/>
        <w:numPr>
          <w:ilvl w:val="0"/>
          <w:numId w:val="34"/>
        </w:numPr>
        <w:tabs>
          <w:tab w:val="left" w:pos="3240"/>
        </w:tabs>
        <w:spacing w:line="480" w:lineRule="auto"/>
        <w:ind w:left="709" w:hanging="259"/>
        <w:jc w:val="both"/>
        <w:rPr>
          <w:rFonts w:ascii="Times New Roman" w:hAnsi="Times New Roman" w:cs="Times New Roman"/>
          <w:sz w:val="24"/>
          <w:szCs w:val="24"/>
        </w:rPr>
      </w:pPr>
      <w:r w:rsidRPr="005A74E9">
        <w:rPr>
          <w:rFonts w:ascii="Times New Roman" w:hAnsi="Times New Roman" w:cs="Times New Roman"/>
          <w:sz w:val="24"/>
          <w:szCs w:val="24"/>
        </w:rPr>
        <w:t>Bahwa Anak II telah dijatuhi pidana selama 7 (tujuh) bulan karena mencuri se</w:t>
      </w:r>
      <w:r>
        <w:rPr>
          <w:rFonts w:ascii="Times New Roman" w:hAnsi="Times New Roman" w:cs="Times New Roman"/>
          <w:sz w:val="24"/>
          <w:szCs w:val="24"/>
        </w:rPr>
        <w:t>peda motor di Kota Gorontalo</w:t>
      </w:r>
    </w:p>
    <w:p w:rsidR="005A74E9" w:rsidRPr="00056B15" w:rsidRDefault="005A74E9" w:rsidP="00D62C6B">
      <w:pPr>
        <w:pStyle w:val="NoSpacing"/>
        <w:numPr>
          <w:ilvl w:val="0"/>
          <w:numId w:val="34"/>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lastRenderedPageBreak/>
        <w:t>Bahwa uang hasil penjual sepeda motor tersebut digunakan untuk</w:t>
      </w:r>
      <w:r w:rsidRPr="005A74E9">
        <w:t xml:space="preserve"> </w:t>
      </w:r>
      <w:r w:rsidRPr="00056B15">
        <w:rPr>
          <w:rFonts w:ascii="Times New Roman" w:hAnsi="Times New Roman" w:cs="Times New Roman"/>
          <w:sz w:val="24"/>
          <w:szCs w:val="24"/>
        </w:rPr>
        <w:t>membeili kebutuhan sehari-hari</w:t>
      </w:r>
    </w:p>
    <w:p w:rsidR="00056B15" w:rsidRPr="00056B15" w:rsidRDefault="005A74E9" w:rsidP="00056B15">
      <w:pPr>
        <w:pStyle w:val="NoSpacing"/>
        <w:spacing w:line="480" w:lineRule="auto"/>
        <w:ind w:left="450" w:firstLine="720"/>
        <w:jc w:val="both"/>
        <w:rPr>
          <w:rFonts w:ascii="Times New Roman" w:hAnsi="Times New Roman" w:cs="Times New Roman"/>
          <w:sz w:val="24"/>
          <w:szCs w:val="24"/>
        </w:rPr>
      </w:pPr>
      <w:r w:rsidRPr="00056B15">
        <w:rPr>
          <w:rFonts w:ascii="Times New Roman" w:hAnsi="Times New Roman" w:cs="Times New Roman"/>
          <w:sz w:val="24"/>
          <w:szCs w:val="24"/>
        </w:rPr>
        <w:t xml:space="preserve">Menimbang, bahwa selanjutnya Hakim akan mempertimbangkan apakah berdasarkan fakta-fakta hukum tersebut di atas, Para Anak dapat dinyatakan telah melakukan </w:t>
      </w:r>
      <w:r w:rsidR="00E10A98" w:rsidRPr="00056B15">
        <w:rPr>
          <w:rFonts w:ascii="Times New Roman" w:hAnsi="Times New Roman" w:cs="Times New Roman"/>
          <w:sz w:val="24"/>
          <w:szCs w:val="24"/>
        </w:rPr>
        <w:t>tindak pidana sebagaimna didakwakan kepadanya</w:t>
      </w:r>
    </w:p>
    <w:p w:rsidR="00056B15" w:rsidRPr="00056B15" w:rsidRDefault="00E10A98" w:rsidP="00056B15">
      <w:pPr>
        <w:pStyle w:val="NoSpacing"/>
        <w:spacing w:line="480" w:lineRule="auto"/>
        <w:ind w:left="45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Para Anak telah didakwa oleh penuntut Umum dengan dakwaan tunggal yaitu, perbuatan Para Anak sebagaimana di atur dan diancam pidana dalam pasal 363 Ayat (2) KUHP</w:t>
      </w:r>
    </w:p>
    <w:p w:rsidR="00E10A98" w:rsidRPr="00056B15" w:rsidRDefault="00E10A98" w:rsidP="00056B15">
      <w:pPr>
        <w:pStyle w:val="NoSpacing"/>
        <w:spacing w:line="480" w:lineRule="auto"/>
        <w:ind w:left="45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selanjutnya akan dipertimbangkan dakwaan penuntut Umum tersebut yang unsur-unsurnya adalah sebagai berikut</w:t>
      </w:r>
      <w:r w:rsidR="00056B15">
        <w:rPr>
          <w:rFonts w:ascii="Times New Roman" w:hAnsi="Times New Roman" w:cs="Times New Roman"/>
          <w:sz w:val="24"/>
          <w:szCs w:val="24"/>
        </w:rPr>
        <w:t xml:space="preserve"> :</w:t>
      </w:r>
    </w:p>
    <w:p w:rsidR="00E10A98" w:rsidRPr="00056B15" w:rsidRDefault="00E10A98" w:rsidP="00D62C6B">
      <w:pPr>
        <w:pStyle w:val="NoSpacing"/>
        <w:numPr>
          <w:ilvl w:val="0"/>
          <w:numId w:val="43"/>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Barangsiapa</w:t>
      </w:r>
    </w:p>
    <w:p w:rsidR="00E10A98" w:rsidRPr="00056B15" w:rsidRDefault="00E10A98" w:rsidP="00D62C6B">
      <w:pPr>
        <w:pStyle w:val="NoSpacing"/>
        <w:numPr>
          <w:ilvl w:val="0"/>
          <w:numId w:val="43"/>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Mengambil barang sesuatu yang seluruhnya atau sebagian kepunyaan orang lain</w:t>
      </w:r>
    </w:p>
    <w:p w:rsidR="00E10A98" w:rsidRPr="00056B15" w:rsidRDefault="00E10A98" w:rsidP="00D62C6B">
      <w:pPr>
        <w:pStyle w:val="NoSpacing"/>
        <w:numPr>
          <w:ilvl w:val="0"/>
          <w:numId w:val="43"/>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Dengan maksud untuk dimiliki secara melawan hukum</w:t>
      </w:r>
    </w:p>
    <w:p w:rsidR="00E10A98" w:rsidRPr="00056B15" w:rsidRDefault="00E10A98" w:rsidP="00D62C6B">
      <w:pPr>
        <w:pStyle w:val="NoSpacing"/>
        <w:numPr>
          <w:ilvl w:val="0"/>
          <w:numId w:val="43"/>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Diwaktu malam dalam sebuah rumah atau pekarangan tertutup yang ada rumahnya, yang dilakukan oleh orang yang ada di situ tidak diketahui atau tidak dikhendaki oleh yang berhak</w:t>
      </w:r>
    </w:p>
    <w:p w:rsidR="00E10A98" w:rsidRPr="00056B15" w:rsidRDefault="00E10A98" w:rsidP="00D62C6B">
      <w:pPr>
        <w:pStyle w:val="NoSpacing"/>
        <w:numPr>
          <w:ilvl w:val="0"/>
          <w:numId w:val="43"/>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 xml:space="preserve">Dilakukan oleh dua orang atau lebih </w:t>
      </w:r>
      <w:r w:rsidR="009011C9" w:rsidRPr="00056B15">
        <w:rPr>
          <w:rFonts w:ascii="Times New Roman" w:hAnsi="Times New Roman" w:cs="Times New Roman"/>
          <w:sz w:val="24"/>
          <w:szCs w:val="24"/>
        </w:rPr>
        <w:t>secara bersekutu</w:t>
      </w:r>
    </w:p>
    <w:p w:rsidR="009011C9" w:rsidRPr="00056B15" w:rsidRDefault="009011C9" w:rsidP="00D62C6B">
      <w:pPr>
        <w:pStyle w:val="NoSpacing"/>
        <w:numPr>
          <w:ilvl w:val="0"/>
          <w:numId w:val="43"/>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Dengan cara untuk masuk ke tempat kejahatan atau untuk dapat mengambil barang yang untuk itu dilakukan dengan jalan membongkar, memecah, memanjat, atau memakai kunci palsu, perintah palsu atau pakai jabatan palsu</w:t>
      </w:r>
    </w:p>
    <w:p w:rsidR="006D0D91" w:rsidRPr="00056B15" w:rsidRDefault="009011C9" w:rsidP="00056B15">
      <w:pPr>
        <w:pStyle w:val="NoSpacing"/>
        <w:spacing w:line="480" w:lineRule="auto"/>
        <w:ind w:left="360" w:firstLine="720"/>
        <w:jc w:val="both"/>
        <w:rPr>
          <w:rFonts w:ascii="Times New Roman" w:hAnsi="Times New Roman" w:cs="Times New Roman"/>
          <w:sz w:val="24"/>
          <w:szCs w:val="24"/>
        </w:rPr>
      </w:pPr>
      <w:r w:rsidRPr="00056B15">
        <w:rPr>
          <w:rFonts w:ascii="Times New Roman" w:hAnsi="Times New Roman" w:cs="Times New Roman"/>
          <w:sz w:val="24"/>
          <w:szCs w:val="24"/>
        </w:rPr>
        <w:lastRenderedPageBreak/>
        <w:t>Menimbang, bahwa terhadap unsur-unsur tersebut Majelis Hakim akan mempertimbangkan sebagai berikut;</w:t>
      </w:r>
    </w:p>
    <w:p w:rsidR="006D0D91" w:rsidRPr="00056B15" w:rsidRDefault="006D0D91" w:rsidP="00D62C6B">
      <w:pPr>
        <w:pStyle w:val="NoSpacing"/>
        <w:numPr>
          <w:ilvl w:val="0"/>
          <w:numId w:val="44"/>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Barangsiapa</w:t>
      </w:r>
    </w:p>
    <w:p w:rsidR="006D0D91" w:rsidRPr="00056B15" w:rsidRDefault="006D0D91"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yang dimaksud dengan “barangsiapa”  dalam ketentuan pasal ini adalah ditujukan kepada Subjek hukum yang dalam hal ini adalah orang perorangan yang memiliki kecakapan untuk mempertanggung jawabkan secara hukum setiap perbuatan yang dilakukan sebagaimana yang dimaksud dalam pasal ini</w:t>
      </w:r>
    </w:p>
    <w:p w:rsidR="006D0D91" w:rsidRPr="00056B15" w:rsidRDefault="00056B15" w:rsidP="00056B15">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Menimbang</w:t>
      </w:r>
      <w:r w:rsidR="004F76B2" w:rsidRPr="00056B15">
        <w:rPr>
          <w:rFonts w:ascii="Times New Roman" w:hAnsi="Times New Roman" w:cs="Times New Roman"/>
          <w:sz w:val="24"/>
          <w:szCs w:val="24"/>
        </w:rPr>
        <w:t>, bahwa dipersidangan telah dihadapkan Laki-laki yang bernama Anak I dan Anak II yang identitasnya sama bersesuaian dalam surat dakwaan dari Penuntut Umum dan dalam pemeriksaan persidangan identitas tersebut telah dibenarkan oleh Para Anak sendiri</w:t>
      </w:r>
    </w:p>
    <w:p w:rsidR="004F76B2" w:rsidRPr="00056B15" w:rsidRDefault="004F76B2"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dengan demikian tidaklah terjadi kesalahan mengenai orang (error in persona) dalam perkara ini sehingga unsur tersebut telah terbukti menurut hukum, akan tetapi untuk dapat di persalahkan dan di hukum masih perlu di buktikan unsur lain dibawah in</w:t>
      </w:r>
    </w:p>
    <w:p w:rsidR="004F76B2" w:rsidRPr="00056B15" w:rsidRDefault="004F76B2" w:rsidP="00D62C6B">
      <w:pPr>
        <w:pStyle w:val="NoSpacing"/>
        <w:numPr>
          <w:ilvl w:val="0"/>
          <w:numId w:val="44"/>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Mengambil barang sesuatu yang seluruhnya atau sebagian kepunyaan orang lain</w:t>
      </w:r>
    </w:p>
    <w:p w:rsidR="00056B15" w:rsidRDefault="004F76B2"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yang dimaksud  dengan mengambil  adalah memindahkan sesuatu barang ke penguasaan nyata sendiri dari penguasaan nyata dari orang lain</w:t>
      </w:r>
    </w:p>
    <w:p w:rsidR="00056B15" w:rsidRDefault="004F76B2"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lastRenderedPageBreak/>
        <w:t>Menimbang, bahwa yang dimaksud dengan barang adalah segala sesuatu yang berharga atau sesuatu yang mempunyai nilai ekonomis dan sudah tentu merupakan milik orang lain baik sebagian atau seluruhnya</w:t>
      </w:r>
    </w:p>
    <w:p w:rsidR="008E1B46" w:rsidRPr="00056B15" w:rsidRDefault="008E1B46"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dalam proses pemeriksaan di Persidangan telah terungkap fakta-fakta hukum yakni, pada hari Selasa Tanggal 12 Februari 2019 sekitar pukul 02.00 Wita, bertempat di teras rumah Saksi Rustam Tine dan Teras rumah Saksi Yohanis Sanggila yang keduanya beralamat di Desa Kotaraja, Kecamatan Dulupi, Kabupaten Boalemo, Anak I dan Anak II secara bersama-sama telah mengambil sepeda motor milik Saksi Rustam Tine merk Yamaha Yupiter Z warna biru kombinasi kuning No.Pol. 3909 AC dan sepeda motor milik Saksi Yohanis Sanggila merk Suzuki Satria FU warna abu-abu No.Pol. DM 4471 BL, yang mana kedua sepeda motor tersebut diambil oleh Anak I dan Anak II tanpa seijin pemiliknya</w:t>
      </w:r>
    </w:p>
    <w:p w:rsidR="008E1B46" w:rsidRPr="00056B15" w:rsidRDefault="008E1B46"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berdasarkan pengertian dan fakta-fakta tersebut di atas maka Majelis Hakim berpendapat bahwa unsur “Mengambil barang sesuatu yang seluruhnya atau sebagian kepunyaan orang lain” telah terpenuhi</w:t>
      </w:r>
    </w:p>
    <w:p w:rsidR="008E1B46" w:rsidRPr="00056B15" w:rsidRDefault="008E1B46" w:rsidP="00D62C6B">
      <w:pPr>
        <w:pStyle w:val="NoSpacing"/>
        <w:numPr>
          <w:ilvl w:val="0"/>
          <w:numId w:val="44"/>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Dengan maksud untuk dimiliki secara melawan hukum</w:t>
      </w:r>
    </w:p>
    <w:p w:rsidR="008E1B46" w:rsidRPr="00056B15" w:rsidRDefault="008E1B46"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 xml:space="preserve">Menimbang, bahwa Hoge Raad dalam arrestnya mengatakan bahwa menguasai benda secara melawan hukum berarti penguasaan secara sepihak oleh pemegang sebuah benda seolah-olah ia adalah pemiliknya </w:t>
      </w:r>
      <w:r w:rsidRPr="00056B15">
        <w:rPr>
          <w:rFonts w:ascii="Times New Roman" w:hAnsi="Times New Roman" w:cs="Times New Roman"/>
          <w:sz w:val="24"/>
          <w:szCs w:val="24"/>
        </w:rPr>
        <w:lastRenderedPageBreak/>
        <w:t>dan bertentangan dengan hak yang membuat benda tersebut berada padanya</w:t>
      </w:r>
    </w:p>
    <w:p w:rsidR="008E1B46" w:rsidRPr="00056B15" w:rsidRDefault="008E1B46"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dalam unsur ini harus dibuktikan bahwa pelaku mempunyai maksud untuk menguasai barang yang diambil, pelaku harus mengetahui barang yang diambilnya adalah milik orang lain sehingga pelaku tidak berhak untuk memiliki barang tersebut</w:t>
      </w:r>
    </w:p>
    <w:p w:rsidR="008E1B46" w:rsidRPr="00056B15" w:rsidRDefault="008E1B46"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sebagaimana telah dipertimbangkan dalam pertimbangan mengenai unsur Pasal yang didakwakan sebelumnya, Anak I dan Anak II telah terbukti mengambil barang-barang yang merupakan barang bukti dalam perkara Aquo, yang mana perbuatannya tersebut dilakukan tanpa izin ataupun sepengetahuan pemiliknya yang sah</w:t>
      </w:r>
    </w:p>
    <w:p w:rsidR="008E1B46" w:rsidRPr="00056B15" w:rsidRDefault="008E1B46"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berdasarkan pengertian dan fakta-fakta tersebut di atas maka Majelis Hakim berkesimpulan bahwa tindakan Anak I dan Anak II tersebut jelas dilakukan secara melawan hukum, yang berarti penguasaan secara sepihak oleh Anak I dan Anak II selaku pemegang sebuah benda seolah-olah ia adalah pemiliknya dan bertentangan dengan hak Anak I dan Anak II yang membuat benda tersebut berada padanya</w:t>
      </w:r>
    </w:p>
    <w:p w:rsidR="008E1B46" w:rsidRPr="00056B15" w:rsidRDefault="008E1B46"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berdasarkan kesimpulan tersebut di atas maka Majelis Hakim berpendapat bahwa unsur “Dengan maksud untuk dimiliki secara melawan hukum” telah terpenuhi</w:t>
      </w:r>
    </w:p>
    <w:p w:rsidR="008E1B46" w:rsidRPr="00056B15" w:rsidRDefault="008E1B46" w:rsidP="00D62C6B">
      <w:pPr>
        <w:pStyle w:val="NoSpacing"/>
        <w:numPr>
          <w:ilvl w:val="0"/>
          <w:numId w:val="44"/>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Di waktu malam dalam sebuah rumah atau pekarangan tertutup yang ada rumahnya, yang dilakukan oleh orang yang ada disitu tidak diketahui atau tidak dikehendaki  oleh yang berhak</w:t>
      </w:r>
    </w:p>
    <w:p w:rsidR="008E1B46" w:rsidRPr="00056B15" w:rsidRDefault="008E1B46"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lastRenderedPageBreak/>
        <w:t>Menimbang, bahwa pengertian pada waktu malam hari sesuai dengan Pasal 98 KUHP adalah waktu diantara matahari terbenam dan matahari terbit ; Menimbang, bahwa dalam suatu rumah maksudnya adalah tempat kediaman orang atau dimana orang bertempat tinggal. Lebih tepat setiap tempat yang dibua</w:t>
      </w:r>
      <w:r w:rsidR="00BF096D" w:rsidRPr="00056B15">
        <w:rPr>
          <w:rFonts w:ascii="Times New Roman" w:hAnsi="Times New Roman" w:cs="Times New Roman"/>
          <w:sz w:val="24"/>
          <w:szCs w:val="24"/>
        </w:rPr>
        <w:t>t sedemikian rupa untuk kediaman seseorang (untuk bertempat tinggal). Pekrangan tertutup yang ada rumahnya.</w:t>
      </w:r>
    </w:p>
    <w:p w:rsidR="00BF096D" w:rsidRPr="00056B15" w:rsidRDefault="00BF096D" w:rsidP="00056B15">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perkarangan tertutup adalah sebidang tanah yang mempunyai tanda-tanda batas yang nyata tanda-tanda mana menunjukan bahwa tanah dapat dibedakan dari bidang-bidang tanah sekelilingnya.</w:t>
      </w:r>
    </w:p>
    <w:p w:rsidR="00BF096D" w:rsidRPr="00056B15" w:rsidRDefault="00BF096D"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berdasarkan fakta-fakta yang terungkap di persidangan yakni perbuatan Anak I dan Anak II mengambil sepeda motor milik Saksi Rustam Tine merk Yamaha Yupiter Z warna biru kombinasi kuning No.Pol. 3909 AC dan sepeda motor milik Saksi Yohanis Sanggila merk Suzuki Satria FU warna abu-abu No.Pol. DM 4471 BL sebagaimana barang bukti dalam perkara Aquo, dilakukan oleh Anak I dan Anak II pada hari Selasa Tanggal 12 Februari 2019 sekitar pukul 02.00 Wita, bertempat di teras rumah Saksi Rustam Tine dan Teras rumah Saksi Yohanis Sanggila yang keduanya beralamat di Desa Kotaraja, Kecamatan Dulupi yang dikelilingi oleh pagar terbuat dan kayu, yang mana perbuatan tersebut Anak I dan Anak II lakukan tanpa diketahui oleh Saksi Rustam Tine dan Saksi Yohanis Sanggila</w:t>
      </w:r>
    </w:p>
    <w:p w:rsidR="00BF096D" w:rsidRPr="00056B15" w:rsidRDefault="00BF096D"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lastRenderedPageBreak/>
        <w:t>Menimbang, Menimbang, bahwa berdasarkan pengertian dan fakta-fakta tersebut di atas maka Majelis Hakim berpendapat bahwa unsur “Diwaktu malam dalam sebuah rumah atau pekarangan tertutup yang ada rumahnya, yang dilakukan oleh orang yang ada disitu tidak diketahui atau tidak dikehendaki oleh yang berhak” telah terpenuhi</w:t>
      </w:r>
    </w:p>
    <w:p w:rsidR="00BF096D" w:rsidRPr="00056B15" w:rsidRDefault="00BF096D" w:rsidP="00D62C6B">
      <w:pPr>
        <w:pStyle w:val="NoSpacing"/>
        <w:numPr>
          <w:ilvl w:val="0"/>
          <w:numId w:val="44"/>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Dilakukan oleh dua orang atau lebih secara bersekutu</w:t>
      </w:r>
    </w:p>
    <w:p w:rsidR="00A76A22" w:rsidRPr="00056B15" w:rsidRDefault="00BF096D"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berdasarkan fakta  hukum dipersidangan yaitu Anak I dan Anak II melakukan perbuatan mengambil sepeda motor tersebut dengan cara yakni Anak I menunggu di luar pekarangan rumah untuk berjaga-jaga mengawasi keadaan sekitar sedangkan Anak II masuk ke dalam pekarangan rumah untuk me</w:t>
      </w:r>
      <w:r w:rsidR="00A76A22" w:rsidRPr="00056B15">
        <w:rPr>
          <w:rFonts w:ascii="Times New Roman" w:hAnsi="Times New Roman" w:cs="Times New Roman"/>
          <w:sz w:val="24"/>
          <w:szCs w:val="24"/>
        </w:rPr>
        <w:t>ngambil sepeda motor tersebut</w:t>
      </w:r>
    </w:p>
    <w:p w:rsidR="00BF096D" w:rsidRPr="00056B15" w:rsidRDefault="00BF096D"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berdasarkan uraian pengertian serta fakta hukum tersebut diatas maka Majelis Hakim berpendapat bahwa unsur “Dilakukan oleh dua orang atau lebih secara bersekutu” telah terpenuhi</w:t>
      </w:r>
    </w:p>
    <w:p w:rsidR="00A76A22" w:rsidRPr="00056B15" w:rsidRDefault="00A76A22" w:rsidP="00D62C6B">
      <w:pPr>
        <w:pStyle w:val="NoSpacing"/>
        <w:numPr>
          <w:ilvl w:val="0"/>
          <w:numId w:val="44"/>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Dengan cara untuk masuk ke tempat kejahatan atau untuk dapat mengambil barang yang untuk itu dilakukan dengan jalan membongkar, memecah, memanjat atau memakai kunci palsu, perintah palsu atau perintah palsu atau pakaian jabatan palsu</w:t>
      </w:r>
    </w:p>
    <w:p w:rsidR="00A76A22" w:rsidRPr="00056B15" w:rsidRDefault="00A76A22"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Unsur ini bersifat alternative, artinya apabila salah satu sudah terbukti  sudah cukup membuktikan tindak pidana yang dilakukan, tidak perlu harus terbukti secara keseluruhan,</w:t>
      </w:r>
    </w:p>
    <w:p w:rsidR="00A76A22" w:rsidRPr="00056B15" w:rsidRDefault="00A76A22"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w:t>
      </w:r>
      <w:r w:rsidR="007E0E3F" w:rsidRPr="00056B15">
        <w:rPr>
          <w:rFonts w:ascii="Times New Roman" w:hAnsi="Times New Roman" w:cs="Times New Roman"/>
          <w:sz w:val="24"/>
          <w:szCs w:val="24"/>
        </w:rPr>
        <w:t>enimbang,</w:t>
      </w:r>
      <w:r w:rsidRPr="00056B15">
        <w:rPr>
          <w:rFonts w:ascii="Times New Roman" w:hAnsi="Times New Roman" w:cs="Times New Roman"/>
          <w:sz w:val="24"/>
          <w:szCs w:val="24"/>
        </w:rPr>
        <w:t xml:space="preserve"> bahwa dalam proses pemeriksaan di Persidangan telah terungkap fakta-fakta hukum yakni  cara Para Anak melakukan </w:t>
      </w:r>
      <w:r w:rsidRPr="00056B15">
        <w:rPr>
          <w:rFonts w:ascii="Times New Roman" w:hAnsi="Times New Roman" w:cs="Times New Roman"/>
          <w:sz w:val="24"/>
          <w:szCs w:val="24"/>
        </w:rPr>
        <w:lastRenderedPageBreak/>
        <w:t>perbuatannya tersebut yakni dengan cara membongkar tutup rangka/body sepeda motor Suzuki Satria FU milik Saksi Yohanis Sanggila dan sepeda motor Yamaha Jupiter Z milik Saksi Rustam Tine dan melepas soket stop kontak sepeda motor tersebut, selanjutnya kabel stop kontak disambungkan tanpa melalui soket sehingga sepeda motor tersebut dapat dinyalakan tanpa menggunkan kunci kotak selanjutnya Para Anak masing-masing membawa pergi sepeda motor tersebut dengan cara mengendarai sepeda motor tersebut</w:t>
      </w:r>
    </w:p>
    <w:p w:rsidR="00A76A22" w:rsidRPr="00056B15" w:rsidRDefault="00A76A22"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berdasarkan pertimbangan-pertimbangan tersebut di atas maka Majelis Hakim berpendapat bahwa unsur “Dengan cara untuk masuk ke tempat kejahatan atau untuk dapat mengambil barang yang untuk itu dilakukan dengan jalan membongkar, memecah, memanjat atau memakai kunci palsu, perintah palsu atau pakai jabatan palsu” telah terpenuhi</w:t>
      </w:r>
    </w:p>
    <w:p w:rsidR="00A76A22" w:rsidRPr="00056B15" w:rsidRDefault="00A76A22"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oleh karena semua unsur dalam Pasal 363  Ayat (2) KUHP telah terpenuhi, maka Para Anak haruslah dinyatakan telah terbukti secara sah dan meyakinkan melakukan tindak pidana sebagaimana didakwakan dalam dakwaan tunggal Penuntut Umum tersebut</w:t>
      </w:r>
    </w:p>
    <w:p w:rsidR="00A76A22" w:rsidRPr="00056B15" w:rsidRDefault="00A76A22"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 xml:space="preserve">Menimbang, bahwa terhadap pembelaan lisan dari Penasihat Hukum Para Anak yang memohon keringanan hukuman karena Para Anak merupakan penerus bangsa, belum pernah dihukum, bersikap sopan dalam persidangan, mengakui segala perbuatannya dan memiliki kesempatan </w:t>
      </w:r>
      <w:r w:rsidRPr="00056B15">
        <w:rPr>
          <w:rFonts w:ascii="Times New Roman" w:hAnsi="Times New Roman" w:cs="Times New Roman"/>
          <w:sz w:val="24"/>
          <w:szCs w:val="24"/>
        </w:rPr>
        <w:lastRenderedPageBreak/>
        <w:t>untuk melajutkan sekolah, Hakim akan mempertimbangkannya dalam pertimbangan hal-hal yang meringankan dalam perbuatan Anak</w:t>
      </w:r>
    </w:p>
    <w:p w:rsidR="00A76A22" w:rsidRPr="00056B15" w:rsidRDefault="00A76A22"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terhadap laporan hasil penelitian kemasyarakatan untuk sidang pengadilan yang merekomendasikan agar Para Anak dapat dituntut pidana penjara, Majelis Hakim mempertimbangkannya sebagai berikut: Bahwa Sistem Peradilan Pidana Anak berlaku asas, Anak dijatuhi pidana penjara apabila keadaan dan perbuatan Anak akan membahayakan masyarakat yang hanya dijatuhkan sebagai upaya terakhir dalam waktu yang paling singkat. Menurut Majelis Hakim kehadiran Anak lebih layak dibina di lembaga untuk kebaikan anak agar mendapatkan pembinaan dan pendidikan yang layak sehingga perampasan kemerdekaan dan pemidanaan dalam waktu yang paling singkat atau tertentu sebagai upaya terakhir untuk kepentingan terbaik bagi Anak</w:t>
      </w:r>
    </w:p>
    <w:p w:rsidR="00A76A22" w:rsidRPr="00056B15" w:rsidRDefault="00A76A22"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dalam persidangan, Hakim tidak menemukan hal-hal yang dapat menghapuskan pertanggungjawaban pidana, baik sebagai alasan pembenar dan atau alasan pemaaf, maka Para Anak harus mempertanggungjawabkan perbuatannya</w:t>
      </w:r>
    </w:p>
    <w:p w:rsidR="007E0E3F" w:rsidRPr="00056B15" w:rsidRDefault="007E0E3F"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oleh karena Para Anak mampu bertanggung jawab, maka harus dinyatakan bersalah dan dijatuhi pidana,</w:t>
      </w:r>
    </w:p>
    <w:p w:rsidR="007E0E3F" w:rsidRPr="00056B15" w:rsidRDefault="007E0E3F"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 xml:space="preserve">Menimbang, bahwa dalam perkara ini terhadap Anak I Alias Noel telah dikenakan penangkapan dan penahanan yang sah, maka masa </w:t>
      </w:r>
      <w:r w:rsidRPr="00056B15">
        <w:rPr>
          <w:rFonts w:ascii="Times New Roman" w:hAnsi="Times New Roman" w:cs="Times New Roman"/>
          <w:sz w:val="24"/>
          <w:szCs w:val="24"/>
        </w:rPr>
        <w:lastRenderedPageBreak/>
        <w:t>penangkapan dan penahanan tersebut harus dikurangkan seluruhnya dari pidana yang dijatuhkan</w:t>
      </w:r>
    </w:p>
    <w:p w:rsidR="007E0E3F" w:rsidRPr="00056B15" w:rsidRDefault="007E0E3F"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oleh karena Anak I ditahan dan penahanan terhadap Anak I berdasarkan alasan yang cukup, maka perlu ditetapkan agar Anak I tetap berada dalam Penempatan Lembaga Pembinaan Khusus Anak (LPKA)</w:t>
      </w:r>
    </w:p>
    <w:p w:rsidR="007E0E3F" w:rsidRPr="00056B15" w:rsidRDefault="007E0E3F"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barang bukti berupa 1 (satu) unit sepeda motor merk Suzuki Satria FU warna abu-abu No.Pol. 4471 BL, 1 (satu) lembar STNK An. Rasid umar, No.Pol. DM 4471 BL dan barang bukti 1 (satu) unit sepeda motor merk Yamaha Yupiter Z warna biru kombinasi kuning No.Pol. 3909 AC dan 1 (satu) lembar STNK An. ANTON RACHMAN, No.Pol. DM 3909 AC, oleh karena barang bukti tersebut disita dari yang berhak maka patutlah barang bukti tersebut dikembalikan kepada yang berhak, yakni 1 (satu) unit sepeda motor merk Suzuki Satria FU warna abu-abu No.Pol. 4471 BL, 1 (satu) lembar STNK An. Rasid umar, No.Pol. DM 4471 BL dikembalikan kepada Saksi Yohanis Sanggila, sedangkan 1 (satu) unit sepeda motor merk Yamaha Yupiter Z warna biru kombinasi kuning No.Pol. 3909 AC dan 1 (satu) lembar STNK An. ANTON RACHMAN, No.Pol. DM 3909 AC dikembalikan kepada Saksi Rustam Tine</w:t>
      </w:r>
    </w:p>
    <w:p w:rsidR="007E0E3F" w:rsidRPr="00056B15" w:rsidRDefault="007E0E3F" w:rsidP="0095634E">
      <w:pPr>
        <w:pStyle w:val="NoSpacing"/>
        <w:spacing w:line="480" w:lineRule="auto"/>
        <w:ind w:left="720" w:firstLine="720"/>
        <w:jc w:val="both"/>
        <w:rPr>
          <w:rFonts w:ascii="Times New Roman" w:hAnsi="Times New Roman" w:cs="Times New Roman"/>
          <w:sz w:val="24"/>
          <w:szCs w:val="24"/>
        </w:rPr>
      </w:pPr>
      <w:r w:rsidRPr="00056B15">
        <w:rPr>
          <w:rFonts w:ascii="Times New Roman" w:hAnsi="Times New Roman" w:cs="Times New Roman"/>
          <w:sz w:val="24"/>
          <w:szCs w:val="24"/>
        </w:rPr>
        <w:t>Menimbang, bahwa untuk menjatuhkan pidana terhadap Para Anak maka perlu dipertimbangkan terlebih dahulu keadaan yang memberatkan dan yang meringankan bagi Para Anak</w:t>
      </w:r>
    </w:p>
    <w:p w:rsidR="007E0E3F" w:rsidRPr="00056B15" w:rsidRDefault="007E0E3F" w:rsidP="00056B15">
      <w:pPr>
        <w:pStyle w:val="NoSpacing"/>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lastRenderedPageBreak/>
        <w:t>Keadaan yang memberatkan;</w:t>
      </w:r>
    </w:p>
    <w:p w:rsidR="007E0E3F" w:rsidRPr="00056B15" w:rsidRDefault="007E0E3F"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Perbuatan Para Anak telah menimbulkan kerugian bagi para korban</w:t>
      </w:r>
    </w:p>
    <w:p w:rsidR="007E0E3F" w:rsidRPr="00056B15" w:rsidRDefault="007E0E3F"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Perbuatan Para Anak Meresahkan masyarakat</w:t>
      </w:r>
    </w:p>
    <w:p w:rsidR="007E0E3F" w:rsidRPr="00056B15" w:rsidRDefault="007E0E3F"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 xml:space="preserve">Para Anak telah beberapa kali mencuri sepeda motor milik orang lain </w:t>
      </w:r>
    </w:p>
    <w:p w:rsidR="007E0E3F" w:rsidRPr="00056B15" w:rsidRDefault="007E0E3F"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Anak 11 sebelumnya pernah dijatuhi pidana</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Keadaan yang meringankan;</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Anak 1 belum pernah dihukum</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Para Anak sopan dalam persidangan</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Para Anak merasa bersalah dan menyesali perbuatanya</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Para Anak masih muda dan berjanjji memperbaiki diri</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Para Anak memiliki kesempatan untuk melnjutkan pendidikannya</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Perbuatan Para Anak telah dimaafkan oleh korban</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Menimbang, bahwa oleh karena Para Anak  dijatuhi pidana maka Para Anak harus dibebani pula untuk membayar biaya perkara</w:t>
      </w:r>
    </w:p>
    <w:p w:rsidR="0093312A" w:rsidRPr="00056B15" w:rsidRDefault="0093312A" w:rsidP="00D62C6B">
      <w:pPr>
        <w:pStyle w:val="NoSpacing"/>
        <w:numPr>
          <w:ilvl w:val="0"/>
          <w:numId w:val="45"/>
        </w:numPr>
        <w:spacing w:line="480" w:lineRule="auto"/>
        <w:jc w:val="both"/>
        <w:rPr>
          <w:rFonts w:ascii="Times New Roman" w:hAnsi="Times New Roman" w:cs="Times New Roman"/>
          <w:sz w:val="24"/>
          <w:szCs w:val="24"/>
        </w:rPr>
      </w:pPr>
      <w:r w:rsidRPr="00056B15">
        <w:rPr>
          <w:rFonts w:ascii="Times New Roman" w:hAnsi="Times New Roman" w:cs="Times New Roman"/>
          <w:sz w:val="24"/>
          <w:szCs w:val="24"/>
        </w:rPr>
        <w:t>Memperhatikan, Pasal 363 ayat (2) KUHP dan Undang-undang Nomor 8 Tahun 1981 tentang Hukum acara pidana serta peraturan perundang-undangan lain yang bersangkutan;</w:t>
      </w:r>
    </w:p>
    <w:p w:rsidR="0093312A" w:rsidRPr="0095634E" w:rsidRDefault="0093312A" w:rsidP="0095634E">
      <w:pPr>
        <w:tabs>
          <w:tab w:val="left" w:pos="3240"/>
        </w:tabs>
        <w:spacing w:line="480" w:lineRule="auto"/>
        <w:ind w:left="450"/>
        <w:jc w:val="center"/>
        <w:rPr>
          <w:rFonts w:ascii="Times New Roman" w:hAnsi="Times New Roman" w:cs="Times New Roman"/>
          <w:b/>
          <w:sz w:val="24"/>
          <w:szCs w:val="24"/>
        </w:rPr>
      </w:pPr>
      <w:r w:rsidRPr="0095634E">
        <w:rPr>
          <w:rFonts w:ascii="Times New Roman" w:hAnsi="Times New Roman" w:cs="Times New Roman"/>
          <w:b/>
          <w:sz w:val="24"/>
          <w:szCs w:val="24"/>
        </w:rPr>
        <w:t>MENGADILI</w:t>
      </w:r>
    </w:p>
    <w:p w:rsidR="0093312A" w:rsidRDefault="0093312A" w:rsidP="00D62C6B">
      <w:pPr>
        <w:pStyle w:val="ListParagraph"/>
        <w:numPr>
          <w:ilvl w:val="0"/>
          <w:numId w:val="36"/>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Menyatakan Anak 1 dan 11, terbukti secara sah dan meyakinkan bersalah </w:t>
      </w:r>
      <w:r w:rsidR="00EF2B86">
        <w:rPr>
          <w:rFonts w:ascii="Times New Roman" w:hAnsi="Times New Roman" w:cs="Times New Roman"/>
          <w:sz w:val="24"/>
          <w:szCs w:val="24"/>
        </w:rPr>
        <w:t>melakukan tindak pidana “Pencurian dengan pemberatan’’ sebagaimana dalam dakwaan tunggal Penuntut Umum tersebut</w:t>
      </w:r>
    </w:p>
    <w:p w:rsidR="00EF2B86" w:rsidRDefault="00EF2B86" w:rsidP="00D62C6B">
      <w:pPr>
        <w:pStyle w:val="ListParagraph"/>
        <w:numPr>
          <w:ilvl w:val="0"/>
          <w:numId w:val="36"/>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t>Menjatuhkan pidana kepada Anak 1 dan Anak 11 pidana penjara selama 3(tiga) bulan, dan Anak 11 pidana penjara selama 6(enam) bulan</w:t>
      </w:r>
    </w:p>
    <w:p w:rsidR="00EF2B86" w:rsidRDefault="00EF2B86" w:rsidP="00D62C6B">
      <w:pPr>
        <w:pStyle w:val="ListParagraph"/>
        <w:numPr>
          <w:ilvl w:val="0"/>
          <w:numId w:val="36"/>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Menetapkan masa penangkapan penahanan yang telah dijalani Anak 1 dikurangkan seluruhnya dari pidana yang dijatuhkan</w:t>
      </w:r>
    </w:p>
    <w:p w:rsidR="00EF2B86" w:rsidRDefault="00EF2B86" w:rsidP="00D62C6B">
      <w:pPr>
        <w:pStyle w:val="ListParagraph"/>
        <w:numPr>
          <w:ilvl w:val="0"/>
          <w:numId w:val="36"/>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t>Menetapkan Anak 1 tetap ditahan</w:t>
      </w:r>
    </w:p>
    <w:p w:rsidR="00EF2B86" w:rsidRDefault="00EF2B86" w:rsidP="00D62C6B">
      <w:pPr>
        <w:pStyle w:val="ListParagraph"/>
        <w:numPr>
          <w:ilvl w:val="0"/>
          <w:numId w:val="36"/>
        </w:numPr>
        <w:tabs>
          <w:tab w:val="left" w:pos="3240"/>
        </w:tabs>
        <w:spacing w:line="480" w:lineRule="auto"/>
        <w:jc w:val="both"/>
        <w:rPr>
          <w:rFonts w:ascii="Times New Roman" w:hAnsi="Times New Roman" w:cs="Times New Roman"/>
          <w:sz w:val="24"/>
          <w:szCs w:val="24"/>
        </w:rPr>
      </w:pPr>
      <w:r>
        <w:rPr>
          <w:rFonts w:ascii="Times New Roman" w:hAnsi="Times New Roman" w:cs="Times New Roman"/>
          <w:sz w:val="24"/>
          <w:szCs w:val="24"/>
        </w:rPr>
        <w:t>Menetapkan barang bukti Yakni</w:t>
      </w:r>
    </w:p>
    <w:p w:rsidR="00EF2B86" w:rsidRPr="0095634E" w:rsidRDefault="00EF2B86" w:rsidP="00D62C6B">
      <w:pPr>
        <w:pStyle w:val="ListParagraph"/>
        <w:numPr>
          <w:ilvl w:val="0"/>
          <w:numId w:val="46"/>
        </w:numPr>
        <w:tabs>
          <w:tab w:val="left" w:pos="1134"/>
        </w:tabs>
        <w:spacing w:line="480" w:lineRule="auto"/>
        <w:ind w:left="1134" w:hanging="283"/>
        <w:jc w:val="both"/>
        <w:rPr>
          <w:rFonts w:ascii="Times New Roman" w:hAnsi="Times New Roman" w:cs="Times New Roman"/>
          <w:sz w:val="24"/>
          <w:szCs w:val="24"/>
        </w:rPr>
      </w:pPr>
      <w:r w:rsidRPr="0095634E">
        <w:rPr>
          <w:rFonts w:ascii="Times New Roman" w:hAnsi="Times New Roman" w:cs="Times New Roman"/>
          <w:sz w:val="24"/>
          <w:szCs w:val="24"/>
        </w:rPr>
        <w:t>1(satu) unit sepeda motor merk Suzuki Satria FU warna abu-abu</w:t>
      </w:r>
      <w:r w:rsidR="00FD110E" w:rsidRPr="0095634E">
        <w:rPr>
          <w:rFonts w:ascii="Times New Roman" w:hAnsi="Times New Roman" w:cs="Times New Roman"/>
          <w:sz w:val="24"/>
          <w:szCs w:val="24"/>
        </w:rPr>
        <w:t xml:space="preserve"> No.Pol 4471 BL </w:t>
      </w:r>
    </w:p>
    <w:p w:rsidR="00FD110E" w:rsidRPr="0095634E" w:rsidRDefault="00FD110E" w:rsidP="00D62C6B">
      <w:pPr>
        <w:pStyle w:val="ListParagraph"/>
        <w:numPr>
          <w:ilvl w:val="0"/>
          <w:numId w:val="46"/>
        </w:numPr>
        <w:tabs>
          <w:tab w:val="left" w:pos="1134"/>
        </w:tabs>
        <w:spacing w:line="480" w:lineRule="auto"/>
        <w:ind w:left="1134" w:hanging="283"/>
        <w:jc w:val="both"/>
        <w:rPr>
          <w:rFonts w:ascii="Times New Roman" w:hAnsi="Times New Roman" w:cs="Times New Roman"/>
          <w:sz w:val="24"/>
          <w:szCs w:val="24"/>
        </w:rPr>
      </w:pPr>
      <w:r w:rsidRPr="0095634E">
        <w:rPr>
          <w:rFonts w:ascii="Times New Roman" w:hAnsi="Times New Roman" w:cs="Times New Roman"/>
          <w:sz w:val="24"/>
          <w:szCs w:val="24"/>
        </w:rPr>
        <w:t>1(satu) lembar STNK An. Rasid umar, No.Pol DM 4471 BL</w:t>
      </w:r>
      <w:r w:rsidR="0095634E">
        <w:rPr>
          <w:rFonts w:ascii="Times New Roman" w:hAnsi="Times New Roman" w:cs="Times New Roman"/>
          <w:sz w:val="24"/>
          <w:szCs w:val="24"/>
        </w:rPr>
        <w:t xml:space="preserve"> </w:t>
      </w:r>
      <w:r w:rsidRPr="0095634E">
        <w:rPr>
          <w:rFonts w:ascii="Times New Roman" w:hAnsi="Times New Roman" w:cs="Times New Roman"/>
          <w:sz w:val="24"/>
          <w:szCs w:val="24"/>
        </w:rPr>
        <w:t>Dikembalikan kepada yang berhak yakni Saksi Yohanis Sanggila</w:t>
      </w:r>
    </w:p>
    <w:p w:rsidR="00FD110E" w:rsidRDefault="00FD110E" w:rsidP="00D62C6B">
      <w:pPr>
        <w:pStyle w:val="ListParagraph"/>
        <w:numPr>
          <w:ilvl w:val="0"/>
          <w:numId w:val="34"/>
        </w:numPr>
        <w:tabs>
          <w:tab w:val="left" w:pos="900"/>
          <w:tab w:val="left" w:pos="1260"/>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1(satu) unit sepeda motor merk Yamaha Yupiter Z warna biru kombinasi kuning No.Pol 3909 AC</w:t>
      </w:r>
    </w:p>
    <w:p w:rsidR="008F664A" w:rsidRPr="0095634E" w:rsidRDefault="00FD110E" w:rsidP="00D62C6B">
      <w:pPr>
        <w:pStyle w:val="ListParagraph"/>
        <w:numPr>
          <w:ilvl w:val="0"/>
          <w:numId w:val="34"/>
        </w:numPr>
        <w:tabs>
          <w:tab w:val="left" w:pos="900"/>
          <w:tab w:val="left" w:pos="1260"/>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1(satu) lembar STNK An. ANTON RACHMAN No.Pol DM 3909 AC</w:t>
      </w:r>
      <w:r w:rsidR="0095634E">
        <w:rPr>
          <w:rFonts w:ascii="Times New Roman" w:hAnsi="Times New Roman" w:cs="Times New Roman"/>
          <w:sz w:val="24"/>
          <w:szCs w:val="24"/>
        </w:rPr>
        <w:t xml:space="preserve"> </w:t>
      </w:r>
      <w:r w:rsidR="008F664A" w:rsidRPr="0095634E">
        <w:rPr>
          <w:rFonts w:ascii="Times New Roman" w:hAnsi="Times New Roman" w:cs="Times New Roman"/>
          <w:sz w:val="24"/>
          <w:szCs w:val="24"/>
        </w:rPr>
        <w:t>Dikembalikan kepada yang berhak yakni saksi Rustam Tine</w:t>
      </w:r>
    </w:p>
    <w:p w:rsidR="006D4285" w:rsidRDefault="006D4285" w:rsidP="00D62C6B">
      <w:pPr>
        <w:pStyle w:val="ListParagraph"/>
        <w:numPr>
          <w:ilvl w:val="0"/>
          <w:numId w:val="36"/>
        </w:numPr>
        <w:tabs>
          <w:tab w:val="left" w:pos="900"/>
          <w:tab w:val="left" w:pos="1260"/>
        </w:tabs>
        <w:spacing w:line="480" w:lineRule="auto"/>
        <w:jc w:val="both"/>
        <w:rPr>
          <w:rFonts w:ascii="Times New Roman" w:hAnsi="Times New Roman" w:cs="Times New Roman"/>
          <w:sz w:val="24"/>
          <w:szCs w:val="24"/>
        </w:rPr>
      </w:pPr>
      <w:r>
        <w:rPr>
          <w:rFonts w:ascii="Times New Roman" w:hAnsi="Times New Roman" w:cs="Times New Roman"/>
          <w:sz w:val="24"/>
          <w:szCs w:val="24"/>
        </w:rPr>
        <w:t>Membebankan kepada Para Anak membayar biaya perkara masing-masing sebesar Rp 2000,00 (dua ribu rupiah)</w:t>
      </w:r>
    </w:p>
    <w:p w:rsidR="006D4285" w:rsidRPr="00AE05BB" w:rsidRDefault="00AE05BB" w:rsidP="00AE05BB">
      <w:pPr>
        <w:pStyle w:val="NoSpacing"/>
        <w:spacing w:line="480" w:lineRule="auto"/>
        <w:ind w:left="426"/>
        <w:jc w:val="both"/>
        <w:rPr>
          <w:rFonts w:ascii="Times New Roman" w:hAnsi="Times New Roman" w:cs="Times New Roman"/>
          <w:b/>
          <w:sz w:val="24"/>
          <w:szCs w:val="24"/>
        </w:rPr>
      </w:pPr>
      <w:r w:rsidRPr="00AE05BB">
        <w:rPr>
          <w:rFonts w:ascii="Times New Roman" w:hAnsi="Times New Roman" w:cs="Times New Roman"/>
          <w:b/>
          <w:sz w:val="24"/>
          <w:szCs w:val="24"/>
        </w:rPr>
        <w:t xml:space="preserve">4.2 </w:t>
      </w:r>
      <w:r w:rsidR="00630FFF" w:rsidRPr="00AE05BB">
        <w:rPr>
          <w:rFonts w:ascii="Times New Roman" w:hAnsi="Times New Roman" w:cs="Times New Roman"/>
          <w:b/>
          <w:sz w:val="24"/>
          <w:szCs w:val="24"/>
        </w:rPr>
        <w:t>Penerapan Hukum Terhadap Tindak Pidana Pencurian Yang di Lakukan Anak</w:t>
      </w:r>
    </w:p>
    <w:p w:rsidR="00905498" w:rsidRPr="002E4F6A" w:rsidRDefault="00905498" w:rsidP="00AE05BB">
      <w:pPr>
        <w:pStyle w:val="NoSpacing"/>
        <w:spacing w:line="480" w:lineRule="auto"/>
        <w:ind w:left="426" w:firstLine="720"/>
        <w:jc w:val="both"/>
        <w:rPr>
          <w:rFonts w:ascii="Times New Roman" w:hAnsi="Times New Roman" w:cs="Times New Roman"/>
          <w:sz w:val="24"/>
          <w:szCs w:val="24"/>
        </w:rPr>
      </w:pPr>
      <w:r w:rsidRPr="002E4F6A">
        <w:rPr>
          <w:rFonts w:ascii="Times New Roman" w:hAnsi="Times New Roman" w:cs="Times New Roman"/>
          <w:sz w:val="24"/>
          <w:szCs w:val="24"/>
        </w:rPr>
        <w:t>Menimbang, bahwa terhadap unsur-unsur tersebut Majelis hakim akan mempertimbangkannya sebagai berikut</w:t>
      </w:r>
    </w:p>
    <w:p w:rsidR="00905498" w:rsidRPr="002E4F6A" w:rsidRDefault="00905498" w:rsidP="00D62C6B">
      <w:pPr>
        <w:pStyle w:val="NoSpacing"/>
        <w:numPr>
          <w:ilvl w:val="0"/>
          <w:numId w:val="40"/>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Barangsiap</w:t>
      </w:r>
    </w:p>
    <w:p w:rsidR="00905498" w:rsidRPr="002E4F6A" w:rsidRDefault="00905498" w:rsidP="00D62C6B">
      <w:pPr>
        <w:pStyle w:val="NoSpacing"/>
        <w:numPr>
          <w:ilvl w:val="0"/>
          <w:numId w:val="40"/>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Mengambil barang sesuatu yang seluruhnya atau sebagian kepunyaan orang lain</w:t>
      </w:r>
    </w:p>
    <w:p w:rsidR="00905498" w:rsidRPr="002E4F6A" w:rsidRDefault="00905498" w:rsidP="00D62C6B">
      <w:pPr>
        <w:pStyle w:val="NoSpacing"/>
        <w:numPr>
          <w:ilvl w:val="0"/>
          <w:numId w:val="40"/>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Dengan maksud untuk memiliki secara melawan hukum</w:t>
      </w:r>
    </w:p>
    <w:p w:rsidR="00905498" w:rsidRPr="002E4F6A" w:rsidRDefault="00905498" w:rsidP="00D62C6B">
      <w:pPr>
        <w:pStyle w:val="NoSpacing"/>
        <w:numPr>
          <w:ilvl w:val="0"/>
          <w:numId w:val="40"/>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lastRenderedPageBreak/>
        <w:t>Diwaktu malam dalam sebuah rumah atau pekarangan tertutup yang ada rumahnya, yang dilakukan oleh orang yang ada di situ tidak diketahui atau tidak dikehendaki oleh yang berhak</w:t>
      </w:r>
    </w:p>
    <w:p w:rsidR="00905498" w:rsidRPr="002E4F6A" w:rsidRDefault="00905498" w:rsidP="00D62C6B">
      <w:pPr>
        <w:pStyle w:val="NoSpacing"/>
        <w:numPr>
          <w:ilvl w:val="0"/>
          <w:numId w:val="40"/>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Dilakukan oleh dua orang atau lebih secara bersekutu</w:t>
      </w:r>
    </w:p>
    <w:p w:rsidR="00905498" w:rsidRPr="002E4F6A" w:rsidRDefault="00905498" w:rsidP="00D62C6B">
      <w:pPr>
        <w:pStyle w:val="NoSpacing"/>
        <w:numPr>
          <w:ilvl w:val="0"/>
          <w:numId w:val="40"/>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Dengan cara untuk masuk ketempat kejahatan atau untuk dapat mengambil barang yang untuk itu dilakukan dengan jalan membongkar, memecah, memanjat atau memakai kunci palsu, perintah palsu atau pakaian jabatan palsu</w:t>
      </w:r>
    </w:p>
    <w:p w:rsidR="006321B0" w:rsidRPr="002E4F6A" w:rsidRDefault="006321B0" w:rsidP="00AE05BB">
      <w:pPr>
        <w:pStyle w:val="NoSpacing"/>
        <w:spacing w:line="480" w:lineRule="auto"/>
        <w:ind w:left="360" w:firstLine="720"/>
        <w:jc w:val="both"/>
        <w:rPr>
          <w:rFonts w:ascii="Times New Roman" w:hAnsi="Times New Roman" w:cs="Times New Roman"/>
          <w:sz w:val="24"/>
          <w:szCs w:val="24"/>
        </w:rPr>
      </w:pPr>
      <w:r w:rsidRPr="002E4F6A">
        <w:rPr>
          <w:rFonts w:ascii="Times New Roman" w:hAnsi="Times New Roman" w:cs="Times New Roman"/>
          <w:sz w:val="24"/>
          <w:szCs w:val="24"/>
        </w:rPr>
        <w:t>Unsur ini bersifat alternative, artinya apabila salah satu sudah terbukti sudah cukup membuktikan tindak pidana yang dilakukan, tidak perlu harus terbukti secara keseluruhan.</w:t>
      </w:r>
    </w:p>
    <w:p w:rsidR="006321B0" w:rsidRPr="002E4F6A" w:rsidRDefault="006321B0" w:rsidP="00AE05BB">
      <w:pPr>
        <w:pStyle w:val="NoSpacing"/>
        <w:spacing w:line="480" w:lineRule="auto"/>
        <w:ind w:left="360" w:firstLine="720"/>
        <w:jc w:val="both"/>
        <w:rPr>
          <w:rFonts w:ascii="Times New Roman" w:hAnsi="Times New Roman" w:cs="Times New Roman"/>
          <w:sz w:val="24"/>
          <w:szCs w:val="24"/>
        </w:rPr>
      </w:pPr>
      <w:r w:rsidRPr="002E4F6A">
        <w:rPr>
          <w:rFonts w:ascii="Times New Roman" w:hAnsi="Times New Roman" w:cs="Times New Roman"/>
          <w:sz w:val="24"/>
          <w:szCs w:val="24"/>
        </w:rPr>
        <w:t>Menimbang, bahwa dalam proses pemeriksaan di Persidangan telah terungkap fakta-fakta hukum yakni  cara Para Anak melakukan perbuatannya tersebut yakni dengan cara membongkar tutup rangka/body sepeda motor Suzuki Satria FU milik Saksi Yohanis Sanggila dan sepeda motor Yamaha Jupiter Z milik Saksi Rustam Tine dan melepas soket stop kontak sepeda motor tersebut, selanjutnya kabel stop kontak disambungkan tanpa melalui soket sehingga sepeda motor tersebut dapat dinyalakan tanpa menggunkan kunci kotak selanjutnya Para Anak masing-masing membawa pergi sepeda motor tersebut dengan cara mengendarai sepeda motor tersebut</w:t>
      </w:r>
    </w:p>
    <w:p w:rsidR="006321B0" w:rsidRPr="002E4F6A" w:rsidRDefault="006321B0" w:rsidP="00AE05BB">
      <w:pPr>
        <w:pStyle w:val="NoSpacing"/>
        <w:spacing w:line="480" w:lineRule="auto"/>
        <w:ind w:left="360" w:firstLine="720"/>
        <w:jc w:val="both"/>
        <w:rPr>
          <w:rFonts w:ascii="Times New Roman" w:hAnsi="Times New Roman" w:cs="Times New Roman"/>
          <w:sz w:val="24"/>
          <w:szCs w:val="24"/>
        </w:rPr>
      </w:pPr>
      <w:r w:rsidRPr="002E4F6A">
        <w:rPr>
          <w:rFonts w:ascii="Times New Roman" w:hAnsi="Times New Roman" w:cs="Times New Roman"/>
          <w:sz w:val="24"/>
          <w:szCs w:val="24"/>
        </w:rPr>
        <w:t xml:space="preserve">Menimbang, bahwa berdasarkan pertimbangan-pertimbangan tersebut di atas maka Majelis Hakim berpendapat bahwa unsur “Dengan cara untuk masuk ke tempat kejahatan atau untuk dapat mengambil barang yang untuk itu </w:t>
      </w:r>
      <w:r w:rsidRPr="002E4F6A">
        <w:rPr>
          <w:rFonts w:ascii="Times New Roman" w:hAnsi="Times New Roman" w:cs="Times New Roman"/>
          <w:sz w:val="24"/>
          <w:szCs w:val="24"/>
        </w:rPr>
        <w:lastRenderedPageBreak/>
        <w:t>dilakukan dengan jalan membongkar, memecah, memanjat atau memakai kunci palsu, perintah palsu atau pakai jabatan palsu” telah terpenuhi</w:t>
      </w:r>
    </w:p>
    <w:p w:rsidR="006321B0" w:rsidRPr="002E4F6A" w:rsidRDefault="006321B0" w:rsidP="00AE05BB">
      <w:pPr>
        <w:pStyle w:val="NoSpacing"/>
        <w:spacing w:line="480" w:lineRule="auto"/>
        <w:ind w:left="360" w:firstLine="720"/>
        <w:jc w:val="both"/>
        <w:rPr>
          <w:rFonts w:ascii="Times New Roman" w:hAnsi="Times New Roman" w:cs="Times New Roman"/>
          <w:sz w:val="24"/>
          <w:szCs w:val="24"/>
        </w:rPr>
      </w:pPr>
      <w:r w:rsidRPr="002E4F6A">
        <w:rPr>
          <w:rFonts w:ascii="Times New Roman" w:hAnsi="Times New Roman" w:cs="Times New Roman"/>
          <w:sz w:val="24"/>
          <w:szCs w:val="24"/>
        </w:rPr>
        <w:t>Menimbang, bahwa oleh karena semua unsur dalam Pasal 363  Ayat (2) KUHP telah terpenuhi, maka Para Anak haruslah dinyatakan telah terbukti secara sah dan meyakinkan melakukan tindak pidana sebagaimana didakwakan dalam dakwaan tunggal Penuntut Umum tersebut; Menimbang, bahwa terhadap pembelaan lisan dari Penasihat Hukum Para Anak yang memohon keringanan hukuman karena Para Anak merupakan penerus bangsa, belum pernah dihukum, bersikap sopan dalam persidangan, mengakui segala perbuatannya dan memiliki kesempatan untuk melajutkan sekolah, Hakim akan mempertimbangkannya dalam pertimbangan hal-hal yang meringankan dalam perbuatan Anak</w:t>
      </w:r>
    </w:p>
    <w:p w:rsidR="006321B0" w:rsidRPr="002E4F6A" w:rsidRDefault="006321B0" w:rsidP="00A94DDD">
      <w:pPr>
        <w:pStyle w:val="NoSpacing"/>
        <w:spacing w:line="480" w:lineRule="auto"/>
        <w:ind w:left="360" w:firstLine="720"/>
        <w:jc w:val="both"/>
        <w:rPr>
          <w:rFonts w:ascii="Times New Roman" w:hAnsi="Times New Roman" w:cs="Times New Roman"/>
          <w:sz w:val="24"/>
          <w:szCs w:val="24"/>
        </w:rPr>
      </w:pPr>
      <w:r w:rsidRPr="002E4F6A">
        <w:rPr>
          <w:rFonts w:ascii="Times New Roman" w:hAnsi="Times New Roman" w:cs="Times New Roman"/>
          <w:sz w:val="24"/>
          <w:szCs w:val="24"/>
        </w:rPr>
        <w:t>Menimbang, bahwa terhadap laporan hasil penelitian kemasyarakatan untuk sidang pengadilan yang merekomendasikan agar Para Anak dapat dituntut pidana penjara, Majelis Hakim mempertimbangkannya sebagai berikut: Bahwa Sistem Peradilan Pidana Anak berlaku asas, Anak dijatuhi pidana penjara apabila keadaan dan perbuatan Anak akan membahayakan masyarakat yang hanya dijatuhkan sebagai upaya terakhir dalam waktu yang paling singkat. Menurut Majelis Hakim kehadiran Anak lebih layak dibina di lembaga untuk kebaikan anak agar mendapatkan pembinaan dan pendidikan yang layak sehingga perampasan kemerdekaan dan pemidanaan dalam waktu yang paling singkat atau tertentu sebagai upaya terakhir untuk kepentingan terbaik bagi Anak</w:t>
      </w:r>
    </w:p>
    <w:p w:rsidR="0050745D" w:rsidRPr="002E4F6A" w:rsidRDefault="006321B0" w:rsidP="00A94DDD">
      <w:pPr>
        <w:pStyle w:val="NoSpacing"/>
        <w:spacing w:line="480" w:lineRule="auto"/>
        <w:ind w:left="360" w:firstLine="720"/>
        <w:jc w:val="both"/>
        <w:rPr>
          <w:rFonts w:ascii="Times New Roman" w:hAnsi="Times New Roman" w:cs="Times New Roman"/>
          <w:sz w:val="24"/>
          <w:szCs w:val="24"/>
        </w:rPr>
        <w:sectPr w:rsidR="0050745D" w:rsidRPr="002E4F6A" w:rsidSect="0050745D">
          <w:pgSz w:w="11907" w:h="16839" w:code="9"/>
          <w:pgMar w:top="2268" w:right="1701" w:bottom="1701" w:left="2268" w:header="720" w:footer="720" w:gutter="0"/>
          <w:pgNumType w:start="40"/>
          <w:cols w:space="720"/>
          <w:titlePg/>
          <w:docGrid w:linePitch="360"/>
        </w:sectPr>
      </w:pPr>
      <w:r w:rsidRPr="002E4F6A">
        <w:rPr>
          <w:rFonts w:ascii="Times New Roman" w:hAnsi="Times New Roman" w:cs="Times New Roman"/>
          <w:sz w:val="24"/>
          <w:szCs w:val="24"/>
        </w:rPr>
        <w:lastRenderedPageBreak/>
        <w:t>Menimbang, bahwa dalam persidangan, Hakim tidak menemukan hal-hal yang dapat menghapuskan pertanggungjawaban pidana, baik sebagai alasan pembenar dan atau alasan pemaaf, maka Para Anak harus mempertanggungjawabkan perbuatannya,</w:t>
      </w:r>
    </w:p>
    <w:p w:rsidR="006321B0" w:rsidRPr="002E4F6A" w:rsidRDefault="006321B0" w:rsidP="002E4F6A">
      <w:pPr>
        <w:pStyle w:val="NoSpacing"/>
        <w:spacing w:line="480" w:lineRule="auto"/>
        <w:jc w:val="center"/>
        <w:rPr>
          <w:rFonts w:ascii="Times New Roman" w:hAnsi="Times New Roman" w:cs="Times New Roman"/>
          <w:b/>
          <w:sz w:val="28"/>
          <w:szCs w:val="28"/>
        </w:rPr>
      </w:pPr>
      <w:r w:rsidRPr="002E4F6A">
        <w:rPr>
          <w:rFonts w:ascii="Times New Roman" w:hAnsi="Times New Roman" w:cs="Times New Roman"/>
          <w:b/>
          <w:sz w:val="28"/>
          <w:szCs w:val="28"/>
        </w:rPr>
        <w:lastRenderedPageBreak/>
        <w:t>BAB V</w:t>
      </w:r>
    </w:p>
    <w:p w:rsidR="006321B0" w:rsidRPr="002E4F6A" w:rsidRDefault="006321B0" w:rsidP="002E4F6A">
      <w:pPr>
        <w:pStyle w:val="NoSpacing"/>
        <w:spacing w:line="480" w:lineRule="auto"/>
        <w:jc w:val="center"/>
        <w:rPr>
          <w:rFonts w:ascii="Times New Roman" w:hAnsi="Times New Roman" w:cs="Times New Roman"/>
          <w:b/>
          <w:sz w:val="28"/>
          <w:szCs w:val="28"/>
        </w:rPr>
      </w:pPr>
      <w:r w:rsidRPr="002E4F6A">
        <w:rPr>
          <w:rFonts w:ascii="Times New Roman" w:hAnsi="Times New Roman" w:cs="Times New Roman"/>
          <w:b/>
          <w:sz w:val="28"/>
          <w:szCs w:val="28"/>
        </w:rPr>
        <w:t>PENUTUP</w:t>
      </w:r>
    </w:p>
    <w:p w:rsidR="006321B0" w:rsidRPr="002E4F6A" w:rsidRDefault="002E4F6A" w:rsidP="002E4F6A">
      <w:pPr>
        <w:pStyle w:val="NoSpacing"/>
        <w:spacing w:line="480" w:lineRule="auto"/>
        <w:jc w:val="both"/>
        <w:rPr>
          <w:rFonts w:ascii="Times New Roman" w:hAnsi="Times New Roman" w:cs="Times New Roman"/>
          <w:b/>
          <w:sz w:val="24"/>
          <w:szCs w:val="24"/>
        </w:rPr>
      </w:pPr>
      <w:r w:rsidRPr="002E4F6A">
        <w:rPr>
          <w:rFonts w:ascii="Times New Roman" w:hAnsi="Times New Roman" w:cs="Times New Roman"/>
          <w:b/>
          <w:sz w:val="24"/>
          <w:szCs w:val="24"/>
        </w:rPr>
        <w:t xml:space="preserve">5.1 </w:t>
      </w:r>
      <w:r w:rsidR="006321B0" w:rsidRPr="002E4F6A">
        <w:rPr>
          <w:rFonts w:ascii="Times New Roman" w:hAnsi="Times New Roman" w:cs="Times New Roman"/>
          <w:b/>
          <w:sz w:val="24"/>
          <w:szCs w:val="24"/>
        </w:rPr>
        <w:t>Kesimpulan</w:t>
      </w:r>
    </w:p>
    <w:p w:rsidR="002E4F6A" w:rsidRDefault="00627FAA" w:rsidP="002E4F6A">
      <w:pPr>
        <w:pStyle w:val="NoSpacing"/>
        <w:spacing w:line="480" w:lineRule="auto"/>
        <w:ind w:left="426" w:firstLine="567"/>
        <w:jc w:val="both"/>
        <w:rPr>
          <w:rFonts w:ascii="Times New Roman" w:hAnsi="Times New Roman" w:cs="Times New Roman"/>
          <w:sz w:val="24"/>
          <w:szCs w:val="24"/>
        </w:rPr>
      </w:pPr>
      <w:r w:rsidRPr="002E4F6A">
        <w:rPr>
          <w:rFonts w:ascii="Times New Roman" w:hAnsi="Times New Roman" w:cs="Times New Roman"/>
          <w:sz w:val="24"/>
          <w:szCs w:val="24"/>
        </w:rPr>
        <w:t>Dalam rumusan berdasarkan hasil penilitian dan pembahasan yang telah diuraikan sebelumnya, maka penulis dapat menarik  kesimpulan sebagai berikut</w:t>
      </w:r>
      <w:r w:rsidR="002E4F6A">
        <w:rPr>
          <w:rFonts w:ascii="Times New Roman" w:hAnsi="Times New Roman" w:cs="Times New Roman"/>
          <w:sz w:val="24"/>
          <w:szCs w:val="24"/>
        </w:rPr>
        <w:t xml:space="preserve"> :</w:t>
      </w:r>
    </w:p>
    <w:p w:rsidR="002E4F6A" w:rsidRDefault="00627FAA" w:rsidP="00D62C6B">
      <w:pPr>
        <w:pStyle w:val="NoSpacing"/>
        <w:numPr>
          <w:ilvl w:val="0"/>
          <w:numId w:val="38"/>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Pertimbangan Hakim Dalam Menjatuhkan Putusan Terhadap Tindak   Pidana Pencurian Yang DiLakukan Anak (Putusan Nomor : 1 Pid.Sus-Anak/2019/PN.TMT) Sudah sesuai dengan peraturan perundang-undangan yang berlaku. Dimana putusan yang dijatuhkan</w:t>
      </w:r>
      <w:r w:rsidR="00470B13" w:rsidRPr="002E4F6A">
        <w:rPr>
          <w:rFonts w:ascii="Times New Roman" w:hAnsi="Times New Roman" w:cs="Times New Roman"/>
          <w:sz w:val="24"/>
          <w:szCs w:val="24"/>
        </w:rPr>
        <w:t xml:space="preserve"> berdasarkan alat bukti berupa keterangan saksi, dan keterangan Para Anak</w:t>
      </w:r>
    </w:p>
    <w:p w:rsidR="00693A27" w:rsidRPr="002E4F6A" w:rsidRDefault="00630FFF" w:rsidP="00D62C6B">
      <w:pPr>
        <w:pStyle w:val="NoSpacing"/>
        <w:numPr>
          <w:ilvl w:val="0"/>
          <w:numId w:val="38"/>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Penerapan Hukum TerhadapTindak Pidana Pencurian Yang di Lakukan Anak bahwa dalam persidangan, Hakim tidak menemukan hal-hal yang dapat menghapuskan pertanggungjawaban pidana, baik sebagai alasan pembenar dan atau alasan pemaaf, maka Para Anak harus mempertanggungjawabkan perbuatannya</w:t>
      </w:r>
    </w:p>
    <w:p w:rsidR="00BF096D" w:rsidRPr="002E4F6A" w:rsidRDefault="00693A27" w:rsidP="002E4F6A">
      <w:pPr>
        <w:pStyle w:val="NoSpacing"/>
        <w:spacing w:line="480" w:lineRule="auto"/>
        <w:jc w:val="both"/>
        <w:rPr>
          <w:rFonts w:ascii="Times New Roman" w:hAnsi="Times New Roman" w:cs="Times New Roman"/>
          <w:b/>
          <w:sz w:val="24"/>
          <w:szCs w:val="24"/>
        </w:rPr>
      </w:pPr>
      <w:r w:rsidRPr="002E4F6A">
        <w:rPr>
          <w:rFonts w:ascii="Times New Roman" w:hAnsi="Times New Roman" w:cs="Times New Roman"/>
          <w:b/>
          <w:sz w:val="24"/>
          <w:szCs w:val="24"/>
        </w:rPr>
        <w:t xml:space="preserve">5.2 </w:t>
      </w:r>
      <w:r w:rsidR="007E4D16" w:rsidRPr="002E4F6A">
        <w:rPr>
          <w:rFonts w:ascii="Times New Roman" w:hAnsi="Times New Roman" w:cs="Times New Roman"/>
          <w:b/>
          <w:sz w:val="24"/>
          <w:szCs w:val="24"/>
        </w:rPr>
        <w:t>Saran</w:t>
      </w:r>
    </w:p>
    <w:p w:rsidR="007E4D16" w:rsidRPr="002E4F6A" w:rsidRDefault="007E4D16" w:rsidP="00D62C6B">
      <w:pPr>
        <w:pStyle w:val="NoSpacing"/>
        <w:numPr>
          <w:ilvl w:val="0"/>
          <w:numId w:val="39"/>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Hakim dalam menjatuhkan putusan betul-betul memperhatikan</w:t>
      </w:r>
      <w:r w:rsidR="00693A27" w:rsidRPr="002E4F6A">
        <w:rPr>
          <w:rFonts w:ascii="Times New Roman" w:hAnsi="Times New Roman" w:cs="Times New Roman"/>
          <w:sz w:val="24"/>
          <w:szCs w:val="24"/>
        </w:rPr>
        <w:t xml:space="preserve"> nilai-nilai keadilan dalam masyarakat</w:t>
      </w:r>
    </w:p>
    <w:p w:rsidR="00693A27" w:rsidRPr="002E4F6A" w:rsidRDefault="00693A27" w:rsidP="00D62C6B">
      <w:pPr>
        <w:pStyle w:val="NoSpacing"/>
        <w:numPr>
          <w:ilvl w:val="0"/>
          <w:numId w:val="39"/>
        </w:numPr>
        <w:spacing w:line="480" w:lineRule="auto"/>
        <w:jc w:val="both"/>
        <w:rPr>
          <w:rFonts w:ascii="Times New Roman" w:hAnsi="Times New Roman" w:cs="Times New Roman"/>
          <w:sz w:val="24"/>
          <w:szCs w:val="24"/>
        </w:rPr>
      </w:pPr>
      <w:r w:rsidRPr="002E4F6A">
        <w:rPr>
          <w:rFonts w:ascii="Times New Roman" w:hAnsi="Times New Roman" w:cs="Times New Roman"/>
          <w:sz w:val="24"/>
          <w:szCs w:val="24"/>
        </w:rPr>
        <w:t>Bahwa hakim harus membuat keputusan mereka lebih akurat dan jeli dalam membuat keputusan, terutama jika dalam dakwaan jaksa penuntut umum menggunakan dua pasal yang memiliki unsur serupa</w:t>
      </w:r>
    </w:p>
    <w:p w:rsidR="006506A6" w:rsidRPr="002E4F6A" w:rsidRDefault="006506A6" w:rsidP="002E4F6A">
      <w:pPr>
        <w:tabs>
          <w:tab w:val="left" w:pos="3240"/>
        </w:tabs>
        <w:jc w:val="both"/>
        <w:rPr>
          <w:rFonts w:ascii="Times New Roman" w:hAnsi="Times New Roman" w:cs="Times New Roman"/>
          <w:sz w:val="24"/>
          <w:szCs w:val="24"/>
        </w:rPr>
      </w:pPr>
    </w:p>
    <w:p w:rsidR="00965A01" w:rsidRPr="002E4F6A" w:rsidRDefault="00965A01" w:rsidP="006A5DF0">
      <w:pPr>
        <w:jc w:val="both"/>
        <w:rPr>
          <w:rFonts w:ascii="Times New Roman" w:hAnsi="Times New Roman" w:cs="Times New Roman"/>
          <w:sz w:val="24"/>
          <w:szCs w:val="24"/>
          <w:lang w:val="id-ID"/>
        </w:rPr>
        <w:sectPr w:rsidR="00965A01" w:rsidRPr="002E4F6A" w:rsidSect="0050745D">
          <w:pgSz w:w="11907" w:h="16839" w:code="9"/>
          <w:pgMar w:top="2268" w:right="1701" w:bottom="1701" w:left="2268" w:header="720" w:footer="720" w:gutter="0"/>
          <w:pgNumType w:start="77"/>
          <w:cols w:space="720"/>
          <w:titlePg/>
          <w:docGrid w:linePitch="360"/>
        </w:sectPr>
      </w:pPr>
    </w:p>
    <w:p w:rsidR="00582ED4" w:rsidRPr="002E4F6A" w:rsidRDefault="00F209E6" w:rsidP="002E4F6A">
      <w:pPr>
        <w:pStyle w:val="NoSpacing"/>
        <w:spacing w:line="360" w:lineRule="auto"/>
        <w:jc w:val="center"/>
        <w:rPr>
          <w:rFonts w:ascii="Times New Roman" w:hAnsi="Times New Roman" w:cs="Times New Roman"/>
          <w:b/>
          <w:sz w:val="28"/>
          <w:szCs w:val="28"/>
          <w:lang w:val="id-ID"/>
        </w:rPr>
      </w:pPr>
      <w:r w:rsidRPr="002E4F6A">
        <w:rPr>
          <w:rFonts w:ascii="Times New Roman" w:hAnsi="Times New Roman" w:cs="Times New Roman"/>
          <w:b/>
          <w:sz w:val="28"/>
          <w:szCs w:val="28"/>
          <w:lang w:val="id-ID"/>
        </w:rPr>
        <w:lastRenderedPageBreak/>
        <w:t>DAFTAR PUSTAKA</w:t>
      </w:r>
    </w:p>
    <w:p w:rsidR="00582ED4" w:rsidRPr="002E4F6A" w:rsidRDefault="002E4F6A" w:rsidP="002E4F6A">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BUKU :</w:t>
      </w:r>
    </w:p>
    <w:p w:rsidR="002649DB" w:rsidRPr="002E4F6A" w:rsidRDefault="002649DB" w:rsidP="002E4F6A">
      <w:pPr>
        <w:pStyle w:val="NoSpacing"/>
        <w:spacing w:line="360" w:lineRule="auto"/>
        <w:jc w:val="both"/>
        <w:rPr>
          <w:sz w:val="24"/>
          <w:szCs w:val="24"/>
        </w:rPr>
      </w:pPr>
      <w:r w:rsidRPr="002E4F6A">
        <w:rPr>
          <w:rFonts w:ascii="Times New Roman" w:hAnsi="Times New Roman" w:cs="Times New Roman"/>
          <w:sz w:val="24"/>
          <w:szCs w:val="24"/>
        </w:rPr>
        <w:t>Abdul Khair dan Mohammad Ekaputra,2011, Pemi</w:t>
      </w:r>
      <w:r w:rsidR="005C72C6" w:rsidRPr="002E4F6A">
        <w:rPr>
          <w:rFonts w:ascii="Times New Roman" w:hAnsi="Times New Roman" w:cs="Times New Roman"/>
          <w:sz w:val="24"/>
          <w:szCs w:val="24"/>
        </w:rPr>
        <w:t>danaan, Medan, USUPress,</w:t>
      </w:r>
    </w:p>
    <w:p w:rsidR="000B091C" w:rsidRPr="002E4F6A" w:rsidRDefault="000B091C"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Abintaro Prakoso, 2016, Yogyakarta : LaksBang PRESindo</w:t>
      </w:r>
    </w:p>
    <w:p w:rsidR="000B091C" w:rsidRPr="002E4F6A" w:rsidRDefault="000B091C"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Bismar Siregar, 1998, Hukum dan Hak-Hak Anak, Jakarta, Rajawali</w:t>
      </w:r>
    </w:p>
    <w:p w:rsidR="000B091C" w:rsidRPr="002E4F6A" w:rsidRDefault="000B091C"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 xml:space="preserve">Kamus Besar Bahasa Indonesia, </w:t>
      </w:r>
      <w:hyperlink r:id="rId34" w:history="1">
        <w:r w:rsidRPr="002E4F6A">
          <w:rPr>
            <w:rStyle w:val="Hyperlink"/>
            <w:rFonts w:ascii="Times New Roman" w:hAnsi="Times New Roman" w:cs="Times New Roman"/>
            <w:sz w:val="24"/>
            <w:szCs w:val="24"/>
          </w:rPr>
          <w:t>https://kbbi.web,id</w:t>
        </w:r>
      </w:hyperlink>
      <w:r w:rsidRPr="002E4F6A">
        <w:rPr>
          <w:rFonts w:ascii="Times New Roman" w:hAnsi="Times New Roman" w:cs="Times New Roman"/>
          <w:sz w:val="24"/>
          <w:szCs w:val="24"/>
        </w:rPr>
        <w:t xml:space="preserve"> 7 Desember 2018</w:t>
      </w:r>
    </w:p>
    <w:p w:rsidR="000B091C" w:rsidRPr="002E4F6A" w:rsidRDefault="000B091C"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Marpaung, 1997, Tndak Pidana Lingkungan Hidup dan Masalah Prevensinya, Jakarta,  Sinar Grafika</w:t>
      </w:r>
    </w:p>
    <w:p w:rsidR="005700A0" w:rsidRPr="002E4F6A" w:rsidRDefault="005700A0"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M Rasyid Ariman dan Fahmi Ragib, 2008, Kejahatan Tertentu Dalam KUHP, Palembang,  Unsri,</w:t>
      </w:r>
    </w:p>
    <w:p w:rsidR="005700A0" w:rsidRPr="002E4F6A" w:rsidRDefault="005700A0"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M.Nasir Djamil, 2013, Anak Bukan Untuk di Hukum, Jakarta Timur, Grafika Offset</w:t>
      </w:r>
    </w:p>
    <w:p w:rsidR="005700A0" w:rsidRPr="002E4F6A" w:rsidRDefault="005700A0"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Mulyadi.lilik, 2007, Normatif teoritis praktis dan permasalahanya, Bandung. PT Alumni</w:t>
      </w:r>
    </w:p>
    <w:p w:rsidR="005700A0" w:rsidRPr="002E4F6A" w:rsidRDefault="005700A0"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Suharto RM, Hukum Pidana Materil (Unsur-Unsur Obyektif Sebagai Dasar Dakwaan), Edisi Kedua Sinar Grafitika, Jakarta, 2002,</w:t>
      </w:r>
    </w:p>
    <w:p w:rsidR="005700A0" w:rsidRPr="002E4F6A" w:rsidRDefault="005700A0"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----------,Zamzam Abidin, 1986, Pengertian dan Asas Hukum Pidana Dalam, Jakarta, Ghalia Indonesia</w:t>
      </w:r>
    </w:p>
    <w:p w:rsidR="00FD2D7B" w:rsidRPr="002E4F6A" w:rsidRDefault="005700A0" w:rsidP="006A5DF0">
      <w:pPr>
        <w:pStyle w:val="NoSpacing"/>
        <w:spacing w:line="360" w:lineRule="auto"/>
        <w:ind w:left="900" w:hanging="900"/>
        <w:jc w:val="both"/>
        <w:rPr>
          <w:rFonts w:ascii="Times New Roman" w:hAnsi="Times New Roman" w:cs="Times New Roman"/>
          <w:sz w:val="24"/>
          <w:szCs w:val="24"/>
        </w:rPr>
      </w:pPr>
      <w:r w:rsidRPr="002E4F6A">
        <w:rPr>
          <w:rFonts w:ascii="Times New Roman" w:hAnsi="Times New Roman" w:cs="Times New Roman"/>
          <w:sz w:val="24"/>
          <w:szCs w:val="24"/>
        </w:rPr>
        <w:t>Syar</w:t>
      </w:r>
      <w:r w:rsidR="00FD2D7B" w:rsidRPr="002E4F6A">
        <w:rPr>
          <w:rFonts w:ascii="Times New Roman" w:hAnsi="Times New Roman" w:cs="Times New Roman"/>
          <w:sz w:val="24"/>
          <w:szCs w:val="24"/>
        </w:rPr>
        <w:t>fudin</w:t>
      </w:r>
      <w:r w:rsidR="0037531C" w:rsidRPr="002E4F6A">
        <w:rPr>
          <w:rFonts w:ascii="Times New Roman" w:hAnsi="Times New Roman" w:cs="Times New Roman"/>
          <w:sz w:val="24"/>
          <w:szCs w:val="24"/>
        </w:rPr>
        <w:t>, 2007,</w:t>
      </w:r>
      <w:r w:rsidR="00FD2D7B" w:rsidRPr="002E4F6A">
        <w:rPr>
          <w:rFonts w:ascii="Times New Roman" w:hAnsi="Times New Roman" w:cs="Times New Roman"/>
          <w:sz w:val="24"/>
          <w:szCs w:val="24"/>
        </w:rPr>
        <w:t xml:space="preserve"> Hukum pidana Dalam kodi</w:t>
      </w:r>
      <w:r w:rsidRPr="002E4F6A">
        <w:rPr>
          <w:rFonts w:ascii="Times New Roman" w:hAnsi="Times New Roman" w:cs="Times New Roman"/>
          <w:sz w:val="24"/>
          <w:szCs w:val="24"/>
        </w:rPr>
        <w:t xml:space="preserve">fikasi Kejahatan tertentu Dalam </w:t>
      </w:r>
      <w:r w:rsidR="00F03955" w:rsidRPr="002E4F6A">
        <w:rPr>
          <w:rFonts w:ascii="Times New Roman" w:hAnsi="Times New Roman" w:cs="Times New Roman"/>
          <w:sz w:val="24"/>
          <w:szCs w:val="24"/>
        </w:rPr>
        <w:t xml:space="preserve">KUHP, Fakultas Hukum, Universitas Sriwijaya </w:t>
      </w:r>
    </w:p>
    <w:p w:rsidR="00FD2D7B" w:rsidRPr="002E4F6A" w:rsidRDefault="0001079C" w:rsidP="002E4F6A">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 xml:space="preserve">Wirjono Prodjodikoro, 2008, </w:t>
      </w:r>
      <w:r w:rsidR="00FD2D7B" w:rsidRPr="002E4F6A">
        <w:rPr>
          <w:rFonts w:ascii="Times New Roman" w:hAnsi="Times New Roman" w:cs="Times New Roman"/>
          <w:sz w:val="24"/>
          <w:szCs w:val="24"/>
        </w:rPr>
        <w:t>Tindak Pidana Tertentu di Indonesia,</w:t>
      </w:r>
      <w:r w:rsidRPr="002E4F6A">
        <w:rPr>
          <w:rFonts w:ascii="Times New Roman" w:hAnsi="Times New Roman" w:cs="Times New Roman"/>
          <w:sz w:val="24"/>
          <w:szCs w:val="24"/>
        </w:rPr>
        <w:t xml:space="preserve"> Bandung, </w:t>
      </w:r>
      <w:r w:rsidR="00FD2D7B" w:rsidRPr="002E4F6A">
        <w:rPr>
          <w:rFonts w:ascii="Times New Roman" w:hAnsi="Times New Roman" w:cs="Times New Roman"/>
          <w:sz w:val="24"/>
          <w:szCs w:val="24"/>
        </w:rPr>
        <w:t xml:space="preserve"> Replik</w:t>
      </w:r>
      <w:r w:rsidRPr="002E4F6A">
        <w:rPr>
          <w:rFonts w:ascii="Times New Roman" w:hAnsi="Times New Roman" w:cs="Times New Roman"/>
          <w:sz w:val="24"/>
          <w:szCs w:val="24"/>
        </w:rPr>
        <w:t>a Aditma</w:t>
      </w:r>
    </w:p>
    <w:p w:rsidR="002E4F6A" w:rsidRPr="002E4F6A" w:rsidRDefault="002E4F6A" w:rsidP="006A5DF0">
      <w:pPr>
        <w:pStyle w:val="NoSpacing"/>
        <w:spacing w:line="360" w:lineRule="auto"/>
        <w:jc w:val="both"/>
        <w:rPr>
          <w:rFonts w:ascii="Times New Roman" w:hAnsi="Times New Roman" w:cs="Times New Roman"/>
          <w:sz w:val="24"/>
          <w:szCs w:val="24"/>
        </w:rPr>
      </w:pPr>
    </w:p>
    <w:p w:rsidR="00876EF1" w:rsidRPr="002E4F6A" w:rsidRDefault="00876EF1" w:rsidP="006A5DF0">
      <w:pPr>
        <w:pStyle w:val="NoSpacing"/>
        <w:spacing w:line="360" w:lineRule="auto"/>
        <w:ind w:left="851" w:hanging="851"/>
        <w:jc w:val="both"/>
        <w:rPr>
          <w:rFonts w:ascii="Times New Roman" w:hAnsi="Times New Roman" w:cs="Times New Roman"/>
          <w:b/>
          <w:sz w:val="24"/>
          <w:szCs w:val="24"/>
        </w:rPr>
      </w:pPr>
      <w:r w:rsidRPr="002E4F6A">
        <w:rPr>
          <w:rFonts w:ascii="Times New Roman" w:hAnsi="Times New Roman" w:cs="Times New Roman"/>
          <w:b/>
          <w:sz w:val="24"/>
          <w:szCs w:val="24"/>
        </w:rPr>
        <w:t>UNDANG – UNDANG</w:t>
      </w:r>
    </w:p>
    <w:p w:rsidR="000B091C" w:rsidRPr="002E4F6A" w:rsidRDefault="000B091C"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KUHP</w:t>
      </w:r>
    </w:p>
    <w:p w:rsidR="00876EF1" w:rsidRPr="002E4F6A" w:rsidRDefault="00876EF1" w:rsidP="006A5DF0">
      <w:pPr>
        <w:pStyle w:val="NoSpacing"/>
        <w:spacing w:line="360" w:lineRule="auto"/>
        <w:ind w:left="851" w:hanging="851"/>
        <w:jc w:val="both"/>
        <w:rPr>
          <w:rFonts w:ascii="Times New Roman" w:hAnsi="Times New Roman" w:cs="Times New Roman"/>
          <w:sz w:val="24"/>
          <w:szCs w:val="24"/>
        </w:rPr>
      </w:pPr>
      <w:r w:rsidRPr="002E4F6A">
        <w:rPr>
          <w:rFonts w:ascii="Times New Roman" w:hAnsi="Times New Roman" w:cs="Times New Roman"/>
          <w:sz w:val="24"/>
          <w:szCs w:val="24"/>
        </w:rPr>
        <w:t>Undang-Undang</w:t>
      </w:r>
      <w:r w:rsidR="002349EA" w:rsidRPr="002E4F6A">
        <w:rPr>
          <w:rFonts w:ascii="Times New Roman" w:hAnsi="Times New Roman" w:cs="Times New Roman"/>
          <w:sz w:val="24"/>
          <w:szCs w:val="24"/>
        </w:rPr>
        <w:t xml:space="preserve"> No</w:t>
      </w:r>
      <w:r w:rsidRPr="002E4F6A">
        <w:rPr>
          <w:rFonts w:ascii="Times New Roman" w:hAnsi="Times New Roman" w:cs="Times New Roman"/>
          <w:sz w:val="24"/>
          <w:szCs w:val="24"/>
        </w:rPr>
        <w:t xml:space="preserve"> 3</w:t>
      </w:r>
      <w:r w:rsidR="000B091C" w:rsidRPr="002E4F6A">
        <w:rPr>
          <w:rFonts w:ascii="Times New Roman" w:hAnsi="Times New Roman" w:cs="Times New Roman"/>
          <w:sz w:val="24"/>
          <w:szCs w:val="24"/>
        </w:rPr>
        <w:t>5 Tahun 2014</w:t>
      </w:r>
    </w:p>
    <w:p w:rsidR="0037531C" w:rsidRDefault="0037531C" w:rsidP="00AB3AB0">
      <w:pPr>
        <w:pStyle w:val="NoSpacing"/>
        <w:spacing w:line="360" w:lineRule="auto"/>
        <w:ind w:left="851" w:hanging="851"/>
        <w:jc w:val="both"/>
        <w:rPr>
          <w:rFonts w:ascii="Times New Roman" w:hAnsi="Times New Roman" w:cs="Times New Roman"/>
          <w:b/>
          <w:sz w:val="24"/>
          <w:szCs w:val="24"/>
        </w:rPr>
      </w:pPr>
    </w:p>
    <w:p w:rsidR="00AB3AB0" w:rsidRDefault="00AB3AB0" w:rsidP="00FD2D7B">
      <w:pPr>
        <w:pStyle w:val="NoSpacing"/>
        <w:spacing w:line="360" w:lineRule="auto"/>
        <w:ind w:left="851" w:hanging="851"/>
        <w:jc w:val="both"/>
        <w:rPr>
          <w:rFonts w:ascii="Times New Roman" w:hAnsi="Times New Roman" w:cs="Times New Roman"/>
          <w:sz w:val="24"/>
          <w:szCs w:val="24"/>
        </w:rPr>
      </w:pPr>
    </w:p>
    <w:p w:rsidR="00582ED4" w:rsidRDefault="00582ED4">
      <w:pPr>
        <w:pStyle w:val="NoSpacing"/>
        <w:spacing w:line="480" w:lineRule="auto"/>
        <w:jc w:val="both"/>
        <w:rPr>
          <w:rFonts w:ascii="Times New Roman" w:hAnsi="Times New Roman" w:cs="Times New Roman"/>
          <w:sz w:val="24"/>
          <w:szCs w:val="24"/>
          <w:lang w:val="id-ID"/>
        </w:rPr>
      </w:pPr>
    </w:p>
    <w:p w:rsidR="00582ED4" w:rsidRDefault="00582ED4"/>
    <w:p w:rsidR="003E7647" w:rsidRDefault="003E7647">
      <w:r>
        <w:rPr>
          <w:noProof/>
        </w:rPr>
        <w:lastRenderedPageBreak/>
        <w:drawing>
          <wp:anchor distT="0" distB="0" distL="114300" distR="114300" simplePos="0" relativeHeight="251644928" behindDoc="1" locked="0" layoutInCell="1" allowOverlap="1">
            <wp:simplePos x="0" y="0"/>
            <wp:positionH relativeFrom="column">
              <wp:posOffset>-1535714</wp:posOffset>
            </wp:positionH>
            <wp:positionV relativeFrom="paragraph">
              <wp:posOffset>-1576658</wp:posOffset>
            </wp:positionV>
            <wp:extent cx="7656195" cy="107680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62677" cy="107772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DD2C92">
      <w:r>
        <w:rPr>
          <w:noProof/>
        </w:rPr>
        <w:lastRenderedPageBreak/>
        <w:drawing>
          <wp:anchor distT="0" distB="0" distL="0" distR="0" simplePos="0" relativeHeight="251656192" behindDoc="1" locked="0" layoutInCell="1" allowOverlap="1" wp14:anchorId="5A57D7A8" wp14:editId="76F928D6">
            <wp:simplePos x="0" y="0"/>
            <wp:positionH relativeFrom="page">
              <wp:posOffset>-218534</wp:posOffset>
            </wp:positionH>
            <wp:positionV relativeFrom="page">
              <wp:posOffset>-82275</wp:posOffset>
            </wp:positionV>
            <wp:extent cx="7772400" cy="1069848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a:off x="0" y="0"/>
                      <a:ext cx="7772400" cy="10698480"/>
                    </a:xfrm>
                    <a:prstGeom prst="rect">
                      <a:avLst/>
                    </a:prstGeom>
                  </pic:spPr>
                </pic:pic>
              </a:graphicData>
            </a:graphic>
          </wp:anchor>
        </w:drawing>
      </w:r>
    </w:p>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3E7647" w:rsidRDefault="003E7647"/>
    <w:p w:rsidR="00DD2C92" w:rsidRDefault="00DD2C92">
      <w:pPr>
        <w:rPr>
          <w:noProof/>
          <w:sz w:val="20"/>
        </w:rPr>
      </w:pPr>
      <w:r>
        <w:rPr>
          <w:noProof/>
          <w:sz w:val="20"/>
        </w:rPr>
        <w:lastRenderedPageBreak/>
        <w:drawing>
          <wp:anchor distT="0" distB="0" distL="114300" distR="114300" simplePos="0" relativeHeight="251654144" behindDoc="0" locked="0" layoutInCell="1" allowOverlap="1" wp14:anchorId="0819E141">
            <wp:simplePos x="0" y="0"/>
            <wp:positionH relativeFrom="column">
              <wp:posOffset>-1287458</wp:posOffset>
            </wp:positionH>
            <wp:positionV relativeFrom="paragraph">
              <wp:posOffset>-1440739</wp:posOffset>
            </wp:positionV>
            <wp:extent cx="7219315" cy="1061783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19315" cy="10617835"/>
                    </a:xfrm>
                    <a:prstGeom prst="rect">
                      <a:avLst/>
                    </a:prstGeom>
                  </pic:spPr>
                </pic:pic>
              </a:graphicData>
            </a:graphic>
            <wp14:sizeRelH relativeFrom="page">
              <wp14:pctWidth>0</wp14:pctWidth>
            </wp14:sizeRelH>
            <wp14:sizeRelV relativeFrom="page">
              <wp14:pctHeight>0</wp14:pctHeight>
            </wp14:sizeRelV>
          </wp:anchor>
        </w:drawing>
      </w: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r>
        <w:rPr>
          <w:noProof/>
        </w:rPr>
        <w:lastRenderedPageBreak/>
        <w:drawing>
          <wp:anchor distT="0" distB="0" distL="0" distR="0" simplePos="0" relativeHeight="251678720" behindDoc="1" locked="0" layoutInCell="1" allowOverlap="1" wp14:anchorId="70816DCB" wp14:editId="305E009B">
            <wp:simplePos x="0" y="0"/>
            <wp:positionH relativeFrom="page">
              <wp:posOffset>-1404663</wp:posOffset>
            </wp:positionH>
            <wp:positionV relativeFrom="page">
              <wp:posOffset>1573485</wp:posOffset>
            </wp:positionV>
            <wp:extent cx="10344765" cy="7410276"/>
            <wp:effectExtent l="0" t="1466850" r="0" b="1448435"/>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8" cstate="print"/>
                    <a:stretch>
                      <a:fillRect/>
                    </a:stretch>
                  </pic:blipFill>
                  <pic:spPr>
                    <a:xfrm rot="16200000">
                      <a:off x="0" y="0"/>
                      <a:ext cx="10352030" cy="7415480"/>
                    </a:xfrm>
                    <a:prstGeom prst="rect">
                      <a:avLst/>
                    </a:prstGeom>
                  </pic:spPr>
                </pic:pic>
              </a:graphicData>
            </a:graphic>
            <wp14:sizeRelH relativeFrom="margin">
              <wp14:pctWidth>0</wp14:pctWidth>
            </wp14:sizeRelH>
            <wp14:sizeRelV relativeFrom="margin">
              <wp14:pctHeight>0</wp14:pctHeight>
            </wp14:sizeRelV>
          </wp:anchor>
        </w:drawing>
      </w: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DD2C92" w:rsidRDefault="00DD2C92">
      <w:pPr>
        <w:rPr>
          <w:noProof/>
          <w:sz w:val="20"/>
        </w:rPr>
      </w:pPr>
    </w:p>
    <w:p w:rsidR="003E7647" w:rsidRDefault="003E7647"/>
    <w:p w:rsidR="00DD2C92" w:rsidRDefault="00DD2C92" w:rsidP="00DD2C92">
      <w:pPr>
        <w:jc w:val="center"/>
        <w:rPr>
          <w:rFonts w:ascii="Times New Roman" w:hAnsi="Times New Roman" w:cs="Times New Roman"/>
          <w:b/>
          <w:sz w:val="24"/>
          <w:szCs w:val="24"/>
        </w:rPr>
      </w:pPr>
    </w:p>
    <w:p w:rsidR="00DD2C92" w:rsidRDefault="00DD2C92" w:rsidP="00DD2C92">
      <w:pPr>
        <w:jc w:val="center"/>
        <w:rPr>
          <w:rFonts w:ascii="Times New Roman" w:hAnsi="Times New Roman" w:cs="Times New Roman"/>
          <w:b/>
          <w:sz w:val="24"/>
          <w:szCs w:val="24"/>
        </w:rPr>
      </w:pPr>
    </w:p>
    <w:p w:rsidR="00DD2C92" w:rsidRDefault="00DD2C92" w:rsidP="00DD2C92">
      <w:pPr>
        <w:jc w:val="center"/>
        <w:rPr>
          <w:rFonts w:ascii="Times New Roman" w:hAnsi="Times New Roman" w:cs="Times New Roman"/>
          <w:b/>
          <w:sz w:val="24"/>
          <w:szCs w:val="24"/>
        </w:rPr>
      </w:pPr>
    </w:p>
    <w:p w:rsidR="00DD2C92" w:rsidRDefault="00DD2C92" w:rsidP="00DD2C92">
      <w:pPr>
        <w:jc w:val="center"/>
        <w:rPr>
          <w:rFonts w:ascii="Times New Roman" w:hAnsi="Times New Roman" w:cs="Times New Roman"/>
          <w:b/>
          <w:sz w:val="24"/>
          <w:szCs w:val="24"/>
        </w:rPr>
      </w:pPr>
      <w:bookmarkStart w:id="0" w:name="_GoBack"/>
      <w:bookmarkEnd w:id="0"/>
      <w:r w:rsidRPr="00AB72F0">
        <w:rPr>
          <w:rFonts w:ascii="Times New Roman" w:hAnsi="Times New Roman" w:cs="Times New Roman"/>
          <w:b/>
          <w:sz w:val="24"/>
          <w:szCs w:val="24"/>
        </w:rPr>
        <w:t>BIODATA MAHASISWA</w:t>
      </w:r>
    </w:p>
    <w:p w:rsidR="00DD2C92" w:rsidRDefault="00DD2C92" w:rsidP="00DD2C92">
      <w:pPr>
        <w:rPr>
          <w:rFonts w:ascii="Times New Roman" w:hAnsi="Times New Roman" w:cs="Times New Roman"/>
          <w:b/>
          <w:sz w:val="24"/>
          <w:szCs w:val="24"/>
        </w:rPr>
      </w:pPr>
    </w:p>
    <w:p w:rsidR="00DD2C92" w:rsidRDefault="00DD2C92" w:rsidP="00DD2C92">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Moh Fadel Nango</w:t>
      </w:r>
    </w:p>
    <w:p w:rsidR="00DD2C92" w:rsidRDefault="00DD2C92" w:rsidP="00DD2C92">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H1118251</w:t>
      </w:r>
    </w:p>
    <w:p w:rsidR="00DD2C92" w:rsidRDefault="00DD2C92" w:rsidP="00DD2C92">
      <w:pPr>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Hukum</w:t>
      </w:r>
    </w:p>
    <w:p w:rsidR="00DD2C92" w:rsidRDefault="00DD2C92" w:rsidP="00DD2C92">
      <w:pPr>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Ilmu Hukum</w:t>
      </w:r>
    </w:p>
    <w:p w:rsidR="00DD2C92" w:rsidRDefault="00DD2C92" w:rsidP="00DD2C92">
      <w:pPr>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Gorontalo, 18 Mei 1997</w:t>
      </w:r>
    </w:p>
    <w:p w:rsidR="00DD2C92" w:rsidRDefault="00DD2C92" w:rsidP="00DD2C92">
      <w:pPr>
        <w:rPr>
          <w:rFonts w:ascii="Times New Roman" w:hAnsi="Times New Roman" w:cs="Times New Roman"/>
          <w:sz w:val="24"/>
          <w:szCs w:val="24"/>
        </w:rPr>
      </w:pPr>
      <w:r>
        <w:rPr>
          <w:rFonts w:ascii="Times New Roman" w:hAnsi="Times New Roman" w:cs="Times New Roman"/>
          <w:sz w:val="24"/>
          <w:szCs w:val="24"/>
        </w:rPr>
        <w:t>Nama Oran g Tua</w:t>
      </w:r>
    </w:p>
    <w:p w:rsidR="00DD2C92" w:rsidRDefault="00DD2C92" w:rsidP="00DD2C92">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t>: Haris Nango</w:t>
      </w:r>
    </w:p>
    <w:p w:rsidR="00DD2C92" w:rsidRDefault="00DD2C92" w:rsidP="00DD2C92">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t>: Yula Ahmad</w:t>
      </w:r>
    </w:p>
    <w:p w:rsidR="00DD2C92" w:rsidRDefault="00DD2C92" w:rsidP="00DD2C92">
      <w:pPr>
        <w:rPr>
          <w:rFonts w:ascii="Times New Roman" w:hAnsi="Times New Roman" w:cs="Times New Roman"/>
          <w:sz w:val="24"/>
          <w:szCs w:val="24"/>
        </w:rPr>
      </w:pPr>
      <w:r>
        <w:rPr>
          <w:rFonts w:ascii="Times New Roman" w:hAnsi="Times New Roman" w:cs="Times New Roman"/>
          <w:sz w:val="24"/>
          <w:szCs w:val="24"/>
        </w:rPr>
        <w:t>Saudara</w:t>
      </w:r>
      <w:r>
        <w:rPr>
          <w:rFonts w:ascii="Times New Roman" w:hAnsi="Times New Roman" w:cs="Times New Roman"/>
          <w:sz w:val="24"/>
          <w:szCs w:val="24"/>
        </w:rPr>
        <w:tab/>
      </w:r>
      <w:r>
        <w:rPr>
          <w:rFonts w:ascii="Times New Roman" w:hAnsi="Times New Roman" w:cs="Times New Roman"/>
          <w:sz w:val="24"/>
          <w:szCs w:val="24"/>
        </w:rPr>
        <w:tab/>
        <w:t>: 6</w:t>
      </w:r>
    </w:p>
    <w:p w:rsidR="00DD2C92" w:rsidRDefault="00DD2C92" w:rsidP="00DD2C92">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Kaka</w:t>
      </w:r>
      <w:r>
        <w:rPr>
          <w:rFonts w:ascii="Times New Roman" w:hAnsi="Times New Roman" w:cs="Times New Roman"/>
          <w:sz w:val="24"/>
          <w:szCs w:val="24"/>
        </w:rPr>
        <w:tab/>
        <w:t>: Meriti Ekawati Nango</w:t>
      </w:r>
    </w:p>
    <w:p w:rsidR="00DD2C92" w:rsidRPr="00980806" w:rsidRDefault="00DD2C92" w:rsidP="00DD2C92">
      <w:pPr>
        <w:pStyle w:val="ListParagraph"/>
        <w:ind w:left="1080" w:firstLine="1080"/>
        <w:rPr>
          <w:rFonts w:ascii="Times New Roman" w:hAnsi="Times New Roman" w:cs="Times New Roman"/>
          <w:sz w:val="24"/>
          <w:szCs w:val="24"/>
        </w:rPr>
      </w:pPr>
      <w:r>
        <w:rPr>
          <w:rFonts w:ascii="Times New Roman" w:hAnsi="Times New Roman" w:cs="Times New Roman"/>
          <w:sz w:val="24"/>
          <w:szCs w:val="24"/>
        </w:rPr>
        <w:t>: Muhlis Ade putra Nango</w:t>
      </w:r>
    </w:p>
    <w:p w:rsidR="00DD2C92" w:rsidRDefault="00DD2C92" w:rsidP="00DD2C92">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Adik</w:t>
      </w:r>
      <w:r>
        <w:rPr>
          <w:rFonts w:ascii="Times New Roman" w:hAnsi="Times New Roman" w:cs="Times New Roman"/>
          <w:sz w:val="24"/>
          <w:szCs w:val="24"/>
        </w:rPr>
        <w:tab/>
        <w:t>: Moh Sahrul Nango</w:t>
      </w:r>
    </w:p>
    <w:p w:rsidR="00DD2C92" w:rsidRDefault="00DD2C92" w:rsidP="00DD2C92">
      <w:pPr>
        <w:pStyle w:val="ListParagraph"/>
        <w:ind w:left="1080" w:firstLine="1080"/>
        <w:rPr>
          <w:rFonts w:ascii="Times New Roman" w:hAnsi="Times New Roman" w:cs="Times New Roman"/>
          <w:sz w:val="24"/>
          <w:szCs w:val="24"/>
        </w:rPr>
      </w:pPr>
      <w:r>
        <w:rPr>
          <w:rFonts w:ascii="Times New Roman" w:hAnsi="Times New Roman" w:cs="Times New Roman"/>
          <w:sz w:val="24"/>
          <w:szCs w:val="24"/>
        </w:rPr>
        <w:t>: Raihan Ade Putri Nango</w:t>
      </w:r>
    </w:p>
    <w:p w:rsidR="00DD2C92" w:rsidRDefault="00DD2C92" w:rsidP="00DD2C92">
      <w:pPr>
        <w:pStyle w:val="ListParagraph"/>
        <w:ind w:left="1080" w:firstLine="1080"/>
        <w:rPr>
          <w:rFonts w:ascii="Times New Roman" w:hAnsi="Times New Roman" w:cs="Times New Roman"/>
          <w:sz w:val="24"/>
          <w:szCs w:val="24"/>
        </w:rPr>
      </w:pPr>
      <w:r>
        <w:rPr>
          <w:rFonts w:ascii="Times New Roman" w:hAnsi="Times New Roman" w:cs="Times New Roman"/>
          <w:sz w:val="24"/>
          <w:szCs w:val="24"/>
        </w:rPr>
        <w:t>: Nurvia Nango</w:t>
      </w:r>
    </w:p>
    <w:p w:rsidR="00DD2C92" w:rsidRPr="00BA532C" w:rsidRDefault="00DD2C92" w:rsidP="00DD2C92">
      <w:pPr>
        <w:pStyle w:val="ListParagraph"/>
        <w:ind w:left="1080"/>
        <w:rPr>
          <w:rFonts w:ascii="Times New Roman" w:hAnsi="Times New Roman" w:cs="Times New Roman"/>
          <w:sz w:val="24"/>
          <w:szCs w:val="24"/>
        </w:rPr>
      </w:pPr>
    </w:p>
    <w:p w:rsidR="00DD2C92" w:rsidRDefault="00DD2C92" w:rsidP="00DD2C92">
      <w:pPr>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w:t>
      </w:r>
    </w:p>
    <w:tbl>
      <w:tblPr>
        <w:tblStyle w:val="TableGrid"/>
        <w:tblW w:w="0" w:type="auto"/>
        <w:tblLook w:val="04A0" w:firstRow="1" w:lastRow="0" w:firstColumn="1" w:lastColumn="0" w:noHBand="0" w:noVBand="1"/>
      </w:tblPr>
      <w:tblGrid>
        <w:gridCol w:w="778"/>
        <w:gridCol w:w="1952"/>
        <w:gridCol w:w="2906"/>
        <w:gridCol w:w="2292"/>
      </w:tblGrid>
      <w:tr w:rsidR="00DD2C92" w:rsidTr="00C04F23">
        <w:trPr>
          <w:trHeight w:val="530"/>
        </w:trPr>
        <w:tc>
          <w:tcPr>
            <w:tcW w:w="828" w:type="dxa"/>
          </w:tcPr>
          <w:p w:rsidR="00DD2C92" w:rsidRDefault="00DD2C92" w:rsidP="00C04F23">
            <w:pPr>
              <w:jc w:val="center"/>
              <w:rPr>
                <w:rFonts w:ascii="Times New Roman" w:hAnsi="Times New Roman" w:cs="Times New Roman"/>
                <w:sz w:val="24"/>
                <w:szCs w:val="24"/>
              </w:rPr>
            </w:pPr>
          </w:p>
          <w:p w:rsidR="00DD2C92" w:rsidRDefault="00DD2C92" w:rsidP="00C04F23">
            <w:pPr>
              <w:jc w:val="center"/>
              <w:rPr>
                <w:rFonts w:ascii="Times New Roman" w:hAnsi="Times New Roman" w:cs="Times New Roman"/>
                <w:sz w:val="24"/>
                <w:szCs w:val="24"/>
              </w:rPr>
            </w:pPr>
            <w:r>
              <w:rPr>
                <w:rFonts w:ascii="Times New Roman" w:hAnsi="Times New Roman" w:cs="Times New Roman"/>
                <w:sz w:val="24"/>
                <w:szCs w:val="24"/>
              </w:rPr>
              <w:t>NO</w:t>
            </w:r>
          </w:p>
        </w:tc>
        <w:tc>
          <w:tcPr>
            <w:tcW w:w="2160" w:type="dxa"/>
          </w:tcPr>
          <w:p w:rsidR="00DD2C92" w:rsidRDefault="00DD2C92" w:rsidP="00C04F23">
            <w:pPr>
              <w:jc w:val="center"/>
              <w:rPr>
                <w:rFonts w:ascii="Times New Roman" w:hAnsi="Times New Roman" w:cs="Times New Roman"/>
                <w:sz w:val="24"/>
                <w:szCs w:val="24"/>
              </w:rPr>
            </w:pPr>
          </w:p>
          <w:p w:rsidR="00DD2C92" w:rsidRDefault="00DD2C92" w:rsidP="00C04F23">
            <w:pPr>
              <w:jc w:val="center"/>
              <w:rPr>
                <w:rFonts w:ascii="Times New Roman" w:hAnsi="Times New Roman" w:cs="Times New Roman"/>
                <w:sz w:val="24"/>
                <w:szCs w:val="24"/>
              </w:rPr>
            </w:pPr>
            <w:r>
              <w:rPr>
                <w:rFonts w:ascii="Times New Roman" w:hAnsi="Times New Roman" w:cs="Times New Roman"/>
                <w:sz w:val="24"/>
                <w:szCs w:val="24"/>
              </w:rPr>
              <w:t>TAHUN</w:t>
            </w:r>
          </w:p>
        </w:tc>
        <w:tc>
          <w:tcPr>
            <w:tcW w:w="3240" w:type="dxa"/>
          </w:tcPr>
          <w:p w:rsidR="00DD2C92" w:rsidRDefault="00DD2C92" w:rsidP="00C04F23">
            <w:pPr>
              <w:jc w:val="center"/>
              <w:rPr>
                <w:rFonts w:ascii="Times New Roman" w:hAnsi="Times New Roman" w:cs="Times New Roman"/>
                <w:sz w:val="24"/>
                <w:szCs w:val="24"/>
              </w:rPr>
            </w:pPr>
          </w:p>
          <w:p w:rsidR="00DD2C92" w:rsidRDefault="00DD2C92" w:rsidP="00C04F23">
            <w:pPr>
              <w:jc w:val="center"/>
              <w:rPr>
                <w:rFonts w:ascii="Times New Roman" w:hAnsi="Times New Roman" w:cs="Times New Roman"/>
                <w:sz w:val="24"/>
                <w:szCs w:val="24"/>
              </w:rPr>
            </w:pPr>
            <w:r>
              <w:rPr>
                <w:rFonts w:ascii="Times New Roman" w:hAnsi="Times New Roman" w:cs="Times New Roman"/>
                <w:sz w:val="24"/>
                <w:szCs w:val="24"/>
              </w:rPr>
              <w:t>JENJANG</w:t>
            </w:r>
          </w:p>
        </w:tc>
        <w:tc>
          <w:tcPr>
            <w:tcW w:w="2520" w:type="dxa"/>
          </w:tcPr>
          <w:p w:rsidR="00DD2C92" w:rsidRDefault="00DD2C92" w:rsidP="00C04F23">
            <w:pPr>
              <w:jc w:val="center"/>
              <w:rPr>
                <w:rFonts w:ascii="Times New Roman" w:hAnsi="Times New Roman" w:cs="Times New Roman"/>
                <w:sz w:val="24"/>
                <w:szCs w:val="24"/>
              </w:rPr>
            </w:pPr>
          </w:p>
          <w:p w:rsidR="00DD2C92" w:rsidRDefault="00DD2C92" w:rsidP="00C04F23">
            <w:pPr>
              <w:jc w:val="center"/>
              <w:rPr>
                <w:rFonts w:ascii="Times New Roman" w:hAnsi="Times New Roman" w:cs="Times New Roman"/>
                <w:sz w:val="24"/>
                <w:szCs w:val="24"/>
              </w:rPr>
            </w:pPr>
            <w:r>
              <w:rPr>
                <w:rFonts w:ascii="Times New Roman" w:hAnsi="Times New Roman" w:cs="Times New Roman"/>
                <w:sz w:val="24"/>
                <w:szCs w:val="24"/>
              </w:rPr>
              <w:t>TEMPAT</w:t>
            </w:r>
          </w:p>
        </w:tc>
      </w:tr>
      <w:tr w:rsidR="00DD2C92" w:rsidTr="00C04F23">
        <w:trPr>
          <w:trHeight w:val="2762"/>
        </w:trPr>
        <w:tc>
          <w:tcPr>
            <w:tcW w:w="828" w:type="dxa"/>
          </w:tcPr>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1 .</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2.</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3.</w:t>
            </w:r>
          </w:p>
          <w:p w:rsidR="00DD2C92" w:rsidRDefault="00DD2C92" w:rsidP="00C04F23">
            <w:pPr>
              <w:rPr>
                <w:rFonts w:ascii="Times New Roman" w:hAnsi="Times New Roman" w:cs="Times New Roman"/>
                <w:sz w:val="24"/>
                <w:szCs w:val="24"/>
              </w:rPr>
            </w:pPr>
          </w:p>
          <w:p w:rsidR="00DD2C92" w:rsidRPr="00BA532C" w:rsidRDefault="00DD2C92" w:rsidP="00C04F23">
            <w:pPr>
              <w:rPr>
                <w:rFonts w:ascii="Times New Roman" w:hAnsi="Times New Roman" w:cs="Times New Roman"/>
                <w:sz w:val="24"/>
                <w:szCs w:val="24"/>
              </w:rPr>
            </w:pPr>
            <w:r>
              <w:rPr>
                <w:rFonts w:ascii="Times New Roman" w:hAnsi="Times New Roman" w:cs="Times New Roman"/>
                <w:sz w:val="24"/>
                <w:szCs w:val="24"/>
              </w:rPr>
              <w:t>4.</w:t>
            </w:r>
          </w:p>
        </w:tc>
        <w:tc>
          <w:tcPr>
            <w:tcW w:w="2160" w:type="dxa"/>
          </w:tcPr>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2004-2010</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2010-2013</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2013-2016</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2018-2022</w:t>
            </w:r>
          </w:p>
        </w:tc>
        <w:tc>
          <w:tcPr>
            <w:tcW w:w="3240" w:type="dxa"/>
          </w:tcPr>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SDN 02 TILAMUTA</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SMP N 04 TILAMUTA</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SMA NEGERI 1 TILAMUTA</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FAKULTAS HUKUM</w:t>
            </w:r>
          </w:p>
        </w:tc>
        <w:tc>
          <w:tcPr>
            <w:tcW w:w="2520" w:type="dxa"/>
          </w:tcPr>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Tilamuta</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Tilamuta</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Tilamuta</w:t>
            </w:r>
          </w:p>
          <w:p w:rsidR="00DD2C92" w:rsidRDefault="00DD2C92" w:rsidP="00C04F23">
            <w:pPr>
              <w:rPr>
                <w:rFonts w:ascii="Times New Roman" w:hAnsi="Times New Roman" w:cs="Times New Roman"/>
                <w:sz w:val="24"/>
                <w:szCs w:val="24"/>
              </w:rPr>
            </w:pPr>
          </w:p>
          <w:p w:rsidR="00DD2C92" w:rsidRDefault="00DD2C92" w:rsidP="00C04F23">
            <w:pPr>
              <w:rPr>
                <w:rFonts w:ascii="Times New Roman" w:hAnsi="Times New Roman" w:cs="Times New Roman"/>
                <w:sz w:val="24"/>
                <w:szCs w:val="24"/>
              </w:rPr>
            </w:pPr>
            <w:r>
              <w:rPr>
                <w:rFonts w:ascii="Times New Roman" w:hAnsi="Times New Roman" w:cs="Times New Roman"/>
                <w:sz w:val="24"/>
                <w:szCs w:val="24"/>
              </w:rPr>
              <w:t>Universitas Ichsan Gorontalo</w:t>
            </w:r>
          </w:p>
        </w:tc>
      </w:tr>
    </w:tbl>
    <w:p w:rsidR="00DD2C92" w:rsidRPr="00BA532C" w:rsidRDefault="00DD2C92" w:rsidP="00DD2C92">
      <w:pPr>
        <w:rPr>
          <w:rFonts w:ascii="Times New Roman" w:hAnsi="Times New Roman" w:cs="Times New Roman"/>
          <w:sz w:val="24"/>
          <w:szCs w:val="24"/>
        </w:rPr>
      </w:pPr>
    </w:p>
    <w:p w:rsidR="00DD2C92" w:rsidRPr="00AB72F0" w:rsidRDefault="00DD2C92" w:rsidP="00DD2C92">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
    <w:p w:rsidR="003E7647" w:rsidRDefault="003E7647"/>
    <w:sectPr w:rsidR="003E7647" w:rsidSect="00582ED4">
      <w:footerReference w:type="default" r:id="rId39"/>
      <w:headerReference w:type="first" r:id="rId40"/>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D6E6C" w:rsidRDefault="00ED6E6C" w:rsidP="00582ED4">
      <w:pPr>
        <w:spacing w:after="0" w:line="240" w:lineRule="auto"/>
      </w:pPr>
      <w:r>
        <w:separator/>
      </w:r>
    </w:p>
  </w:endnote>
  <w:endnote w:type="continuationSeparator" w:id="0">
    <w:p w:rsidR="00ED6E6C" w:rsidRDefault="00ED6E6C" w:rsidP="0058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p>
  <w:p w:rsidR="003E7647" w:rsidRDefault="003E76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p>
  <w:p w:rsidR="003E7647" w:rsidRDefault="003E764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r>
      <w:fldChar w:fldCharType="begin"/>
    </w:r>
    <w:r>
      <w:instrText xml:space="preserve"> PAGE   \* MERGEFORMAT </w:instrText>
    </w:r>
    <w:r>
      <w:fldChar w:fldCharType="separate"/>
    </w:r>
    <w:r>
      <w:rPr>
        <w:noProof/>
      </w:rPr>
      <w:t>77</w:t>
    </w:r>
    <w:r>
      <w:rPr>
        <w:noProof/>
      </w:rPr>
      <w:fldChar w:fldCharType="end"/>
    </w:r>
  </w:p>
  <w:p w:rsidR="003E7647" w:rsidRDefault="003E764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pPr>
  </w:p>
  <w:p w:rsidR="003E7647" w:rsidRDefault="003E7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p>
  <w:p w:rsidR="003E7647" w:rsidRDefault="003E76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r>
      <w:fldChar w:fldCharType="begin"/>
    </w:r>
    <w:r>
      <w:instrText xml:space="preserve"> PAGE   \* MERGEFORMAT </w:instrText>
    </w:r>
    <w:r>
      <w:fldChar w:fldCharType="separate"/>
    </w:r>
    <w:r>
      <w:rPr>
        <w:noProof/>
      </w:rPr>
      <w:t>viii</w:t>
    </w:r>
    <w:r>
      <w:rPr>
        <w:noProof/>
      </w:rPr>
      <w:fldChar w:fldCharType="end"/>
    </w:r>
  </w:p>
  <w:p w:rsidR="003E7647" w:rsidRDefault="003E76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r>
      <w:fldChar w:fldCharType="begin"/>
    </w:r>
    <w:r>
      <w:instrText xml:space="preserve"> PAGE   \* MERGEFORMAT </w:instrText>
    </w:r>
    <w:r>
      <w:fldChar w:fldCharType="separate"/>
    </w:r>
    <w:r>
      <w:rPr>
        <w:noProof/>
      </w:rPr>
      <w:t>1</w:t>
    </w:r>
    <w:r>
      <w:rPr>
        <w:noProof/>
      </w:rPr>
      <w:fldChar w:fldCharType="end"/>
    </w:r>
  </w:p>
  <w:p w:rsidR="003E7647" w:rsidRDefault="003E76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p>
  <w:p w:rsidR="003E7647" w:rsidRDefault="003E76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r>
      <w:fldChar w:fldCharType="begin"/>
    </w:r>
    <w:r>
      <w:instrText xml:space="preserve"> PAGE   \* MERGEFORMAT </w:instrText>
    </w:r>
    <w:r>
      <w:fldChar w:fldCharType="separate"/>
    </w:r>
    <w:r>
      <w:rPr>
        <w:noProof/>
      </w:rPr>
      <w:t>6</w:t>
    </w:r>
    <w:r>
      <w:rPr>
        <w:noProof/>
      </w:rPr>
      <w:fldChar w:fldCharType="end"/>
    </w:r>
  </w:p>
  <w:p w:rsidR="003E7647" w:rsidRDefault="003E76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p>
  <w:p w:rsidR="003E7647" w:rsidRDefault="003E764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Footer"/>
      <w:jc w:val="center"/>
    </w:pPr>
  </w:p>
  <w:p w:rsidR="003E7647" w:rsidRDefault="003E7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D6E6C" w:rsidRDefault="00ED6E6C" w:rsidP="00582ED4">
      <w:pPr>
        <w:spacing w:after="0" w:line="240" w:lineRule="auto"/>
      </w:pPr>
      <w:r>
        <w:separator/>
      </w:r>
    </w:p>
  </w:footnote>
  <w:footnote w:type="continuationSeparator" w:id="0">
    <w:p w:rsidR="00ED6E6C" w:rsidRDefault="00ED6E6C" w:rsidP="00582ED4">
      <w:pPr>
        <w:spacing w:after="0" w:line="240" w:lineRule="auto"/>
      </w:pPr>
      <w:r>
        <w:continuationSeparator/>
      </w:r>
    </w:p>
  </w:footnote>
  <w:footnote w:id="1">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Kamus Besar Bahasa Indonesia, </w:t>
      </w:r>
      <w:hyperlink r:id="rId1" w:history="1">
        <w:r>
          <w:rPr>
            <w:rStyle w:val="Hyperlink"/>
            <w:rFonts w:ascii="Times New Roman" w:hAnsi="Times New Roman"/>
            <w:i/>
          </w:rPr>
          <w:t>https://kbbi.web,id</w:t>
        </w:r>
      </w:hyperlink>
      <w:r>
        <w:rPr>
          <w:rFonts w:ascii="Times New Roman" w:hAnsi="Times New Roman"/>
          <w:i/>
        </w:rPr>
        <w:t xml:space="preserve"> 7 Desember 2018</w:t>
      </w:r>
    </w:p>
  </w:footnote>
  <w:footnote w:id="2">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Bismar Siregar’dkk’ 1998, Hukum dan Hak-Hak Anak, Jakarta, Jakarta : Rajawali</w:t>
      </w:r>
    </w:p>
  </w:footnote>
  <w:footnote w:id="3">
    <w:p w:rsidR="003E7647" w:rsidRDefault="003E7647">
      <w:pPr>
        <w:pStyle w:val="FootnoteText"/>
        <w:rPr>
          <w:rFonts w:ascii="Times New Roman" w:hAnsi="Times New Roman"/>
          <w:i/>
        </w:rPr>
      </w:pPr>
      <w:r>
        <w:rPr>
          <w:rStyle w:val="FootnoteReference"/>
        </w:rPr>
        <w:footnoteRef/>
      </w:r>
      <w:r>
        <w:rPr>
          <w:rFonts w:ascii="Times New Roman" w:hAnsi="Times New Roman"/>
          <w:i/>
        </w:rPr>
        <w:t>M Rasyid Ariman dan Fahmi Ragib. 2008 Kejahatan Tertentu Dalam KUHP, Palembang ; Penerbit Unsri,</w:t>
      </w:r>
    </w:p>
    <w:p w:rsidR="003E7647" w:rsidRDefault="003E7647">
      <w:pPr>
        <w:pStyle w:val="FootnoteText"/>
        <w:rPr>
          <w:rFonts w:ascii="Times New Roman" w:hAnsi="Times New Roman"/>
          <w:i/>
        </w:rPr>
      </w:pPr>
      <w:r>
        <w:rPr>
          <w:rFonts w:ascii="Times New Roman" w:hAnsi="Times New Roman"/>
          <w:i/>
        </w:rPr>
        <w:t>Marpaung, Tndak Pidana Lingkungan Hidup dan Masalah Prevensinya, Sinar Grafika. Jakarta,1997</w:t>
      </w:r>
    </w:p>
  </w:footnote>
  <w:footnote w:id="4">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M Rasyid Ariman dan Fahmi Ragib. 2008 Kejahatan Tertentu Dalam KUHP, Palembang ; Penerbit Unsri,</w:t>
      </w:r>
    </w:p>
    <w:p w:rsidR="003E7647" w:rsidRDefault="003E7647">
      <w:pPr>
        <w:pStyle w:val="FootnoteText"/>
        <w:rPr>
          <w:rFonts w:ascii="Times New Roman" w:hAnsi="Times New Roman"/>
        </w:rPr>
      </w:pPr>
      <w:r>
        <w:rPr>
          <w:rFonts w:ascii="Times New Roman" w:hAnsi="Times New Roman"/>
          <w:i/>
        </w:rPr>
        <w:t>Marpaung, Tndak Pidana Lingkungan Hidup dan Masalah Prevensinya, Sinar Grafika. Jakarta,1997</w:t>
      </w:r>
    </w:p>
  </w:footnote>
  <w:footnote w:id="5">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Suharto RM, Hukum Pidana Materil (Unsur-Unsur Obyektif Sebagai Dasar Dakwaan), Edisi Kedua Sinar Grafitika, Jakarta, 2002,</w:t>
      </w:r>
    </w:p>
    <w:p w:rsidR="003E7647" w:rsidRDefault="003E7647">
      <w:pPr>
        <w:pStyle w:val="FootnoteText"/>
      </w:pPr>
      <w:r>
        <w:rPr>
          <w:rFonts w:ascii="Times New Roman" w:hAnsi="Times New Roman"/>
          <w:i/>
        </w:rPr>
        <w:t>M Rasyid Ariman Fahmi Raghib, dan Syarifudin Petanesa Bahan kuliah Hukum pidana Dalam kodifikasi Kejahatan tertentu Dalam KUHP, Fakultas Hukum, Universita Sriwijaya, 2007</w:t>
      </w:r>
      <w:r>
        <w:rPr>
          <w:rFonts w:ascii="Times New Roman" w:hAnsi="Times New Roman"/>
        </w:rPr>
        <w:t>.</w:t>
      </w:r>
    </w:p>
  </w:footnote>
  <w:footnote w:id="6">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Suharto RM, ZAMzam Abidin, Pengertian dan Asas Hukum Pidana Dalam Catatan singkat, Ghalia Indonesia Jakarta, 1986,</w:t>
      </w:r>
    </w:p>
  </w:footnote>
  <w:footnote w:id="7">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Tim redaksi, Kamus Besar Bahasa Indonesia Edisi Ketiga, Jakarta: Balai Pustaka, 2005’hlm 225</w:t>
      </w:r>
    </w:p>
    <w:p w:rsidR="003E7647" w:rsidRDefault="003E7647">
      <w:pPr>
        <w:pStyle w:val="FootnoteText"/>
      </w:pPr>
      <w:r>
        <w:rPr>
          <w:rFonts w:ascii="Times New Roman" w:hAnsi="Times New Roman"/>
          <w:i/>
        </w:rPr>
        <w:t>Sudarsono, Kamus HUkum, Jakarta: Rinke Cipta, 1992,hlm 85</w:t>
      </w:r>
    </w:p>
  </w:footnote>
  <w:footnote w:id="8">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Moeljanto Asas-asas Hukum Pidana, Rinke cipta Jakarta, 2000, hlm 53</w:t>
      </w:r>
    </w:p>
  </w:footnote>
  <w:footnote w:id="9">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Wirjono Prodjodikoro, Tindak Pidana Tertentu di Indonesia, Replika Aditma, Bandung , 2008, hlm 15</w:t>
      </w:r>
    </w:p>
  </w:footnote>
  <w:footnote w:id="10">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Wiryono Projodikoro, 2003, Tindak-Tindak PIdana Tertentu di Indonesia, PT Refika Aditama, Bandung, Hlm 19.</w:t>
      </w:r>
    </w:p>
  </w:footnote>
  <w:footnote w:id="11">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Abdul Khair dan Mohammad Ekaputra,2011, Pemidanaan, Medan, USUPress, hlm.iii,</w:t>
      </w:r>
    </w:p>
  </w:footnote>
  <w:footnote w:id="12">
    <w:p w:rsidR="003E7647" w:rsidRDefault="003E7647">
      <w:pPr>
        <w:pStyle w:val="FootnoteText"/>
        <w:rPr>
          <w:rFonts w:ascii="Times New Roman" w:hAnsi="Times New Roman"/>
          <w:i/>
        </w:rPr>
      </w:pPr>
      <w:r>
        <w:rPr>
          <w:rFonts w:ascii="Times New Roman" w:hAnsi="Times New Roman"/>
          <w:i/>
          <w:sz w:val="16"/>
          <w:szCs w:val="16"/>
        </w:rPr>
        <w:t>19</w:t>
      </w:r>
      <w:r>
        <w:rPr>
          <w:rFonts w:ascii="Times New Roman" w:hAnsi="Times New Roman"/>
          <w:i/>
        </w:rPr>
        <w:t>M.Nasir Djamil, 2013, Anak Bukan Untuk di Hukum, Jakarta Timur, Grafika Offset, hlm.32-33</w:t>
      </w:r>
    </w:p>
  </w:footnote>
  <w:footnote w:id="13">
    <w:p w:rsidR="003E7647" w:rsidRDefault="003E7647">
      <w:pPr>
        <w:pStyle w:val="FootnoteText"/>
        <w:rPr>
          <w:rFonts w:ascii="Times New Roman" w:hAnsi="Times New Roman"/>
          <w:i/>
        </w:rPr>
      </w:pPr>
    </w:p>
  </w:footnote>
  <w:footnote w:id="14">
    <w:p w:rsidR="003E7647" w:rsidRDefault="003E7647">
      <w:pPr>
        <w:pStyle w:val="FootnoteText"/>
        <w:rPr>
          <w:rFonts w:ascii="Times New Roman" w:hAnsi="Times New Roman"/>
          <w:i/>
        </w:rPr>
      </w:pPr>
      <w:r>
        <w:rPr>
          <w:rStyle w:val="FootnoteReference"/>
          <w:rFonts w:ascii="Times New Roman" w:hAnsi="Times New Roman"/>
          <w:i/>
        </w:rPr>
        <w:footnoteRef/>
      </w:r>
      <w:r>
        <w:rPr>
          <w:rFonts w:ascii="Times New Roman" w:hAnsi="Times New Roman"/>
          <w:i/>
        </w:rPr>
        <w:t xml:space="preserve"> Marlina, 2012, Peradilan Pidana Anak di Indonesia, Bandung, PT Refika Aditima, hlm,43-52</w:t>
      </w:r>
    </w:p>
  </w:footnote>
  <w:footnote w:id="15">
    <w:p w:rsidR="003E7647" w:rsidRDefault="003E7647">
      <w:pPr>
        <w:pStyle w:val="FootnoteText"/>
      </w:pPr>
      <w:r>
        <w:rPr>
          <w:rStyle w:val="FootnoteReference"/>
          <w:rFonts w:ascii="Times New Roman" w:hAnsi="Times New Roman"/>
          <w:i/>
        </w:rPr>
        <w:footnoteRef/>
      </w:r>
      <w:r>
        <w:rPr>
          <w:rFonts w:ascii="Times New Roman" w:hAnsi="Times New Roman"/>
          <w:i/>
        </w:rPr>
        <w:t xml:space="preserve"> Anthony M. Platt dalam ibid, hlm 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jc w:val="right"/>
    </w:pPr>
  </w:p>
  <w:p w:rsidR="003E7647" w:rsidRDefault="003E76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jc w:val="right"/>
    </w:pPr>
  </w:p>
  <w:p w:rsidR="003E7647" w:rsidRDefault="003E764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jc w:val="right"/>
    </w:pPr>
  </w:p>
  <w:p w:rsidR="003E7647" w:rsidRDefault="003E7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jc w:val="right"/>
    </w:pPr>
    <w:r>
      <w:fldChar w:fldCharType="begin"/>
    </w:r>
    <w:r>
      <w:instrText xml:space="preserve"> PAGE   \* MERGEFORMAT </w:instrText>
    </w:r>
    <w:r>
      <w:fldChar w:fldCharType="separate"/>
    </w:r>
    <w:r>
      <w:rPr>
        <w:noProof/>
      </w:rPr>
      <w:t>5</w:t>
    </w:r>
    <w:r>
      <w:rPr>
        <w:noProof/>
      </w:rPr>
      <w:fldChar w:fldCharType="end"/>
    </w:r>
  </w:p>
  <w:p w:rsidR="003E7647" w:rsidRDefault="003E76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jc w:val="right"/>
    </w:pPr>
    <w:r>
      <w:fldChar w:fldCharType="begin"/>
    </w:r>
    <w:r>
      <w:instrText xml:space="preserve"> PAGE   \* MERGEFORMAT </w:instrText>
    </w:r>
    <w:r>
      <w:fldChar w:fldCharType="separate"/>
    </w:r>
    <w:r>
      <w:rPr>
        <w:noProof/>
      </w:rPr>
      <w:t>35</w:t>
    </w:r>
    <w:r>
      <w:rPr>
        <w:noProof/>
      </w:rPr>
      <w:fldChar w:fldCharType="end"/>
    </w:r>
  </w:p>
  <w:p w:rsidR="003E7647" w:rsidRDefault="003E76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jc w:val="right"/>
    </w:pPr>
    <w:r>
      <w:fldChar w:fldCharType="begin"/>
    </w:r>
    <w:r>
      <w:instrText xml:space="preserve"> PAGE   \* MERGEFORMAT </w:instrText>
    </w:r>
    <w:r>
      <w:fldChar w:fldCharType="separate"/>
    </w:r>
    <w:r>
      <w:rPr>
        <w:noProof/>
      </w:rPr>
      <w:t>38</w:t>
    </w:r>
    <w:r>
      <w:rPr>
        <w:noProof/>
      </w:rPr>
      <w:fldChar w:fldCharType="end"/>
    </w:r>
  </w:p>
  <w:p w:rsidR="003E7647" w:rsidRDefault="003E76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jc w:val="right"/>
    </w:pPr>
    <w:r>
      <w:fldChar w:fldCharType="begin"/>
    </w:r>
    <w:r>
      <w:instrText xml:space="preserve"> PAGE   \* MERGEFORMAT </w:instrText>
    </w:r>
    <w:r>
      <w:fldChar w:fldCharType="separate"/>
    </w:r>
    <w:r>
      <w:rPr>
        <w:noProof/>
      </w:rPr>
      <w:t>37</w:t>
    </w:r>
    <w:r>
      <w:rPr>
        <w:noProof/>
      </w:rPr>
      <w:fldChar w:fldCharType="end"/>
    </w:r>
  </w:p>
  <w:p w:rsidR="003E7647" w:rsidRDefault="003E76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7647" w:rsidRDefault="003E7647">
    <w:pPr>
      <w:pStyle w:val="Header"/>
      <w:jc w:val="right"/>
    </w:pPr>
    <w:r>
      <w:fldChar w:fldCharType="begin"/>
    </w:r>
    <w:r>
      <w:instrText xml:space="preserve"> PAGE   \* MERGEFORMAT </w:instrText>
    </w:r>
    <w:r>
      <w:fldChar w:fldCharType="separate"/>
    </w:r>
    <w:r>
      <w:rPr>
        <w:noProof/>
      </w:rPr>
      <w:t>77</w:t>
    </w:r>
    <w:r>
      <w:rPr>
        <w:noProof/>
      </w:rPr>
      <w:fldChar w:fldCharType="end"/>
    </w:r>
  </w:p>
  <w:p w:rsidR="003E7647" w:rsidRDefault="003E7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EA6A7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hybridMultilevel"/>
    <w:tmpl w:val="B89E192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0000004"/>
    <w:multiLevelType w:val="hybridMultilevel"/>
    <w:tmpl w:val="30C08E4A"/>
    <w:lvl w:ilvl="0" w:tplc="5436284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6"/>
    <w:multiLevelType w:val="hybridMultilevel"/>
    <w:tmpl w:val="4F200C88"/>
    <w:lvl w:ilvl="0" w:tplc="197C1D4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8"/>
    <w:multiLevelType w:val="hybridMultilevel"/>
    <w:tmpl w:val="8D3C9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9"/>
    <w:multiLevelType w:val="hybridMultilevel"/>
    <w:tmpl w:val="6132121A"/>
    <w:lvl w:ilvl="0" w:tplc="C4FEDF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000000A"/>
    <w:multiLevelType w:val="multilevel"/>
    <w:tmpl w:val="BBC0692C"/>
    <w:lvl w:ilvl="0">
      <w:start w:val="1"/>
      <w:numFmt w:val="decimal"/>
      <w:lvlText w:val="%1."/>
      <w:lvlJc w:val="left"/>
      <w:pPr>
        <w:ind w:left="720" w:hanging="360"/>
      </w:pPr>
      <w:rPr>
        <w:rFonts w:ascii="Times New Roman" w:eastAsia="Calibri" w:hAnsi="Times New Roman" w:cs="Times New Roman"/>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000000C"/>
    <w:multiLevelType w:val="hybridMultilevel"/>
    <w:tmpl w:val="CD78E8B4"/>
    <w:lvl w:ilvl="0" w:tplc="E0FA8126">
      <w:start w:val="1"/>
      <w:numFmt w:val="decimal"/>
      <w:lvlText w:val="%1."/>
      <w:lvlJc w:val="left"/>
      <w:pPr>
        <w:ind w:left="1080" w:hanging="360"/>
      </w:pPr>
      <w:rPr>
        <w:rFonts w:ascii="Times New Roman" w:eastAsia="Calibri" w:hAnsi="Times New Roman"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000000F"/>
    <w:multiLevelType w:val="hybridMultilevel"/>
    <w:tmpl w:val="3D7085F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0000010"/>
    <w:multiLevelType w:val="hybridMultilevel"/>
    <w:tmpl w:val="BDFE2F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12"/>
    <w:multiLevelType w:val="multilevel"/>
    <w:tmpl w:val="08121552"/>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1" w15:restartNumberingAfterBreak="0">
    <w:nsid w:val="00000013"/>
    <w:multiLevelType w:val="hybridMultilevel"/>
    <w:tmpl w:val="0D40B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15"/>
    <w:multiLevelType w:val="multilevel"/>
    <w:tmpl w:val="903A62E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0000016"/>
    <w:multiLevelType w:val="multilevel"/>
    <w:tmpl w:val="19B44E26"/>
    <w:lvl w:ilvl="0">
      <w:start w:val="1"/>
      <w:numFmt w:val="decimal"/>
      <w:lvlText w:val="%1."/>
      <w:lvlJc w:val="left"/>
      <w:pPr>
        <w:ind w:left="720" w:hanging="360"/>
      </w:pPr>
      <w:rPr>
        <w:rFonts w:ascii="Times New Roman" w:eastAsia="Calibri" w:hAnsi="Times New Roman" w:cs="Times New Roman"/>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00000017"/>
    <w:multiLevelType w:val="hybridMultilevel"/>
    <w:tmpl w:val="DEDAD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8"/>
    <w:multiLevelType w:val="hybridMultilevel"/>
    <w:tmpl w:val="A7A62F48"/>
    <w:lvl w:ilvl="0" w:tplc="2534B034">
      <w:start w:val="1"/>
      <w:numFmt w:val="lowerLetter"/>
      <w:lvlText w:val="%1."/>
      <w:lvlJc w:val="left"/>
      <w:pPr>
        <w:ind w:left="720" w:hanging="360"/>
      </w:pPr>
      <w:rPr>
        <w:rFonts w:ascii="Times New Roman" w:eastAsia="Calibr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9"/>
    <w:multiLevelType w:val="hybridMultilevel"/>
    <w:tmpl w:val="44BEAFCC"/>
    <w:lvl w:ilvl="0" w:tplc="CFC08AC4">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000001A"/>
    <w:multiLevelType w:val="hybridMultilevel"/>
    <w:tmpl w:val="6734A626"/>
    <w:lvl w:ilvl="0" w:tplc="A8321AD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E"/>
    <w:multiLevelType w:val="hybridMultilevel"/>
    <w:tmpl w:val="01C07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000001F"/>
    <w:multiLevelType w:val="hybridMultilevel"/>
    <w:tmpl w:val="EBEA0B46"/>
    <w:lvl w:ilvl="0" w:tplc="E1AC40F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E45496"/>
    <w:multiLevelType w:val="hybridMultilevel"/>
    <w:tmpl w:val="DE3C1DBA"/>
    <w:lvl w:ilvl="0" w:tplc="37761AF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C9D1CBE"/>
    <w:multiLevelType w:val="hybridMultilevel"/>
    <w:tmpl w:val="BC6C25DE"/>
    <w:lvl w:ilvl="0" w:tplc="33C806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AF6443"/>
    <w:multiLevelType w:val="hybridMultilevel"/>
    <w:tmpl w:val="9B2C7090"/>
    <w:lvl w:ilvl="0" w:tplc="7BA26A32">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457057F"/>
    <w:multiLevelType w:val="hybridMultilevel"/>
    <w:tmpl w:val="03EA7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85413A"/>
    <w:multiLevelType w:val="multilevel"/>
    <w:tmpl w:val="3D463A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1D3F2FFA"/>
    <w:multiLevelType w:val="hybridMultilevel"/>
    <w:tmpl w:val="6A2ED0B8"/>
    <w:lvl w:ilvl="0" w:tplc="576C2E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2F144175"/>
    <w:multiLevelType w:val="hybridMultilevel"/>
    <w:tmpl w:val="37424F54"/>
    <w:lvl w:ilvl="0" w:tplc="D1DC7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0FF714B"/>
    <w:multiLevelType w:val="hybridMultilevel"/>
    <w:tmpl w:val="E31A03CE"/>
    <w:lvl w:ilvl="0" w:tplc="4DD0A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23379F9"/>
    <w:multiLevelType w:val="hybridMultilevel"/>
    <w:tmpl w:val="369EB858"/>
    <w:lvl w:ilvl="0" w:tplc="7BA26A3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1905CE"/>
    <w:multiLevelType w:val="hybridMultilevel"/>
    <w:tmpl w:val="9E1AC936"/>
    <w:lvl w:ilvl="0" w:tplc="7BA26A3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907CFF"/>
    <w:multiLevelType w:val="multilevel"/>
    <w:tmpl w:val="658656AC"/>
    <w:lvl w:ilvl="0">
      <w:start w:val="1"/>
      <w:numFmt w:val="decimal"/>
      <w:lvlText w:val="%1."/>
      <w:lvlJc w:val="left"/>
      <w:pPr>
        <w:ind w:left="1080" w:hanging="360"/>
      </w:pPr>
      <w:rPr>
        <w:rFonts w:ascii="Times New Roman" w:eastAsia="Calibri" w:hAnsi="Times New Roman" w:cs="Times New Roman"/>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1" w15:restartNumberingAfterBreak="0">
    <w:nsid w:val="3DE70601"/>
    <w:multiLevelType w:val="hybridMultilevel"/>
    <w:tmpl w:val="E4B21B06"/>
    <w:lvl w:ilvl="0" w:tplc="1884D48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0C6BC5"/>
    <w:multiLevelType w:val="hybridMultilevel"/>
    <w:tmpl w:val="F27AFCD8"/>
    <w:lvl w:ilvl="0" w:tplc="2AA20D7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48657F99"/>
    <w:multiLevelType w:val="multilevel"/>
    <w:tmpl w:val="027E02A4"/>
    <w:lvl w:ilvl="0">
      <w:start w:val="1"/>
      <w:numFmt w:val="decimal"/>
      <w:lvlText w:val="%1."/>
      <w:lvlJc w:val="left"/>
      <w:pPr>
        <w:ind w:left="720" w:hanging="360"/>
      </w:pPr>
      <w:rPr>
        <w:rFonts w:cs="Times New Roman"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17D6FFD"/>
    <w:multiLevelType w:val="hybridMultilevel"/>
    <w:tmpl w:val="2E6EA4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2107D6"/>
    <w:multiLevelType w:val="hybridMultilevel"/>
    <w:tmpl w:val="A20C3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8C0916"/>
    <w:multiLevelType w:val="hybridMultilevel"/>
    <w:tmpl w:val="19368D2A"/>
    <w:lvl w:ilvl="0" w:tplc="1D468D7A">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A4254FE"/>
    <w:multiLevelType w:val="hybridMultilevel"/>
    <w:tmpl w:val="9634D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FF0D68"/>
    <w:multiLevelType w:val="hybridMultilevel"/>
    <w:tmpl w:val="E95A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BD30D5"/>
    <w:multiLevelType w:val="hybridMultilevel"/>
    <w:tmpl w:val="661E0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BE3635"/>
    <w:multiLevelType w:val="hybridMultilevel"/>
    <w:tmpl w:val="CAD01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49038E"/>
    <w:multiLevelType w:val="hybridMultilevel"/>
    <w:tmpl w:val="8D36D228"/>
    <w:lvl w:ilvl="0" w:tplc="9678158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77124299"/>
    <w:multiLevelType w:val="hybridMultilevel"/>
    <w:tmpl w:val="13922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DA64FC"/>
    <w:multiLevelType w:val="hybridMultilevel"/>
    <w:tmpl w:val="C74AD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0D1957"/>
    <w:multiLevelType w:val="hybridMultilevel"/>
    <w:tmpl w:val="CBAE861C"/>
    <w:lvl w:ilvl="0" w:tplc="AB2AFD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A55CAC"/>
    <w:multiLevelType w:val="hybridMultilevel"/>
    <w:tmpl w:val="80384ABC"/>
    <w:lvl w:ilvl="0" w:tplc="9CDAD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7D4101"/>
    <w:multiLevelType w:val="hybridMultilevel"/>
    <w:tmpl w:val="C5CCCDC2"/>
    <w:lvl w:ilvl="0" w:tplc="804C5192">
      <w:start w:val="4"/>
      <w:numFmt w:val="bullet"/>
      <w:lvlText w:val="-"/>
      <w:lvlJc w:val="left"/>
      <w:pPr>
        <w:ind w:left="810" w:hanging="360"/>
      </w:pPr>
      <w:rPr>
        <w:rFonts w:ascii="Times New Roman" w:eastAsia="Calibr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4"/>
  </w:num>
  <w:num w:numId="2">
    <w:abstractNumId w:val="9"/>
  </w:num>
  <w:num w:numId="3">
    <w:abstractNumId w:val="17"/>
  </w:num>
  <w:num w:numId="4">
    <w:abstractNumId w:val="6"/>
  </w:num>
  <w:num w:numId="5">
    <w:abstractNumId w:val="13"/>
  </w:num>
  <w:num w:numId="6">
    <w:abstractNumId w:val="18"/>
  </w:num>
  <w:num w:numId="7">
    <w:abstractNumId w:val="12"/>
  </w:num>
  <w:num w:numId="8">
    <w:abstractNumId w:val="1"/>
  </w:num>
  <w:num w:numId="9">
    <w:abstractNumId w:val="14"/>
  </w:num>
  <w:num w:numId="10">
    <w:abstractNumId w:val="11"/>
  </w:num>
  <w:num w:numId="11">
    <w:abstractNumId w:val="16"/>
  </w:num>
  <w:num w:numId="12">
    <w:abstractNumId w:val="19"/>
  </w:num>
  <w:num w:numId="13">
    <w:abstractNumId w:val="7"/>
  </w:num>
  <w:num w:numId="14">
    <w:abstractNumId w:val="5"/>
  </w:num>
  <w:num w:numId="15">
    <w:abstractNumId w:val="8"/>
  </w:num>
  <w:num w:numId="16">
    <w:abstractNumId w:val="10"/>
  </w:num>
  <w:num w:numId="17">
    <w:abstractNumId w:val="15"/>
  </w:num>
  <w:num w:numId="18">
    <w:abstractNumId w:val="3"/>
  </w:num>
  <w:num w:numId="19">
    <w:abstractNumId w:val="2"/>
  </w:num>
  <w:num w:numId="20">
    <w:abstractNumId w:val="0"/>
  </w:num>
  <w:num w:numId="21">
    <w:abstractNumId w:val="30"/>
  </w:num>
  <w:num w:numId="22">
    <w:abstractNumId w:val="36"/>
  </w:num>
  <w:num w:numId="23">
    <w:abstractNumId w:val="45"/>
  </w:num>
  <w:num w:numId="24">
    <w:abstractNumId w:val="27"/>
  </w:num>
  <w:num w:numId="25">
    <w:abstractNumId w:val="26"/>
  </w:num>
  <w:num w:numId="26">
    <w:abstractNumId w:val="41"/>
  </w:num>
  <w:num w:numId="27">
    <w:abstractNumId w:val="31"/>
  </w:num>
  <w:num w:numId="28">
    <w:abstractNumId w:val="42"/>
  </w:num>
  <w:num w:numId="29">
    <w:abstractNumId w:val="34"/>
  </w:num>
  <w:num w:numId="30">
    <w:abstractNumId w:val="35"/>
  </w:num>
  <w:num w:numId="31">
    <w:abstractNumId w:val="40"/>
  </w:num>
  <w:num w:numId="32">
    <w:abstractNumId w:val="22"/>
  </w:num>
  <w:num w:numId="33">
    <w:abstractNumId w:val="21"/>
  </w:num>
  <w:num w:numId="34">
    <w:abstractNumId w:val="46"/>
  </w:num>
  <w:num w:numId="35">
    <w:abstractNumId w:val="24"/>
  </w:num>
  <w:num w:numId="36">
    <w:abstractNumId w:val="32"/>
  </w:num>
  <w:num w:numId="37">
    <w:abstractNumId w:val="33"/>
  </w:num>
  <w:num w:numId="38">
    <w:abstractNumId w:val="25"/>
  </w:num>
  <w:num w:numId="39">
    <w:abstractNumId w:val="37"/>
  </w:num>
  <w:num w:numId="40">
    <w:abstractNumId w:val="23"/>
  </w:num>
  <w:num w:numId="41">
    <w:abstractNumId w:val="43"/>
  </w:num>
  <w:num w:numId="42">
    <w:abstractNumId w:val="44"/>
  </w:num>
  <w:num w:numId="43">
    <w:abstractNumId w:val="39"/>
  </w:num>
  <w:num w:numId="44">
    <w:abstractNumId w:val="38"/>
  </w:num>
  <w:num w:numId="45">
    <w:abstractNumId w:val="29"/>
  </w:num>
  <w:num w:numId="46">
    <w:abstractNumId w:val="28"/>
  </w:num>
  <w:num w:numId="47">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ED4"/>
    <w:rsid w:val="000059FC"/>
    <w:rsid w:val="0001079C"/>
    <w:rsid w:val="00016A31"/>
    <w:rsid w:val="00026367"/>
    <w:rsid w:val="00032C5F"/>
    <w:rsid w:val="00056B15"/>
    <w:rsid w:val="00062D1F"/>
    <w:rsid w:val="00092A83"/>
    <w:rsid w:val="00093D03"/>
    <w:rsid w:val="000A42A2"/>
    <w:rsid w:val="000B091C"/>
    <w:rsid w:val="000B1BF5"/>
    <w:rsid w:val="000B7DCA"/>
    <w:rsid w:val="000C438C"/>
    <w:rsid w:val="000D675E"/>
    <w:rsid w:val="000F71B4"/>
    <w:rsid w:val="00102CDB"/>
    <w:rsid w:val="00106ADD"/>
    <w:rsid w:val="00135328"/>
    <w:rsid w:val="00151A10"/>
    <w:rsid w:val="00156B6A"/>
    <w:rsid w:val="00164CC4"/>
    <w:rsid w:val="00164D41"/>
    <w:rsid w:val="0017099C"/>
    <w:rsid w:val="001736E6"/>
    <w:rsid w:val="001759D2"/>
    <w:rsid w:val="00184FE8"/>
    <w:rsid w:val="001873CF"/>
    <w:rsid w:val="001A7E26"/>
    <w:rsid w:val="001B00F9"/>
    <w:rsid w:val="001B2301"/>
    <w:rsid w:val="001E169E"/>
    <w:rsid w:val="001F4441"/>
    <w:rsid w:val="001F73D6"/>
    <w:rsid w:val="0020553A"/>
    <w:rsid w:val="00232913"/>
    <w:rsid w:val="002349EA"/>
    <w:rsid w:val="00261FA7"/>
    <w:rsid w:val="002649DB"/>
    <w:rsid w:val="002951AD"/>
    <w:rsid w:val="002A3EC7"/>
    <w:rsid w:val="002E34B5"/>
    <w:rsid w:val="002E4F6A"/>
    <w:rsid w:val="002F075C"/>
    <w:rsid w:val="003211F6"/>
    <w:rsid w:val="0037531C"/>
    <w:rsid w:val="00375511"/>
    <w:rsid w:val="003E196D"/>
    <w:rsid w:val="003E7647"/>
    <w:rsid w:val="00404E53"/>
    <w:rsid w:val="00413F5D"/>
    <w:rsid w:val="004172F9"/>
    <w:rsid w:val="004266B4"/>
    <w:rsid w:val="0043350F"/>
    <w:rsid w:val="00434602"/>
    <w:rsid w:val="0044413C"/>
    <w:rsid w:val="0045327B"/>
    <w:rsid w:val="00455331"/>
    <w:rsid w:val="00470B13"/>
    <w:rsid w:val="004A43F5"/>
    <w:rsid w:val="004D0CCF"/>
    <w:rsid w:val="004E234C"/>
    <w:rsid w:val="004E5178"/>
    <w:rsid w:val="004F34CF"/>
    <w:rsid w:val="004F76B2"/>
    <w:rsid w:val="0050745D"/>
    <w:rsid w:val="00541F34"/>
    <w:rsid w:val="005429E2"/>
    <w:rsid w:val="0055552C"/>
    <w:rsid w:val="005700A0"/>
    <w:rsid w:val="00570F56"/>
    <w:rsid w:val="00572504"/>
    <w:rsid w:val="00575F39"/>
    <w:rsid w:val="00577246"/>
    <w:rsid w:val="00577348"/>
    <w:rsid w:val="00582ED4"/>
    <w:rsid w:val="005863B4"/>
    <w:rsid w:val="005A74E9"/>
    <w:rsid w:val="005B30E4"/>
    <w:rsid w:val="005C72C6"/>
    <w:rsid w:val="005D007C"/>
    <w:rsid w:val="005D11EE"/>
    <w:rsid w:val="005D1873"/>
    <w:rsid w:val="00627FAA"/>
    <w:rsid w:val="00630FFF"/>
    <w:rsid w:val="006321B0"/>
    <w:rsid w:val="00650388"/>
    <w:rsid w:val="006506A6"/>
    <w:rsid w:val="00685297"/>
    <w:rsid w:val="00693A27"/>
    <w:rsid w:val="006A5DF0"/>
    <w:rsid w:val="006B119B"/>
    <w:rsid w:val="006B1F22"/>
    <w:rsid w:val="006D0D91"/>
    <w:rsid w:val="006D4285"/>
    <w:rsid w:val="006D4DA4"/>
    <w:rsid w:val="006E0F83"/>
    <w:rsid w:val="006E4310"/>
    <w:rsid w:val="00702CAD"/>
    <w:rsid w:val="007469A3"/>
    <w:rsid w:val="00752466"/>
    <w:rsid w:val="007B4156"/>
    <w:rsid w:val="007E0E3F"/>
    <w:rsid w:val="007E4D16"/>
    <w:rsid w:val="007F11BF"/>
    <w:rsid w:val="007F1351"/>
    <w:rsid w:val="007F2B9E"/>
    <w:rsid w:val="00800413"/>
    <w:rsid w:val="00876EF1"/>
    <w:rsid w:val="00883053"/>
    <w:rsid w:val="00886096"/>
    <w:rsid w:val="008D1015"/>
    <w:rsid w:val="008D4F03"/>
    <w:rsid w:val="008E1B46"/>
    <w:rsid w:val="008F2D89"/>
    <w:rsid w:val="008F664A"/>
    <w:rsid w:val="009011C9"/>
    <w:rsid w:val="00905498"/>
    <w:rsid w:val="0093312A"/>
    <w:rsid w:val="0093342A"/>
    <w:rsid w:val="0095634E"/>
    <w:rsid w:val="00961414"/>
    <w:rsid w:val="00965A01"/>
    <w:rsid w:val="009762FA"/>
    <w:rsid w:val="009812AD"/>
    <w:rsid w:val="009A038F"/>
    <w:rsid w:val="009B7BC6"/>
    <w:rsid w:val="009D30E4"/>
    <w:rsid w:val="009F4734"/>
    <w:rsid w:val="00A01E4C"/>
    <w:rsid w:val="00A13763"/>
    <w:rsid w:val="00A143D2"/>
    <w:rsid w:val="00A616B1"/>
    <w:rsid w:val="00A76A22"/>
    <w:rsid w:val="00A81D06"/>
    <w:rsid w:val="00A94DDD"/>
    <w:rsid w:val="00AB3AB0"/>
    <w:rsid w:val="00AB7779"/>
    <w:rsid w:val="00AE05BB"/>
    <w:rsid w:val="00AF23E9"/>
    <w:rsid w:val="00AF342F"/>
    <w:rsid w:val="00AF434E"/>
    <w:rsid w:val="00B03E65"/>
    <w:rsid w:val="00B505A6"/>
    <w:rsid w:val="00B6444A"/>
    <w:rsid w:val="00BE4058"/>
    <w:rsid w:val="00BF096D"/>
    <w:rsid w:val="00C009E8"/>
    <w:rsid w:val="00C1070A"/>
    <w:rsid w:val="00C22898"/>
    <w:rsid w:val="00C45FD9"/>
    <w:rsid w:val="00C5300E"/>
    <w:rsid w:val="00CA48D2"/>
    <w:rsid w:val="00CF0EA3"/>
    <w:rsid w:val="00CF2A73"/>
    <w:rsid w:val="00D30A12"/>
    <w:rsid w:val="00D35683"/>
    <w:rsid w:val="00D42C9E"/>
    <w:rsid w:val="00D62C6B"/>
    <w:rsid w:val="00D66F64"/>
    <w:rsid w:val="00D72CC8"/>
    <w:rsid w:val="00D87096"/>
    <w:rsid w:val="00DC08A8"/>
    <w:rsid w:val="00DC518C"/>
    <w:rsid w:val="00DC5583"/>
    <w:rsid w:val="00DD2C92"/>
    <w:rsid w:val="00DF50D5"/>
    <w:rsid w:val="00E02D7B"/>
    <w:rsid w:val="00E07FC8"/>
    <w:rsid w:val="00E10A98"/>
    <w:rsid w:val="00E36469"/>
    <w:rsid w:val="00E44F39"/>
    <w:rsid w:val="00E6710B"/>
    <w:rsid w:val="00E75B1D"/>
    <w:rsid w:val="00E86596"/>
    <w:rsid w:val="00EC3D81"/>
    <w:rsid w:val="00ED0CAA"/>
    <w:rsid w:val="00ED6CAF"/>
    <w:rsid w:val="00ED6E6C"/>
    <w:rsid w:val="00EE646B"/>
    <w:rsid w:val="00EF0CA2"/>
    <w:rsid w:val="00EF2B86"/>
    <w:rsid w:val="00F03955"/>
    <w:rsid w:val="00F209E6"/>
    <w:rsid w:val="00F31181"/>
    <w:rsid w:val="00F32DDF"/>
    <w:rsid w:val="00F654A7"/>
    <w:rsid w:val="00F74B4D"/>
    <w:rsid w:val="00F8651E"/>
    <w:rsid w:val="00FA0FF7"/>
    <w:rsid w:val="00FB3743"/>
    <w:rsid w:val="00FC05CC"/>
    <w:rsid w:val="00FD110E"/>
    <w:rsid w:val="00FD2D7B"/>
    <w:rsid w:val="00FD5A4A"/>
    <w:rsid w:val="00FE002F"/>
    <w:rsid w:val="00FF29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448F3"/>
  <w15:docId w15:val="{C006FEB7-1814-442F-A1BA-FD6F9EE8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ED4"/>
  </w:style>
  <w:style w:type="paragraph" w:styleId="Heading1">
    <w:name w:val="heading 1"/>
    <w:basedOn w:val="Normal"/>
    <w:next w:val="Normal"/>
    <w:link w:val="Heading1Char"/>
    <w:uiPriority w:val="9"/>
    <w:qFormat/>
    <w:rsid w:val="00582ED4"/>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semiHidden/>
    <w:unhideWhenUsed/>
    <w:qFormat/>
    <w:rsid w:val="003E7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ED4"/>
    <w:rPr>
      <w:rFonts w:ascii="Cambria" w:eastAsia="SimSun" w:hAnsi="Cambria" w:cs="SimSun"/>
      <w:b/>
      <w:bCs/>
      <w:color w:val="365F91"/>
      <w:sz w:val="28"/>
      <w:szCs w:val="28"/>
    </w:rPr>
  </w:style>
  <w:style w:type="paragraph" w:styleId="Header">
    <w:name w:val="header"/>
    <w:basedOn w:val="Normal"/>
    <w:link w:val="HeaderChar"/>
    <w:uiPriority w:val="99"/>
    <w:rsid w:val="0058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ED4"/>
  </w:style>
  <w:style w:type="paragraph" w:styleId="Footer">
    <w:name w:val="footer"/>
    <w:basedOn w:val="Normal"/>
    <w:link w:val="FooterChar"/>
    <w:uiPriority w:val="99"/>
    <w:rsid w:val="0058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ED4"/>
  </w:style>
  <w:style w:type="paragraph" w:styleId="ListParagraph">
    <w:name w:val="List Paragraph"/>
    <w:basedOn w:val="Normal"/>
    <w:uiPriority w:val="34"/>
    <w:qFormat/>
    <w:rsid w:val="00582ED4"/>
    <w:pPr>
      <w:ind w:left="720"/>
      <w:contextualSpacing/>
    </w:pPr>
  </w:style>
  <w:style w:type="paragraph" w:styleId="FootnoteText">
    <w:name w:val="footnote text"/>
    <w:basedOn w:val="Normal"/>
    <w:link w:val="FootnoteTextChar"/>
    <w:uiPriority w:val="99"/>
    <w:rsid w:val="00582ED4"/>
    <w:pPr>
      <w:spacing w:after="0" w:line="240" w:lineRule="auto"/>
    </w:pPr>
    <w:rPr>
      <w:sz w:val="20"/>
      <w:szCs w:val="20"/>
    </w:rPr>
  </w:style>
  <w:style w:type="character" w:customStyle="1" w:styleId="FootnoteTextChar">
    <w:name w:val="Footnote Text Char"/>
    <w:basedOn w:val="DefaultParagraphFont"/>
    <w:link w:val="FootnoteText"/>
    <w:uiPriority w:val="99"/>
    <w:rsid w:val="00582ED4"/>
    <w:rPr>
      <w:sz w:val="20"/>
      <w:szCs w:val="20"/>
    </w:rPr>
  </w:style>
  <w:style w:type="character" w:styleId="FootnoteReference">
    <w:name w:val="footnote reference"/>
    <w:basedOn w:val="DefaultParagraphFont"/>
    <w:uiPriority w:val="99"/>
    <w:rsid w:val="00582ED4"/>
    <w:rPr>
      <w:vertAlign w:val="superscript"/>
    </w:rPr>
  </w:style>
  <w:style w:type="paragraph" w:styleId="NoSpacing">
    <w:name w:val="No Spacing"/>
    <w:uiPriority w:val="1"/>
    <w:qFormat/>
    <w:rsid w:val="00582ED4"/>
    <w:pPr>
      <w:spacing w:after="0" w:line="240" w:lineRule="auto"/>
    </w:pPr>
  </w:style>
  <w:style w:type="paragraph" w:styleId="BalloonText">
    <w:name w:val="Balloon Text"/>
    <w:basedOn w:val="Normal"/>
    <w:link w:val="BalloonTextChar"/>
    <w:uiPriority w:val="99"/>
    <w:rsid w:val="0058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82ED4"/>
    <w:rPr>
      <w:rFonts w:ascii="Tahoma" w:hAnsi="Tahoma" w:cs="Tahoma"/>
      <w:sz w:val="16"/>
      <w:szCs w:val="16"/>
    </w:rPr>
  </w:style>
  <w:style w:type="character" w:styleId="Hyperlink">
    <w:name w:val="Hyperlink"/>
    <w:basedOn w:val="DefaultParagraphFont"/>
    <w:uiPriority w:val="99"/>
    <w:rsid w:val="00582ED4"/>
    <w:rPr>
      <w:color w:val="0000FF"/>
      <w:u w:val="single"/>
    </w:rPr>
  </w:style>
  <w:style w:type="character" w:customStyle="1" w:styleId="Heading2Char">
    <w:name w:val="Heading 2 Char"/>
    <w:basedOn w:val="DefaultParagraphFont"/>
    <w:link w:val="Heading2"/>
    <w:uiPriority w:val="9"/>
    <w:semiHidden/>
    <w:rsid w:val="003E764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3E76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E7647"/>
    <w:rPr>
      <w:rFonts w:ascii="Times New Roman" w:eastAsia="Times New Roman" w:hAnsi="Times New Roman" w:cs="Times New Roman"/>
      <w:sz w:val="24"/>
      <w:szCs w:val="24"/>
    </w:rPr>
  </w:style>
  <w:style w:type="table" w:styleId="TableGrid">
    <w:name w:val="Table Grid"/>
    <w:basedOn w:val="TableNormal"/>
    <w:uiPriority w:val="59"/>
    <w:rsid w:val="00DD2C92"/>
    <w:pPr>
      <w:spacing w:after="0" w:line="240" w:lineRule="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897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hyperlink" Target="https://kbbi.web,id"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8.jpeg"/><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image" Target="media/image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kbbi.web,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1D67B-198D-448D-BCA4-95028044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15092</Words>
  <Characters>86030</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2</cp:revision>
  <cp:lastPrinted>2022-01-14T06:32:00Z</cp:lastPrinted>
  <dcterms:created xsi:type="dcterms:W3CDTF">2022-06-17T07:59:00Z</dcterms:created>
  <dcterms:modified xsi:type="dcterms:W3CDTF">2022-06-17T07:59:00Z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f8d3ca3c6585417389abd945320612e4</vt:lpwstr>
  </property>
</Properties>
</file>